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77" w:type="dxa"/>
        <w:tblInd w:w="-1"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568"/>
        <w:gridCol w:w="1347"/>
        <w:gridCol w:w="141"/>
        <w:gridCol w:w="709"/>
        <w:gridCol w:w="709"/>
        <w:gridCol w:w="3968"/>
        <w:gridCol w:w="709"/>
        <w:gridCol w:w="822"/>
        <w:gridCol w:w="1304"/>
      </w:tblGrid>
      <w:tr w:rsidR="001C5031" w:rsidRPr="00155865" w14:paraId="46DC76A4" w14:textId="77777777" w:rsidTr="005E323B">
        <w:trPr>
          <w:cantSplit/>
          <w:trHeight w:val="1089"/>
        </w:trPr>
        <w:tc>
          <w:tcPr>
            <w:tcW w:w="2765" w:type="dxa"/>
            <w:gridSpan w:val="4"/>
            <w:tcBorders>
              <w:top w:val="single" w:sz="4" w:space="0" w:color="auto"/>
              <w:left w:val="single" w:sz="4" w:space="0" w:color="auto"/>
              <w:bottom w:val="single" w:sz="4" w:space="0" w:color="auto"/>
              <w:right w:val="single" w:sz="4" w:space="0" w:color="auto"/>
            </w:tcBorders>
            <w:vAlign w:val="center"/>
            <w:hideMark/>
          </w:tcPr>
          <w:p w14:paraId="716B26F3" w14:textId="49B5D70A" w:rsidR="001C5031" w:rsidRDefault="001C5031" w:rsidP="00067905">
            <w:pPr>
              <w:rPr>
                <w:color w:val="000000"/>
                <w:sz w:val="28"/>
              </w:rPr>
            </w:pP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36C22C31" w14:textId="777AA6ED" w:rsidR="009E0559" w:rsidRDefault="00367D9D" w:rsidP="00842EF6">
            <w:pPr>
              <w:spacing w:before="120"/>
              <w:jc w:val="center"/>
              <w:rPr>
                <w:b/>
                <w:bCs/>
                <w:noProof/>
                <w:color w:val="000000"/>
                <w:sz w:val="28"/>
                <w:szCs w:val="28"/>
              </w:rPr>
            </w:pPr>
            <w:r w:rsidRPr="007E09A8">
              <w:rPr>
                <w:b/>
                <w:bCs/>
                <w:noProof/>
                <w:color w:val="000000"/>
                <w:sz w:val="28"/>
                <w:szCs w:val="28"/>
              </w:rPr>
              <w:t xml:space="preserve">Errichtung </w:t>
            </w:r>
            <w:r w:rsidR="00556C15">
              <w:rPr>
                <w:b/>
                <w:bCs/>
                <w:noProof/>
                <w:color w:val="000000"/>
                <w:sz w:val="28"/>
                <w:szCs w:val="28"/>
              </w:rPr>
              <w:t>PtH</w:t>
            </w:r>
            <w:r w:rsidR="00206711">
              <w:rPr>
                <w:b/>
                <w:bCs/>
                <w:noProof/>
                <w:color w:val="000000"/>
                <w:sz w:val="28"/>
                <w:szCs w:val="28"/>
              </w:rPr>
              <w:t>A</w:t>
            </w:r>
          </w:p>
          <w:p w14:paraId="52262DA4" w14:textId="774CE51A" w:rsidR="001C5031" w:rsidRPr="00155865" w:rsidRDefault="001C5031" w:rsidP="00E85D77">
            <w:pPr>
              <w:pStyle w:val="Formatvorlage1"/>
              <w:tabs>
                <w:tab w:val="clear" w:pos="567"/>
                <w:tab w:val="left" w:pos="71"/>
              </w:tabs>
              <w:ind w:left="0" w:right="0"/>
              <w:jc w:val="center"/>
              <w:rPr>
                <w:b/>
                <w:bCs/>
                <w:szCs w:val="24"/>
              </w:rPr>
            </w:pPr>
            <w:r w:rsidRPr="00155865">
              <w:rPr>
                <w:b/>
                <w:bCs/>
                <w:szCs w:val="24"/>
              </w:rPr>
              <w:t>„</w:t>
            </w:r>
            <w:r w:rsidR="00E85D77">
              <w:rPr>
                <w:b/>
                <w:bCs/>
                <w:szCs w:val="24"/>
              </w:rPr>
              <w:t>Besondere</w:t>
            </w:r>
            <w:r w:rsidR="00E85D77" w:rsidRPr="00B41B99">
              <w:rPr>
                <w:b/>
                <w:bCs/>
                <w:szCs w:val="24"/>
              </w:rPr>
              <w:t xml:space="preserve"> </w:t>
            </w:r>
            <w:r w:rsidR="00B41B99" w:rsidRPr="00B41B99">
              <w:rPr>
                <w:b/>
                <w:bCs/>
                <w:szCs w:val="24"/>
              </w:rPr>
              <w:t>Beschaffenheitsmerkmale</w:t>
            </w:r>
            <w:r w:rsidR="009E0559" w:rsidRPr="00155865">
              <w:rPr>
                <w:b/>
                <w:bCs/>
              </w:rPr>
              <w:t>“</w:t>
            </w:r>
          </w:p>
        </w:tc>
        <w:tc>
          <w:tcPr>
            <w:tcW w:w="2835" w:type="dxa"/>
            <w:gridSpan w:val="3"/>
            <w:tcBorders>
              <w:top w:val="single" w:sz="4" w:space="0" w:color="auto"/>
              <w:left w:val="single" w:sz="4" w:space="0" w:color="auto"/>
              <w:bottom w:val="single" w:sz="4" w:space="0" w:color="auto"/>
              <w:right w:val="single" w:sz="4" w:space="0" w:color="auto"/>
            </w:tcBorders>
            <w:hideMark/>
          </w:tcPr>
          <w:p w14:paraId="1DB1BE41" w14:textId="77777777" w:rsidR="001C5031" w:rsidRPr="00155865" w:rsidRDefault="00842EF6" w:rsidP="007B764E">
            <w:pPr>
              <w:tabs>
                <w:tab w:val="left" w:pos="7513"/>
              </w:tabs>
              <w:spacing w:before="20"/>
              <w:ind w:left="454" w:right="567"/>
              <w:jc w:val="center"/>
              <w:rPr>
                <w:color w:val="000000"/>
                <w:sz w:val="28"/>
              </w:rPr>
            </w:pPr>
            <w:r>
              <w:rPr>
                <w:rFonts w:ascii="Times New Roman" w:hAnsi="Times New Roman"/>
                <w:noProof/>
                <w:sz w:val="24"/>
              </w:rPr>
              <w:drawing>
                <wp:anchor distT="0" distB="0" distL="114300" distR="114300" simplePos="0" relativeHeight="251661824" behindDoc="1" locked="0" layoutInCell="1" allowOverlap="1" wp14:anchorId="38B33D21" wp14:editId="4F3CDB80">
                  <wp:simplePos x="0" y="0"/>
                  <wp:positionH relativeFrom="column">
                    <wp:posOffset>238760</wp:posOffset>
                  </wp:positionH>
                  <wp:positionV relativeFrom="paragraph">
                    <wp:posOffset>175260</wp:posOffset>
                  </wp:positionV>
                  <wp:extent cx="1344295" cy="542925"/>
                  <wp:effectExtent l="0" t="0" r="8255" b="9525"/>
                  <wp:wrapTight wrapText="bothSides">
                    <wp:wrapPolygon edited="0">
                      <wp:start x="4285" y="0"/>
                      <wp:lineTo x="0" y="4547"/>
                      <wp:lineTo x="0" y="21221"/>
                      <wp:lineTo x="4591" y="21221"/>
                      <wp:lineTo x="7040" y="21221"/>
                      <wp:lineTo x="21427" y="21221"/>
                      <wp:lineTo x="21427" y="15916"/>
                      <wp:lineTo x="14080" y="12126"/>
                      <wp:lineTo x="14692" y="5305"/>
                      <wp:lineTo x="12856" y="3032"/>
                      <wp:lineTo x="6428" y="0"/>
                      <wp:lineTo x="4285" y="0"/>
                    </wp:wrapPolygon>
                  </wp:wrapTight>
                  <wp:docPr id="1" name="Bild 2" descr="freigestelltes Logo von e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igestelltes Logo von eins"/>
                          <pic:cNvPicPr>
                            <a:picLocks noChangeAspect="1" noChangeArrowheads="1"/>
                          </pic:cNvPicPr>
                        </pic:nvPicPr>
                        <pic:blipFill>
                          <a:blip r:embed="rId9" cstate="print"/>
                          <a:srcRect l="9467" t="7770" r="9569" b="17264"/>
                          <a:stretch>
                            <a:fillRect/>
                          </a:stretch>
                        </pic:blipFill>
                        <pic:spPr bwMode="auto">
                          <a:xfrm>
                            <a:off x="0" y="0"/>
                            <a:ext cx="1344295" cy="542925"/>
                          </a:xfrm>
                          <a:prstGeom prst="rect">
                            <a:avLst/>
                          </a:prstGeom>
                          <a:noFill/>
                        </pic:spPr>
                      </pic:pic>
                    </a:graphicData>
                  </a:graphic>
                </wp:anchor>
              </w:drawing>
            </w:r>
          </w:p>
        </w:tc>
      </w:tr>
      <w:tr w:rsidR="001C5031" w:rsidRPr="00AC7E35" w14:paraId="31809E3C" w14:textId="77777777" w:rsidTr="005E323B">
        <w:tblPrEx>
          <w:tblLook w:val="0000" w:firstRow="0" w:lastRow="0" w:firstColumn="0" w:lastColumn="0" w:noHBand="0" w:noVBand="0"/>
        </w:tblPrEx>
        <w:trPr>
          <w:cantSplit/>
          <w:trHeight w:val="1006"/>
        </w:trPr>
        <w:tc>
          <w:tcPr>
            <w:tcW w:w="2056" w:type="dxa"/>
            <w:gridSpan w:val="3"/>
            <w:tcBorders>
              <w:top w:val="single" w:sz="4" w:space="0" w:color="auto"/>
              <w:left w:val="single" w:sz="4" w:space="0" w:color="auto"/>
              <w:bottom w:val="single" w:sz="4" w:space="0" w:color="auto"/>
              <w:right w:val="nil"/>
            </w:tcBorders>
            <w:tcMar>
              <w:left w:w="567" w:type="dxa"/>
            </w:tcMar>
            <w:vAlign w:val="center"/>
          </w:tcPr>
          <w:p w14:paraId="12C03FCE" w14:textId="77777777" w:rsidR="001C5031" w:rsidRPr="00155865" w:rsidRDefault="001C5031" w:rsidP="00067905">
            <w:pPr>
              <w:pStyle w:val="Absatz1"/>
              <w:ind w:left="-213"/>
              <w:rPr>
                <w:color w:val="000000"/>
              </w:rPr>
            </w:pPr>
          </w:p>
        </w:tc>
        <w:tc>
          <w:tcPr>
            <w:tcW w:w="6095" w:type="dxa"/>
            <w:gridSpan w:val="4"/>
            <w:tcBorders>
              <w:top w:val="single" w:sz="4" w:space="0" w:color="auto"/>
              <w:left w:val="nil"/>
              <w:bottom w:val="single" w:sz="4" w:space="0" w:color="auto"/>
              <w:right w:val="nil"/>
            </w:tcBorders>
            <w:vAlign w:val="center"/>
          </w:tcPr>
          <w:p w14:paraId="1DB0A5D6" w14:textId="05B325D8" w:rsidR="001C5031" w:rsidRPr="003A792F" w:rsidRDefault="001C5031" w:rsidP="00C24422">
            <w:pPr>
              <w:pStyle w:val="Absatz1"/>
              <w:spacing w:before="0" w:after="120"/>
              <w:jc w:val="center"/>
              <w:rPr>
                <w:b/>
                <w:sz w:val="40"/>
                <w:szCs w:val="40"/>
              </w:rPr>
            </w:pPr>
          </w:p>
        </w:tc>
        <w:tc>
          <w:tcPr>
            <w:tcW w:w="2126" w:type="dxa"/>
            <w:gridSpan w:val="2"/>
            <w:tcBorders>
              <w:top w:val="single" w:sz="4" w:space="0" w:color="auto"/>
              <w:left w:val="nil"/>
              <w:bottom w:val="single" w:sz="4" w:space="0" w:color="auto"/>
              <w:right w:val="single" w:sz="4" w:space="0" w:color="auto"/>
            </w:tcBorders>
            <w:vAlign w:val="center"/>
          </w:tcPr>
          <w:p w14:paraId="1CD6BD6A" w14:textId="02254AD3" w:rsidR="001C5031" w:rsidRPr="005C2EB3" w:rsidRDefault="001C5031" w:rsidP="00067905">
            <w:pPr>
              <w:ind w:left="926" w:hanging="926"/>
              <w:jc w:val="right"/>
              <w:rPr>
                <w:sz w:val="18"/>
              </w:rPr>
            </w:pPr>
            <w:r w:rsidRPr="005C2EB3">
              <w:rPr>
                <w:sz w:val="18"/>
              </w:rPr>
              <w:t xml:space="preserve">Datum: </w:t>
            </w:r>
            <w:r w:rsidR="00556C15">
              <w:rPr>
                <w:sz w:val="18"/>
              </w:rPr>
              <w:t xml:space="preserve"> </w:t>
            </w:r>
            <w:r w:rsidR="00FE0D02">
              <w:rPr>
                <w:sz w:val="18"/>
              </w:rPr>
              <w:t>01.10.2024</w:t>
            </w:r>
          </w:p>
          <w:p w14:paraId="752D4799" w14:textId="44BE05FA" w:rsidR="001C5031" w:rsidRPr="005C2EB3" w:rsidRDefault="001C5031" w:rsidP="00067905">
            <w:pPr>
              <w:ind w:left="926" w:hanging="926"/>
              <w:jc w:val="right"/>
              <w:rPr>
                <w:sz w:val="18"/>
              </w:rPr>
            </w:pPr>
            <w:proofErr w:type="spellStart"/>
            <w:r w:rsidRPr="005C2EB3">
              <w:rPr>
                <w:sz w:val="18"/>
              </w:rPr>
              <w:t>Rev</w:t>
            </w:r>
            <w:proofErr w:type="spellEnd"/>
            <w:r w:rsidRPr="005C2EB3">
              <w:rPr>
                <w:sz w:val="18"/>
              </w:rPr>
              <w:t xml:space="preserve">.: </w:t>
            </w:r>
            <w:r w:rsidR="00FF3BEE">
              <w:rPr>
                <w:sz w:val="18"/>
              </w:rPr>
              <w:t>0</w:t>
            </w:r>
            <w:r w:rsidR="007F698D">
              <w:rPr>
                <w:sz w:val="18"/>
              </w:rPr>
              <w:t>0</w:t>
            </w:r>
          </w:p>
          <w:p w14:paraId="6520AC58" w14:textId="77777777" w:rsidR="001C5031" w:rsidRPr="005C2EB3" w:rsidRDefault="001C5031" w:rsidP="00067905">
            <w:pPr>
              <w:pStyle w:val="Absatz1"/>
              <w:spacing w:before="0"/>
              <w:jc w:val="right"/>
              <w:rPr>
                <w:color w:val="000000"/>
              </w:rPr>
            </w:pPr>
          </w:p>
        </w:tc>
      </w:tr>
      <w:tr w:rsidR="001C5031" w:rsidRPr="00AC7E35" w14:paraId="64A347C1" w14:textId="77777777" w:rsidTr="005E323B">
        <w:tblPrEx>
          <w:tblLook w:val="0000" w:firstRow="0" w:lastRow="0" w:firstColumn="0" w:lastColumn="0" w:noHBand="0" w:noVBand="0"/>
        </w:tblPrEx>
        <w:trPr>
          <w:cantSplit/>
          <w:trHeight w:hRule="exact" w:val="227"/>
        </w:trPr>
        <w:tc>
          <w:tcPr>
            <w:tcW w:w="10277" w:type="dxa"/>
            <w:gridSpan w:val="9"/>
            <w:tcBorders>
              <w:top w:val="single" w:sz="8" w:space="0" w:color="auto"/>
              <w:bottom w:val="nil"/>
            </w:tcBorders>
            <w:vAlign w:val="center"/>
          </w:tcPr>
          <w:p w14:paraId="2E433DB6" w14:textId="77777777" w:rsidR="001C5031" w:rsidRPr="005C2EB3" w:rsidRDefault="001C5031" w:rsidP="00067905">
            <w:pPr>
              <w:pStyle w:val="Arial10"/>
              <w:rPr>
                <w:sz w:val="12"/>
                <w:szCs w:val="12"/>
              </w:rPr>
            </w:pPr>
          </w:p>
        </w:tc>
      </w:tr>
      <w:tr w:rsidR="001C5031" w:rsidRPr="00155865" w14:paraId="055DF5BD" w14:textId="77777777" w:rsidTr="005E323B">
        <w:tblPrEx>
          <w:tblLook w:val="0000" w:firstRow="0" w:lastRow="0" w:firstColumn="0" w:lastColumn="0" w:noHBand="0" w:noVBand="0"/>
        </w:tblPrEx>
        <w:trPr>
          <w:cantSplit/>
          <w:trHeight w:val="1023"/>
        </w:trPr>
        <w:tc>
          <w:tcPr>
            <w:tcW w:w="10277" w:type="dxa"/>
            <w:gridSpan w:val="9"/>
            <w:tcBorders>
              <w:top w:val="nil"/>
              <w:bottom w:val="single" w:sz="4" w:space="0" w:color="auto"/>
            </w:tcBorders>
            <w:tcMar>
              <w:top w:w="113" w:type="dxa"/>
              <w:left w:w="567" w:type="dxa"/>
              <w:right w:w="284" w:type="dxa"/>
            </w:tcMar>
          </w:tcPr>
          <w:p w14:paraId="3A4A17FD" w14:textId="77777777" w:rsidR="00526EC8" w:rsidRDefault="00526EC8" w:rsidP="00067905">
            <w:pPr>
              <w:spacing w:before="120"/>
              <w:jc w:val="center"/>
              <w:rPr>
                <w:b/>
                <w:bCs/>
                <w:sz w:val="44"/>
                <w:szCs w:val="44"/>
              </w:rPr>
            </w:pPr>
          </w:p>
          <w:p w14:paraId="3CF19817" w14:textId="77777777" w:rsidR="000E37C1" w:rsidRPr="00692A65" w:rsidRDefault="000E37C1" w:rsidP="00067905">
            <w:pPr>
              <w:spacing w:before="120"/>
              <w:jc w:val="center"/>
              <w:rPr>
                <w:b/>
                <w:bCs/>
                <w:sz w:val="44"/>
                <w:szCs w:val="44"/>
              </w:rPr>
            </w:pPr>
          </w:p>
          <w:p w14:paraId="47870D24" w14:textId="29F98E39" w:rsidR="001C5031" w:rsidRPr="008B2098" w:rsidRDefault="00200152" w:rsidP="00200152">
            <w:pPr>
              <w:pStyle w:val="Titel"/>
              <w:rPr>
                <w:b w:val="0"/>
                <w:bCs/>
                <w:szCs w:val="44"/>
                <w:lang w:val="de-DE"/>
              </w:rPr>
            </w:pPr>
            <w:bookmarkStart w:id="0" w:name="_Toc520729730"/>
            <w:bookmarkStart w:id="1" w:name="_Toc191538798"/>
            <w:r w:rsidRPr="00200152">
              <w:t>Teil A3</w:t>
            </w:r>
            <w:bookmarkEnd w:id="0"/>
            <w:r w:rsidR="007E01C4">
              <w:br/>
            </w:r>
            <w:r w:rsidR="008B2098">
              <w:rPr>
                <w:lang w:val="de-DE"/>
              </w:rPr>
              <w:t>„</w:t>
            </w:r>
            <w:r w:rsidR="008D7BD7">
              <w:rPr>
                <w:lang w:val="de-DE"/>
              </w:rPr>
              <w:t xml:space="preserve">Besondere </w:t>
            </w:r>
            <w:r w:rsidRPr="00200152">
              <w:rPr>
                <w:bCs/>
                <w:szCs w:val="44"/>
                <w:lang w:val="de-DE"/>
              </w:rPr>
              <w:t>Beschaffenheitsmerkmale“</w:t>
            </w:r>
            <w:bookmarkEnd w:id="1"/>
          </w:p>
          <w:p w14:paraId="230FFBD1" w14:textId="77777777" w:rsidR="001C5031" w:rsidRDefault="001C5031" w:rsidP="00067905">
            <w:pPr>
              <w:pStyle w:val="Arial10"/>
              <w:spacing w:before="120" w:after="120"/>
              <w:jc w:val="center"/>
              <w:rPr>
                <w:b/>
                <w:sz w:val="44"/>
                <w:szCs w:val="44"/>
              </w:rPr>
            </w:pPr>
          </w:p>
          <w:p w14:paraId="41A3ACD1" w14:textId="77777777" w:rsidR="00200152" w:rsidRPr="00200152" w:rsidRDefault="00200152" w:rsidP="00067905">
            <w:pPr>
              <w:pStyle w:val="Arial10"/>
              <w:spacing w:before="120" w:after="120"/>
              <w:jc w:val="center"/>
              <w:rPr>
                <w:b/>
                <w:sz w:val="40"/>
                <w:szCs w:val="44"/>
              </w:rPr>
            </w:pPr>
          </w:p>
          <w:p w14:paraId="1D0935B4" w14:textId="77777777" w:rsidR="001C5031" w:rsidRPr="00155865" w:rsidRDefault="001C5031" w:rsidP="00067905">
            <w:pPr>
              <w:pStyle w:val="Arial10"/>
              <w:spacing w:before="120" w:after="120"/>
              <w:jc w:val="center"/>
              <w:rPr>
                <w:b/>
                <w:sz w:val="44"/>
                <w:szCs w:val="44"/>
              </w:rPr>
            </w:pPr>
          </w:p>
        </w:tc>
      </w:tr>
      <w:tr w:rsidR="001C5031" w14:paraId="231F363B" w14:textId="77777777" w:rsidTr="005E323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4" w:space="0" w:color="auto"/>
              <w:left w:val="single" w:sz="4" w:space="0" w:color="auto"/>
            </w:tcBorders>
          </w:tcPr>
          <w:p w14:paraId="00A901BF" w14:textId="77777777" w:rsidR="001C5031" w:rsidRPr="00155865" w:rsidRDefault="001C5031" w:rsidP="00067905">
            <w:pPr>
              <w:spacing w:before="120"/>
              <w:rPr>
                <w:rFonts w:cs="Arial"/>
                <w:noProof/>
              </w:rPr>
            </w:pPr>
            <w:r w:rsidRPr="00155865">
              <w:rPr>
                <w:rFonts w:cs="Arial"/>
                <w:noProof/>
              </w:rPr>
              <w:br w:type="page"/>
            </w:r>
          </w:p>
        </w:tc>
        <w:tc>
          <w:tcPr>
            <w:tcW w:w="9709" w:type="dxa"/>
            <w:gridSpan w:val="8"/>
            <w:tcBorders>
              <w:top w:val="single" w:sz="4" w:space="0" w:color="auto"/>
              <w:right w:val="single" w:sz="4" w:space="0" w:color="auto"/>
            </w:tcBorders>
            <w:vAlign w:val="center"/>
          </w:tcPr>
          <w:p w14:paraId="6EB4A4B2" w14:textId="77777777" w:rsidR="001C5031" w:rsidRPr="00050F3F" w:rsidRDefault="001C5031" w:rsidP="007B764E">
            <w:pPr>
              <w:pStyle w:val="Absatz1"/>
              <w:spacing w:before="120" w:after="120"/>
              <w:rPr>
                <w:b/>
                <w:noProof/>
                <w:szCs w:val="20"/>
                <w:lang w:eastAsia="en-US"/>
              </w:rPr>
            </w:pPr>
            <w:r w:rsidRPr="00050F3F">
              <w:rPr>
                <w:b/>
                <w:noProof/>
                <w:szCs w:val="20"/>
                <w:lang w:eastAsia="en-US"/>
              </w:rPr>
              <w:t>Änderungsverzeichnis</w:t>
            </w:r>
          </w:p>
        </w:tc>
      </w:tr>
      <w:tr w:rsidR="001C5031" w:rsidRPr="00B81528" w14:paraId="4DA51D37" w14:textId="77777777" w:rsidTr="005E323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left w:val="single" w:sz="4" w:space="0" w:color="auto"/>
              <w:bottom w:val="single" w:sz="6" w:space="0" w:color="auto"/>
              <w:right w:val="single" w:sz="6" w:space="0" w:color="auto"/>
            </w:tcBorders>
          </w:tcPr>
          <w:p w14:paraId="7F70344B" w14:textId="77777777" w:rsidR="001C5031" w:rsidRPr="00B81528" w:rsidRDefault="001C5031" w:rsidP="007B764E">
            <w:pPr>
              <w:spacing w:before="120"/>
              <w:rPr>
                <w:rFonts w:cs="Arial"/>
                <w:noProof/>
                <w:color w:val="000000"/>
                <w:sz w:val="16"/>
              </w:rPr>
            </w:pPr>
            <w:r w:rsidRPr="00B81528">
              <w:rPr>
                <w:rFonts w:cs="Arial"/>
                <w:noProof/>
                <w:color w:val="000000"/>
                <w:sz w:val="16"/>
              </w:rPr>
              <w:t>Rev.</w:t>
            </w:r>
            <w:r>
              <w:rPr>
                <w:rFonts w:cs="Arial"/>
                <w:noProof/>
                <w:color w:val="000000"/>
                <w:sz w:val="16"/>
              </w:rPr>
              <w:br/>
            </w:r>
          </w:p>
        </w:tc>
        <w:tc>
          <w:tcPr>
            <w:tcW w:w="1347" w:type="dxa"/>
            <w:tcBorders>
              <w:left w:val="single" w:sz="6" w:space="0" w:color="auto"/>
              <w:bottom w:val="single" w:sz="6" w:space="0" w:color="auto"/>
              <w:right w:val="single" w:sz="6" w:space="0" w:color="auto"/>
            </w:tcBorders>
          </w:tcPr>
          <w:p w14:paraId="0E9330AA" w14:textId="77777777" w:rsidR="001C5031" w:rsidRPr="00B81528" w:rsidRDefault="001C5031" w:rsidP="007B764E">
            <w:pPr>
              <w:spacing w:before="120"/>
              <w:rPr>
                <w:rFonts w:cs="Arial"/>
                <w:noProof/>
                <w:color w:val="000000"/>
                <w:sz w:val="16"/>
              </w:rPr>
            </w:pPr>
            <w:r w:rsidRPr="00B81528">
              <w:rPr>
                <w:rFonts w:cs="Arial"/>
                <w:noProof/>
                <w:color w:val="000000"/>
                <w:sz w:val="16"/>
              </w:rPr>
              <w:t>Datum</w:t>
            </w:r>
            <w:r>
              <w:rPr>
                <w:rFonts w:cs="Arial"/>
                <w:noProof/>
                <w:color w:val="000000"/>
                <w:sz w:val="16"/>
              </w:rPr>
              <w:br/>
            </w:r>
          </w:p>
        </w:tc>
        <w:tc>
          <w:tcPr>
            <w:tcW w:w="1559" w:type="dxa"/>
            <w:gridSpan w:val="3"/>
            <w:tcBorders>
              <w:left w:val="single" w:sz="6" w:space="0" w:color="auto"/>
              <w:bottom w:val="single" w:sz="6" w:space="0" w:color="auto"/>
              <w:right w:val="single" w:sz="6" w:space="0" w:color="auto"/>
            </w:tcBorders>
          </w:tcPr>
          <w:p w14:paraId="3FBE9059" w14:textId="77777777" w:rsidR="001C5031" w:rsidRPr="00B81528" w:rsidRDefault="005C2EB3" w:rsidP="007B764E">
            <w:pPr>
              <w:spacing w:before="120"/>
              <w:rPr>
                <w:rFonts w:cs="Arial"/>
                <w:noProof/>
                <w:color w:val="000000"/>
                <w:sz w:val="16"/>
              </w:rPr>
            </w:pPr>
            <w:r>
              <w:rPr>
                <w:rFonts w:cs="Arial"/>
                <w:noProof/>
                <w:color w:val="000000"/>
                <w:sz w:val="16"/>
              </w:rPr>
              <w:t>Seite</w:t>
            </w:r>
            <w:r w:rsidR="001C5031">
              <w:rPr>
                <w:rFonts w:cs="Arial"/>
                <w:noProof/>
                <w:color w:val="000000"/>
                <w:sz w:val="16"/>
              </w:rPr>
              <w:br/>
            </w:r>
          </w:p>
        </w:tc>
        <w:tc>
          <w:tcPr>
            <w:tcW w:w="3968" w:type="dxa"/>
            <w:tcBorders>
              <w:left w:val="single" w:sz="6" w:space="0" w:color="auto"/>
              <w:bottom w:val="single" w:sz="6" w:space="0" w:color="auto"/>
            </w:tcBorders>
          </w:tcPr>
          <w:p w14:paraId="0CB46EB7" w14:textId="77777777" w:rsidR="001C5031" w:rsidRPr="00B81528" w:rsidRDefault="001C5031" w:rsidP="007B764E">
            <w:pPr>
              <w:spacing w:before="120"/>
              <w:rPr>
                <w:rFonts w:cs="Arial"/>
                <w:noProof/>
                <w:color w:val="000000"/>
                <w:sz w:val="16"/>
              </w:rPr>
            </w:pPr>
            <w:r w:rsidRPr="00B81528">
              <w:rPr>
                <w:rFonts w:cs="Arial"/>
                <w:noProof/>
                <w:color w:val="000000"/>
                <w:sz w:val="16"/>
              </w:rPr>
              <w:t>Änderungsangaben</w:t>
            </w:r>
            <w:r>
              <w:rPr>
                <w:rFonts w:cs="Arial"/>
                <w:noProof/>
                <w:color w:val="000000"/>
                <w:sz w:val="16"/>
              </w:rPr>
              <w:br/>
            </w:r>
          </w:p>
        </w:tc>
        <w:tc>
          <w:tcPr>
            <w:tcW w:w="1531" w:type="dxa"/>
            <w:gridSpan w:val="2"/>
            <w:tcBorders>
              <w:left w:val="single" w:sz="6" w:space="0" w:color="auto"/>
              <w:bottom w:val="single" w:sz="6" w:space="0" w:color="auto"/>
            </w:tcBorders>
          </w:tcPr>
          <w:p w14:paraId="010827CB" w14:textId="77777777" w:rsidR="001C5031" w:rsidRPr="00B81528" w:rsidRDefault="001C5031" w:rsidP="007B764E">
            <w:pPr>
              <w:spacing w:before="120"/>
              <w:rPr>
                <w:rFonts w:cs="Arial"/>
                <w:noProof/>
                <w:color w:val="000000"/>
                <w:sz w:val="16"/>
              </w:rPr>
            </w:pPr>
            <w:r w:rsidRPr="00B81528">
              <w:rPr>
                <w:rFonts w:cs="Arial"/>
                <w:noProof/>
                <w:color w:val="000000"/>
                <w:sz w:val="16"/>
              </w:rPr>
              <w:t>Autor</w:t>
            </w:r>
            <w:r>
              <w:rPr>
                <w:rFonts w:cs="Arial"/>
                <w:noProof/>
                <w:color w:val="000000"/>
                <w:sz w:val="16"/>
              </w:rPr>
              <w:br/>
            </w:r>
          </w:p>
        </w:tc>
        <w:tc>
          <w:tcPr>
            <w:tcW w:w="1304" w:type="dxa"/>
            <w:tcBorders>
              <w:left w:val="single" w:sz="6" w:space="0" w:color="auto"/>
              <w:bottom w:val="single" w:sz="6" w:space="0" w:color="auto"/>
              <w:right w:val="single" w:sz="4" w:space="0" w:color="auto"/>
            </w:tcBorders>
          </w:tcPr>
          <w:p w14:paraId="30EB4AE6" w14:textId="77777777" w:rsidR="001C5031" w:rsidRPr="00B81528" w:rsidRDefault="001C5031" w:rsidP="007B764E">
            <w:pPr>
              <w:spacing w:before="120"/>
              <w:rPr>
                <w:rFonts w:cs="Arial"/>
                <w:noProof/>
                <w:color w:val="000000"/>
                <w:sz w:val="16"/>
              </w:rPr>
            </w:pPr>
            <w:r w:rsidRPr="00B81528">
              <w:rPr>
                <w:rFonts w:cs="Arial"/>
                <w:noProof/>
                <w:color w:val="000000"/>
                <w:sz w:val="16"/>
              </w:rPr>
              <w:t>Abteilung</w:t>
            </w:r>
            <w:r>
              <w:rPr>
                <w:rFonts w:cs="Arial"/>
                <w:noProof/>
                <w:color w:val="000000"/>
                <w:sz w:val="16"/>
              </w:rPr>
              <w:br/>
            </w:r>
          </w:p>
        </w:tc>
      </w:tr>
      <w:tr w:rsidR="00F2051D" w14:paraId="5EB47213" w14:textId="77777777" w:rsidTr="00356161">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6" w:space="0" w:color="auto"/>
              <w:left w:val="single" w:sz="4" w:space="0" w:color="auto"/>
              <w:bottom w:val="single" w:sz="6" w:space="0" w:color="auto"/>
              <w:right w:val="single" w:sz="6" w:space="0" w:color="auto"/>
            </w:tcBorders>
          </w:tcPr>
          <w:p w14:paraId="46069337" w14:textId="63687BD3" w:rsidR="00F2051D" w:rsidRDefault="00F2051D" w:rsidP="00F2051D">
            <w:pPr>
              <w:spacing w:before="120"/>
              <w:jc w:val="center"/>
              <w:rPr>
                <w:rFonts w:cs="Arial"/>
                <w:noProof/>
              </w:rPr>
            </w:pPr>
            <w:r>
              <w:rPr>
                <w:rFonts w:cs="Arial"/>
                <w:noProof/>
              </w:rPr>
              <w:t>0</w:t>
            </w:r>
            <w:r w:rsidR="00651378">
              <w:rPr>
                <w:rFonts w:cs="Arial"/>
                <w:noProof/>
              </w:rPr>
              <w:t>0</w:t>
            </w:r>
          </w:p>
        </w:tc>
        <w:tc>
          <w:tcPr>
            <w:tcW w:w="1347" w:type="dxa"/>
            <w:tcBorders>
              <w:top w:val="single" w:sz="6" w:space="0" w:color="auto"/>
              <w:left w:val="single" w:sz="6" w:space="0" w:color="auto"/>
              <w:bottom w:val="single" w:sz="6" w:space="0" w:color="auto"/>
              <w:right w:val="single" w:sz="6" w:space="0" w:color="auto"/>
            </w:tcBorders>
          </w:tcPr>
          <w:p w14:paraId="054A8B1D" w14:textId="014804A1" w:rsidR="00F2051D" w:rsidRDefault="00FE0D02" w:rsidP="00F2051D">
            <w:pPr>
              <w:spacing w:before="120"/>
              <w:rPr>
                <w:rFonts w:cs="Arial"/>
                <w:noProof/>
              </w:rPr>
            </w:pPr>
            <w:r>
              <w:rPr>
                <w:rFonts w:cs="Arial"/>
                <w:noProof/>
              </w:rPr>
              <w:t>01.10.2024</w:t>
            </w:r>
          </w:p>
        </w:tc>
        <w:tc>
          <w:tcPr>
            <w:tcW w:w="1559" w:type="dxa"/>
            <w:gridSpan w:val="3"/>
            <w:tcBorders>
              <w:top w:val="single" w:sz="6" w:space="0" w:color="auto"/>
              <w:left w:val="single" w:sz="6" w:space="0" w:color="auto"/>
              <w:bottom w:val="single" w:sz="6" w:space="0" w:color="auto"/>
              <w:right w:val="single" w:sz="6" w:space="0" w:color="auto"/>
            </w:tcBorders>
          </w:tcPr>
          <w:p w14:paraId="17C77AC1" w14:textId="77777777" w:rsidR="00F2051D" w:rsidRDefault="00F2051D" w:rsidP="00F2051D">
            <w:pPr>
              <w:spacing w:before="120"/>
              <w:rPr>
                <w:rFonts w:cs="Arial"/>
                <w:noProof/>
              </w:rPr>
            </w:pPr>
          </w:p>
        </w:tc>
        <w:tc>
          <w:tcPr>
            <w:tcW w:w="3968" w:type="dxa"/>
            <w:tcBorders>
              <w:top w:val="single" w:sz="6" w:space="0" w:color="auto"/>
              <w:left w:val="single" w:sz="6" w:space="0" w:color="auto"/>
              <w:bottom w:val="single" w:sz="6" w:space="0" w:color="auto"/>
            </w:tcBorders>
          </w:tcPr>
          <w:p w14:paraId="5ABCFFD3" w14:textId="325EAE94" w:rsidR="00F2051D" w:rsidRDefault="00F2051D" w:rsidP="00F2051D">
            <w:pPr>
              <w:spacing w:before="120"/>
              <w:rPr>
                <w:rFonts w:cs="Arial"/>
                <w:noProof/>
              </w:rPr>
            </w:pPr>
            <w:r>
              <w:rPr>
                <w:rFonts w:cs="Arial"/>
                <w:noProof/>
              </w:rPr>
              <w:t>Erstellung</w:t>
            </w:r>
          </w:p>
        </w:tc>
        <w:tc>
          <w:tcPr>
            <w:tcW w:w="1531" w:type="dxa"/>
            <w:gridSpan w:val="2"/>
            <w:tcBorders>
              <w:top w:val="single" w:sz="6" w:space="0" w:color="auto"/>
              <w:left w:val="single" w:sz="6" w:space="0" w:color="auto"/>
              <w:bottom w:val="single" w:sz="6" w:space="0" w:color="auto"/>
            </w:tcBorders>
          </w:tcPr>
          <w:p w14:paraId="1FAF26F5" w14:textId="6911726C" w:rsidR="00F2051D" w:rsidRDefault="00F2051D" w:rsidP="00F2051D">
            <w:pPr>
              <w:spacing w:before="120"/>
              <w:rPr>
                <w:rFonts w:cs="Arial"/>
                <w:noProof/>
              </w:rPr>
            </w:pPr>
            <w:r>
              <w:rPr>
                <w:rFonts w:cs="Arial"/>
                <w:noProof/>
              </w:rPr>
              <w:t>Drescher</w:t>
            </w:r>
          </w:p>
        </w:tc>
        <w:tc>
          <w:tcPr>
            <w:tcW w:w="1304" w:type="dxa"/>
            <w:tcBorders>
              <w:top w:val="single" w:sz="6" w:space="0" w:color="auto"/>
              <w:left w:val="single" w:sz="6" w:space="0" w:color="auto"/>
              <w:bottom w:val="single" w:sz="6" w:space="0" w:color="auto"/>
              <w:right w:val="single" w:sz="4" w:space="0" w:color="auto"/>
            </w:tcBorders>
          </w:tcPr>
          <w:p w14:paraId="1D764EA9" w14:textId="719EEF5C" w:rsidR="00F2051D" w:rsidRDefault="00FE0D02" w:rsidP="00EF2E97">
            <w:pPr>
              <w:spacing w:before="120"/>
              <w:rPr>
                <w:rFonts w:cs="Arial"/>
                <w:noProof/>
              </w:rPr>
            </w:pPr>
            <w:r>
              <w:rPr>
                <w:rFonts w:cs="Arial"/>
                <w:noProof/>
              </w:rPr>
              <w:t>G-EPV</w:t>
            </w:r>
          </w:p>
        </w:tc>
      </w:tr>
      <w:tr w:rsidR="00435C0E" w14:paraId="2390E151" w14:textId="77777777" w:rsidTr="005E323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6" w:space="0" w:color="auto"/>
              <w:left w:val="single" w:sz="4" w:space="0" w:color="auto"/>
              <w:bottom w:val="single" w:sz="6" w:space="0" w:color="auto"/>
              <w:right w:val="single" w:sz="6" w:space="0" w:color="auto"/>
            </w:tcBorders>
          </w:tcPr>
          <w:p w14:paraId="40CED15B" w14:textId="3A632D7C" w:rsidR="00435C0E" w:rsidRDefault="00651378" w:rsidP="00067905">
            <w:pPr>
              <w:spacing w:before="120"/>
              <w:jc w:val="center"/>
              <w:rPr>
                <w:rFonts w:cs="Arial"/>
                <w:noProof/>
              </w:rPr>
            </w:pPr>
            <w:r>
              <w:rPr>
                <w:rFonts w:cs="Arial"/>
                <w:noProof/>
              </w:rPr>
              <w:t>0</w:t>
            </w:r>
            <w:r w:rsidR="007F698D">
              <w:rPr>
                <w:rFonts w:cs="Arial"/>
                <w:noProof/>
              </w:rPr>
              <w:t>1</w:t>
            </w:r>
          </w:p>
        </w:tc>
        <w:tc>
          <w:tcPr>
            <w:tcW w:w="1347" w:type="dxa"/>
            <w:tcBorders>
              <w:top w:val="single" w:sz="6" w:space="0" w:color="auto"/>
              <w:left w:val="single" w:sz="6" w:space="0" w:color="auto"/>
              <w:bottom w:val="single" w:sz="6" w:space="0" w:color="auto"/>
              <w:right w:val="single" w:sz="6" w:space="0" w:color="auto"/>
            </w:tcBorders>
          </w:tcPr>
          <w:p w14:paraId="59426673" w14:textId="6C9C9087" w:rsidR="00435C0E" w:rsidRDefault="00435C0E" w:rsidP="00067905">
            <w:pPr>
              <w:spacing w:before="120"/>
              <w:rPr>
                <w:rFonts w:cs="Arial"/>
                <w:noProof/>
              </w:rPr>
            </w:pPr>
          </w:p>
        </w:tc>
        <w:tc>
          <w:tcPr>
            <w:tcW w:w="1559" w:type="dxa"/>
            <w:gridSpan w:val="3"/>
            <w:tcBorders>
              <w:top w:val="single" w:sz="6" w:space="0" w:color="auto"/>
              <w:left w:val="single" w:sz="6" w:space="0" w:color="auto"/>
              <w:bottom w:val="single" w:sz="6" w:space="0" w:color="auto"/>
              <w:right w:val="single" w:sz="6" w:space="0" w:color="auto"/>
            </w:tcBorders>
          </w:tcPr>
          <w:p w14:paraId="6361342C" w14:textId="77777777" w:rsidR="00435C0E" w:rsidRDefault="00435C0E" w:rsidP="00067905">
            <w:pPr>
              <w:spacing w:before="120"/>
              <w:rPr>
                <w:rFonts w:cs="Arial"/>
                <w:noProof/>
              </w:rPr>
            </w:pPr>
          </w:p>
        </w:tc>
        <w:tc>
          <w:tcPr>
            <w:tcW w:w="3968" w:type="dxa"/>
            <w:tcBorders>
              <w:top w:val="single" w:sz="6" w:space="0" w:color="auto"/>
              <w:left w:val="single" w:sz="6" w:space="0" w:color="auto"/>
              <w:bottom w:val="single" w:sz="6" w:space="0" w:color="auto"/>
            </w:tcBorders>
          </w:tcPr>
          <w:p w14:paraId="231B797E" w14:textId="4D616FD2" w:rsidR="00435C0E" w:rsidRDefault="00435C0E" w:rsidP="00067905">
            <w:pPr>
              <w:spacing w:before="120"/>
              <w:rPr>
                <w:rFonts w:cs="Arial"/>
                <w:noProof/>
              </w:rPr>
            </w:pPr>
          </w:p>
        </w:tc>
        <w:tc>
          <w:tcPr>
            <w:tcW w:w="1531" w:type="dxa"/>
            <w:gridSpan w:val="2"/>
            <w:tcBorders>
              <w:top w:val="single" w:sz="6" w:space="0" w:color="auto"/>
              <w:left w:val="single" w:sz="6" w:space="0" w:color="auto"/>
              <w:bottom w:val="single" w:sz="6" w:space="0" w:color="auto"/>
            </w:tcBorders>
          </w:tcPr>
          <w:p w14:paraId="701093C3" w14:textId="2E0BB0F8" w:rsidR="00435C0E" w:rsidRDefault="00435C0E" w:rsidP="00067905">
            <w:pPr>
              <w:spacing w:before="120"/>
              <w:rPr>
                <w:rFonts w:cs="Arial"/>
                <w:noProof/>
              </w:rPr>
            </w:pPr>
          </w:p>
        </w:tc>
        <w:tc>
          <w:tcPr>
            <w:tcW w:w="1304" w:type="dxa"/>
            <w:tcBorders>
              <w:top w:val="single" w:sz="6" w:space="0" w:color="auto"/>
              <w:left w:val="single" w:sz="6" w:space="0" w:color="auto"/>
              <w:bottom w:val="single" w:sz="6" w:space="0" w:color="auto"/>
              <w:right w:val="single" w:sz="4" w:space="0" w:color="auto"/>
            </w:tcBorders>
          </w:tcPr>
          <w:p w14:paraId="47019A7F" w14:textId="1190E03B" w:rsidR="00435C0E" w:rsidRDefault="00435C0E" w:rsidP="00067905">
            <w:pPr>
              <w:spacing w:before="120"/>
              <w:rPr>
                <w:rFonts w:cs="Arial"/>
                <w:noProof/>
              </w:rPr>
            </w:pPr>
          </w:p>
        </w:tc>
      </w:tr>
      <w:tr w:rsidR="00435C0E" w14:paraId="2E21F33A" w14:textId="77777777" w:rsidTr="005E323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6" w:space="0" w:color="auto"/>
              <w:left w:val="single" w:sz="4" w:space="0" w:color="auto"/>
              <w:bottom w:val="single" w:sz="4" w:space="0" w:color="auto"/>
              <w:right w:val="single" w:sz="6" w:space="0" w:color="auto"/>
            </w:tcBorders>
          </w:tcPr>
          <w:p w14:paraId="0820987A" w14:textId="50075B0C" w:rsidR="00435C0E" w:rsidRDefault="00651378" w:rsidP="00067905">
            <w:pPr>
              <w:spacing w:before="120"/>
              <w:jc w:val="center"/>
              <w:rPr>
                <w:rFonts w:cs="Arial"/>
                <w:noProof/>
              </w:rPr>
            </w:pPr>
            <w:r>
              <w:rPr>
                <w:rFonts w:cs="Arial"/>
                <w:noProof/>
              </w:rPr>
              <w:t>0</w:t>
            </w:r>
            <w:r w:rsidR="007F698D">
              <w:rPr>
                <w:rFonts w:cs="Arial"/>
                <w:noProof/>
              </w:rPr>
              <w:t>2</w:t>
            </w:r>
          </w:p>
        </w:tc>
        <w:tc>
          <w:tcPr>
            <w:tcW w:w="1347" w:type="dxa"/>
            <w:tcBorders>
              <w:top w:val="single" w:sz="6" w:space="0" w:color="auto"/>
              <w:left w:val="single" w:sz="6" w:space="0" w:color="auto"/>
              <w:bottom w:val="single" w:sz="4" w:space="0" w:color="auto"/>
              <w:right w:val="single" w:sz="6" w:space="0" w:color="auto"/>
            </w:tcBorders>
          </w:tcPr>
          <w:p w14:paraId="65862EB3" w14:textId="387963CE" w:rsidR="00435C0E" w:rsidRDefault="00435C0E" w:rsidP="00067905">
            <w:pPr>
              <w:spacing w:before="120"/>
              <w:rPr>
                <w:rFonts w:cs="Arial"/>
                <w:noProof/>
              </w:rPr>
            </w:pPr>
          </w:p>
        </w:tc>
        <w:tc>
          <w:tcPr>
            <w:tcW w:w="1559" w:type="dxa"/>
            <w:gridSpan w:val="3"/>
            <w:tcBorders>
              <w:top w:val="single" w:sz="6" w:space="0" w:color="auto"/>
              <w:left w:val="single" w:sz="6" w:space="0" w:color="auto"/>
              <w:bottom w:val="single" w:sz="4" w:space="0" w:color="auto"/>
              <w:right w:val="single" w:sz="6" w:space="0" w:color="auto"/>
            </w:tcBorders>
          </w:tcPr>
          <w:p w14:paraId="67BA7393" w14:textId="77777777" w:rsidR="00435C0E" w:rsidRDefault="00435C0E" w:rsidP="00067905">
            <w:pPr>
              <w:spacing w:before="120"/>
              <w:rPr>
                <w:rFonts w:cs="Arial"/>
                <w:noProof/>
              </w:rPr>
            </w:pPr>
          </w:p>
        </w:tc>
        <w:tc>
          <w:tcPr>
            <w:tcW w:w="3968" w:type="dxa"/>
            <w:tcBorders>
              <w:top w:val="single" w:sz="6" w:space="0" w:color="auto"/>
              <w:left w:val="single" w:sz="6" w:space="0" w:color="auto"/>
              <w:bottom w:val="single" w:sz="4" w:space="0" w:color="auto"/>
            </w:tcBorders>
          </w:tcPr>
          <w:p w14:paraId="76F0B37A" w14:textId="0FE75375" w:rsidR="00435C0E" w:rsidRDefault="00435C0E" w:rsidP="00067905">
            <w:pPr>
              <w:spacing w:before="120"/>
              <w:rPr>
                <w:rFonts w:cs="Arial"/>
                <w:noProof/>
              </w:rPr>
            </w:pPr>
          </w:p>
        </w:tc>
        <w:tc>
          <w:tcPr>
            <w:tcW w:w="1531" w:type="dxa"/>
            <w:gridSpan w:val="2"/>
            <w:tcBorders>
              <w:top w:val="single" w:sz="6" w:space="0" w:color="auto"/>
              <w:left w:val="single" w:sz="6" w:space="0" w:color="auto"/>
              <w:bottom w:val="single" w:sz="4" w:space="0" w:color="auto"/>
            </w:tcBorders>
          </w:tcPr>
          <w:p w14:paraId="0B2250CD" w14:textId="35B8DC47" w:rsidR="00435C0E" w:rsidRDefault="00435C0E" w:rsidP="00067905">
            <w:pPr>
              <w:spacing w:before="120"/>
              <w:rPr>
                <w:rFonts w:cs="Arial"/>
                <w:noProof/>
              </w:rPr>
            </w:pPr>
          </w:p>
        </w:tc>
        <w:tc>
          <w:tcPr>
            <w:tcW w:w="1304" w:type="dxa"/>
            <w:tcBorders>
              <w:top w:val="single" w:sz="6" w:space="0" w:color="auto"/>
              <w:left w:val="single" w:sz="6" w:space="0" w:color="auto"/>
              <w:bottom w:val="single" w:sz="4" w:space="0" w:color="auto"/>
              <w:right w:val="single" w:sz="4" w:space="0" w:color="auto"/>
            </w:tcBorders>
          </w:tcPr>
          <w:p w14:paraId="3E827727" w14:textId="4986069F" w:rsidR="00435C0E" w:rsidRDefault="00435C0E" w:rsidP="00067905">
            <w:pPr>
              <w:spacing w:before="120"/>
              <w:rPr>
                <w:rFonts w:cs="Arial"/>
                <w:noProof/>
              </w:rPr>
            </w:pPr>
          </w:p>
        </w:tc>
      </w:tr>
    </w:tbl>
    <w:p w14:paraId="677CCCAA" w14:textId="77777777" w:rsidR="00067905" w:rsidRDefault="00067905" w:rsidP="00AC7E35">
      <w:pPr>
        <w:pStyle w:val="Verzeichnis1"/>
        <w:rPr>
          <w:rFonts w:cs="Arial"/>
        </w:rPr>
        <w:sectPr w:rsidR="00067905" w:rsidSect="00B04402">
          <w:headerReference w:type="even" r:id="rId10"/>
          <w:headerReference w:type="default" r:id="rId11"/>
          <w:footerReference w:type="even" r:id="rId12"/>
          <w:footerReference w:type="default" r:id="rId13"/>
          <w:headerReference w:type="first" r:id="rId14"/>
          <w:footerReference w:type="first" r:id="rId15"/>
          <w:pgSz w:w="11906" w:h="16838"/>
          <w:pgMar w:top="1418" w:right="1134" w:bottom="1134" w:left="1134" w:header="709" w:footer="709" w:gutter="0"/>
          <w:cols w:space="708"/>
          <w:titlePg/>
          <w:docGrid w:linePitch="360"/>
        </w:sectPr>
      </w:pPr>
    </w:p>
    <w:p w14:paraId="39C4725F" w14:textId="77777777" w:rsidR="00F24F11" w:rsidRPr="00063568" w:rsidRDefault="00F24F11" w:rsidP="00F24F11">
      <w:pPr>
        <w:spacing w:before="480" w:after="240"/>
        <w:rPr>
          <w:b/>
          <w:sz w:val="32"/>
          <w:szCs w:val="32"/>
        </w:rPr>
      </w:pPr>
      <w:r w:rsidRPr="00063568">
        <w:rPr>
          <w:b/>
          <w:sz w:val="32"/>
          <w:szCs w:val="32"/>
        </w:rPr>
        <w:lastRenderedPageBreak/>
        <w:t>Inhalt</w:t>
      </w:r>
      <w:r>
        <w:rPr>
          <w:b/>
          <w:sz w:val="32"/>
          <w:szCs w:val="32"/>
        </w:rPr>
        <w:t>sverzeichnis</w:t>
      </w:r>
    </w:p>
    <w:p w14:paraId="5BE67DEB" w14:textId="7621ABE6" w:rsidR="00184D58" w:rsidRDefault="00F24F11">
      <w:pPr>
        <w:pStyle w:val="Verzeichnis1"/>
        <w:tabs>
          <w:tab w:val="right" w:leader="dot" w:pos="9060"/>
        </w:tabs>
        <w:rPr>
          <w:rFonts w:asciiTheme="minorHAnsi" w:eastAsiaTheme="minorEastAsia" w:hAnsiTheme="minorHAnsi" w:cstheme="minorBidi"/>
          <w:b w:val="0"/>
          <w:bCs w:val="0"/>
          <w:noProof/>
          <w:sz w:val="22"/>
          <w:szCs w:val="22"/>
        </w:rPr>
      </w:pPr>
      <w:r>
        <w:rPr>
          <w:b w:val="0"/>
          <w:bCs w:val="0"/>
          <w:iCs/>
          <w:sz w:val="22"/>
        </w:rPr>
        <w:fldChar w:fldCharType="begin"/>
      </w:r>
      <w:r>
        <w:rPr>
          <w:b w:val="0"/>
          <w:bCs w:val="0"/>
          <w:iCs/>
        </w:rPr>
        <w:instrText xml:space="preserve"> TOC \h \z \t "Überschrift 1;2;Überschrift 2;3;Überschrift 3;4;Überschrift 4;5;Titel;1" </w:instrText>
      </w:r>
      <w:r>
        <w:rPr>
          <w:b w:val="0"/>
          <w:bCs w:val="0"/>
          <w:iCs/>
          <w:sz w:val="22"/>
        </w:rPr>
        <w:fldChar w:fldCharType="separate"/>
      </w:r>
      <w:hyperlink w:anchor="_Toc191538798" w:history="1">
        <w:r w:rsidR="00184D58" w:rsidRPr="00717DBB">
          <w:rPr>
            <w:rStyle w:val="Hyperlink"/>
            <w:noProof/>
          </w:rPr>
          <w:t>Teil A3 „Besondere Beschaffenheitsmerkmale“</w:t>
        </w:r>
        <w:r w:rsidR="00184D58">
          <w:rPr>
            <w:noProof/>
            <w:webHidden/>
          </w:rPr>
          <w:tab/>
        </w:r>
        <w:r w:rsidR="00184D58">
          <w:rPr>
            <w:noProof/>
            <w:webHidden/>
          </w:rPr>
          <w:fldChar w:fldCharType="begin"/>
        </w:r>
        <w:r w:rsidR="00184D58">
          <w:rPr>
            <w:noProof/>
            <w:webHidden/>
          </w:rPr>
          <w:instrText xml:space="preserve"> PAGEREF _Toc191538798 \h </w:instrText>
        </w:r>
        <w:r w:rsidR="00184D58">
          <w:rPr>
            <w:noProof/>
            <w:webHidden/>
          </w:rPr>
        </w:r>
        <w:r w:rsidR="00184D58">
          <w:rPr>
            <w:noProof/>
            <w:webHidden/>
          </w:rPr>
          <w:fldChar w:fldCharType="separate"/>
        </w:r>
        <w:r w:rsidR="00E711A3">
          <w:rPr>
            <w:noProof/>
            <w:webHidden/>
          </w:rPr>
          <w:t>1</w:t>
        </w:r>
        <w:r w:rsidR="00184D58">
          <w:rPr>
            <w:noProof/>
            <w:webHidden/>
          </w:rPr>
          <w:fldChar w:fldCharType="end"/>
        </w:r>
      </w:hyperlink>
    </w:p>
    <w:p w14:paraId="34797C76" w14:textId="02EBAAEC" w:rsidR="00184D58" w:rsidRDefault="00184D58">
      <w:pPr>
        <w:pStyle w:val="Verzeichnis3"/>
        <w:rPr>
          <w:rFonts w:asciiTheme="minorHAnsi" w:eastAsiaTheme="minorEastAsia" w:hAnsiTheme="minorHAnsi" w:cstheme="minorBidi"/>
          <w:sz w:val="22"/>
          <w:szCs w:val="22"/>
        </w:rPr>
      </w:pPr>
      <w:hyperlink w:anchor="_Toc191538799" w:history="1">
        <w:r w:rsidRPr="00717DBB">
          <w:rPr>
            <w:rStyle w:val="Hyperlink"/>
          </w:rPr>
          <w:t>1</w:t>
        </w:r>
        <w:r>
          <w:rPr>
            <w:rFonts w:asciiTheme="minorHAnsi" w:eastAsiaTheme="minorEastAsia" w:hAnsiTheme="minorHAnsi" w:cstheme="minorBidi"/>
            <w:sz w:val="22"/>
            <w:szCs w:val="22"/>
          </w:rPr>
          <w:tab/>
        </w:r>
        <w:r w:rsidRPr="00717DBB">
          <w:rPr>
            <w:rStyle w:val="Hyperlink"/>
          </w:rPr>
          <w:t>Vorbemerkungen</w:t>
        </w:r>
        <w:r>
          <w:rPr>
            <w:webHidden/>
          </w:rPr>
          <w:tab/>
        </w:r>
        <w:r>
          <w:rPr>
            <w:webHidden/>
          </w:rPr>
          <w:fldChar w:fldCharType="begin"/>
        </w:r>
        <w:r>
          <w:rPr>
            <w:webHidden/>
          </w:rPr>
          <w:instrText xml:space="preserve"> PAGEREF _Toc191538799 \h </w:instrText>
        </w:r>
        <w:r>
          <w:rPr>
            <w:webHidden/>
          </w:rPr>
        </w:r>
        <w:r>
          <w:rPr>
            <w:webHidden/>
          </w:rPr>
          <w:fldChar w:fldCharType="separate"/>
        </w:r>
        <w:r w:rsidR="00E711A3">
          <w:rPr>
            <w:webHidden/>
          </w:rPr>
          <w:t>3</w:t>
        </w:r>
        <w:r>
          <w:rPr>
            <w:webHidden/>
          </w:rPr>
          <w:fldChar w:fldCharType="end"/>
        </w:r>
      </w:hyperlink>
    </w:p>
    <w:p w14:paraId="33A87769" w14:textId="3E36724A" w:rsidR="00184D58" w:rsidRDefault="00184D58">
      <w:pPr>
        <w:pStyle w:val="Verzeichnis3"/>
        <w:rPr>
          <w:rFonts w:asciiTheme="minorHAnsi" w:eastAsiaTheme="minorEastAsia" w:hAnsiTheme="minorHAnsi" w:cstheme="minorBidi"/>
          <w:sz w:val="22"/>
          <w:szCs w:val="22"/>
        </w:rPr>
      </w:pPr>
      <w:hyperlink w:anchor="_Toc191538800" w:history="1">
        <w:r w:rsidRPr="00717DBB">
          <w:rPr>
            <w:rStyle w:val="Hyperlink"/>
          </w:rPr>
          <w:t>2</w:t>
        </w:r>
        <w:r>
          <w:rPr>
            <w:rFonts w:asciiTheme="minorHAnsi" w:eastAsiaTheme="minorEastAsia" w:hAnsiTheme="minorHAnsi" w:cstheme="minorBidi"/>
            <w:sz w:val="22"/>
            <w:szCs w:val="22"/>
          </w:rPr>
          <w:tab/>
        </w:r>
        <w:r w:rsidRPr="00717DBB">
          <w:rPr>
            <w:rStyle w:val="Hyperlink"/>
          </w:rPr>
          <w:t>Allgemeines</w:t>
        </w:r>
        <w:r>
          <w:rPr>
            <w:webHidden/>
          </w:rPr>
          <w:tab/>
        </w:r>
        <w:r>
          <w:rPr>
            <w:webHidden/>
          </w:rPr>
          <w:fldChar w:fldCharType="begin"/>
        </w:r>
        <w:r>
          <w:rPr>
            <w:webHidden/>
          </w:rPr>
          <w:instrText xml:space="preserve"> PAGEREF _Toc191538800 \h </w:instrText>
        </w:r>
        <w:r>
          <w:rPr>
            <w:webHidden/>
          </w:rPr>
        </w:r>
        <w:r>
          <w:rPr>
            <w:webHidden/>
          </w:rPr>
          <w:fldChar w:fldCharType="separate"/>
        </w:r>
        <w:r w:rsidR="00E711A3">
          <w:rPr>
            <w:webHidden/>
          </w:rPr>
          <w:t>3</w:t>
        </w:r>
        <w:r>
          <w:rPr>
            <w:webHidden/>
          </w:rPr>
          <w:fldChar w:fldCharType="end"/>
        </w:r>
      </w:hyperlink>
    </w:p>
    <w:p w14:paraId="60F9C7FE" w14:textId="1778B2FF" w:rsidR="00184D58" w:rsidRDefault="00184D58">
      <w:pPr>
        <w:pStyle w:val="Verzeichnis3"/>
        <w:rPr>
          <w:rFonts w:asciiTheme="minorHAnsi" w:eastAsiaTheme="minorEastAsia" w:hAnsiTheme="minorHAnsi" w:cstheme="minorBidi"/>
          <w:sz w:val="22"/>
          <w:szCs w:val="22"/>
        </w:rPr>
      </w:pPr>
      <w:hyperlink w:anchor="_Toc191538801" w:history="1">
        <w:r w:rsidRPr="00717DBB">
          <w:rPr>
            <w:rStyle w:val="Hyperlink"/>
          </w:rPr>
          <w:t>3</w:t>
        </w:r>
        <w:r>
          <w:rPr>
            <w:rFonts w:asciiTheme="minorHAnsi" w:eastAsiaTheme="minorEastAsia" w:hAnsiTheme="minorHAnsi" w:cstheme="minorBidi"/>
            <w:sz w:val="22"/>
            <w:szCs w:val="22"/>
          </w:rPr>
          <w:tab/>
        </w:r>
        <w:r w:rsidRPr="00717DBB">
          <w:rPr>
            <w:rStyle w:val="Hyperlink"/>
          </w:rPr>
          <w:t>Allgemeine Randbedingungen</w:t>
        </w:r>
        <w:r>
          <w:rPr>
            <w:webHidden/>
          </w:rPr>
          <w:tab/>
        </w:r>
        <w:r>
          <w:rPr>
            <w:webHidden/>
          </w:rPr>
          <w:fldChar w:fldCharType="begin"/>
        </w:r>
        <w:r>
          <w:rPr>
            <w:webHidden/>
          </w:rPr>
          <w:instrText xml:space="preserve"> PAGEREF _Toc191538801 \h </w:instrText>
        </w:r>
        <w:r>
          <w:rPr>
            <w:webHidden/>
          </w:rPr>
        </w:r>
        <w:r>
          <w:rPr>
            <w:webHidden/>
          </w:rPr>
          <w:fldChar w:fldCharType="separate"/>
        </w:r>
        <w:r w:rsidR="00E711A3">
          <w:rPr>
            <w:webHidden/>
          </w:rPr>
          <w:t>4</w:t>
        </w:r>
        <w:r>
          <w:rPr>
            <w:webHidden/>
          </w:rPr>
          <w:fldChar w:fldCharType="end"/>
        </w:r>
      </w:hyperlink>
    </w:p>
    <w:p w14:paraId="697A34BC" w14:textId="6487F68A" w:rsidR="00184D58" w:rsidRDefault="00184D58">
      <w:pPr>
        <w:pStyle w:val="Verzeichnis3"/>
        <w:rPr>
          <w:rFonts w:asciiTheme="minorHAnsi" w:eastAsiaTheme="minorEastAsia" w:hAnsiTheme="minorHAnsi" w:cstheme="minorBidi"/>
          <w:sz w:val="22"/>
          <w:szCs w:val="22"/>
        </w:rPr>
      </w:pPr>
      <w:hyperlink w:anchor="_Toc191538802" w:history="1">
        <w:r w:rsidRPr="00717DBB">
          <w:rPr>
            <w:rStyle w:val="Hyperlink"/>
          </w:rPr>
          <w:t>4</w:t>
        </w:r>
        <w:r>
          <w:rPr>
            <w:rFonts w:asciiTheme="minorHAnsi" w:eastAsiaTheme="minorEastAsia" w:hAnsiTheme="minorHAnsi" w:cstheme="minorBidi"/>
            <w:sz w:val="22"/>
            <w:szCs w:val="22"/>
          </w:rPr>
          <w:tab/>
        </w:r>
        <w:r w:rsidRPr="00717DBB">
          <w:rPr>
            <w:rStyle w:val="Hyperlink"/>
          </w:rPr>
          <w:t>Beschaffenheitsmerkmale</w:t>
        </w:r>
        <w:r>
          <w:rPr>
            <w:webHidden/>
          </w:rPr>
          <w:tab/>
        </w:r>
        <w:r>
          <w:rPr>
            <w:webHidden/>
          </w:rPr>
          <w:fldChar w:fldCharType="begin"/>
        </w:r>
        <w:r>
          <w:rPr>
            <w:webHidden/>
          </w:rPr>
          <w:instrText xml:space="preserve"> PAGEREF _Toc191538802 \h </w:instrText>
        </w:r>
        <w:r>
          <w:rPr>
            <w:webHidden/>
          </w:rPr>
        </w:r>
        <w:r>
          <w:rPr>
            <w:webHidden/>
          </w:rPr>
          <w:fldChar w:fldCharType="separate"/>
        </w:r>
        <w:r w:rsidR="00E711A3">
          <w:rPr>
            <w:webHidden/>
          </w:rPr>
          <w:t>5</w:t>
        </w:r>
        <w:r>
          <w:rPr>
            <w:webHidden/>
          </w:rPr>
          <w:fldChar w:fldCharType="end"/>
        </w:r>
      </w:hyperlink>
    </w:p>
    <w:p w14:paraId="10460BDB" w14:textId="4BAE1D46"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03" w:history="1">
        <w:r w:rsidRPr="00717DBB">
          <w:rPr>
            <w:rStyle w:val="Hyperlink"/>
            <w:rFonts w:cs="Times New Roman"/>
            <w:noProof/>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rPr>
          <w:tab/>
        </w:r>
        <w:r w:rsidRPr="00717DBB">
          <w:rPr>
            <w:rStyle w:val="Hyperlink"/>
            <w:noProof/>
          </w:rPr>
          <w:t>Fernwärmeleistung</w:t>
        </w:r>
        <w:r>
          <w:rPr>
            <w:noProof/>
            <w:webHidden/>
          </w:rPr>
          <w:tab/>
        </w:r>
        <w:r>
          <w:rPr>
            <w:noProof/>
            <w:webHidden/>
          </w:rPr>
          <w:fldChar w:fldCharType="begin"/>
        </w:r>
        <w:r>
          <w:rPr>
            <w:noProof/>
            <w:webHidden/>
          </w:rPr>
          <w:instrText xml:space="preserve"> PAGEREF _Toc191538803 \h </w:instrText>
        </w:r>
        <w:r>
          <w:rPr>
            <w:noProof/>
            <w:webHidden/>
          </w:rPr>
        </w:r>
        <w:r>
          <w:rPr>
            <w:noProof/>
            <w:webHidden/>
          </w:rPr>
          <w:fldChar w:fldCharType="separate"/>
        </w:r>
        <w:r w:rsidR="00E711A3">
          <w:rPr>
            <w:noProof/>
            <w:webHidden/>
          </w:rPr>
          <w:t>5</w:t>
        </w:r>
        <w:r>
          <w:rPr>
            <w:noProof/>
            <w:webHidden/>
          </w:rPr>
          <w:fldChar w:fldCharType="end"/>
        </w:r>
      </w:hyperlink>
    </w:p>
    <w:p w14:paraId="6A419830" w14:textId="02A533BC"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04" w:history="1">
        <w:r w:rsidRPr="00717DBB">
          <w:rPr>
            <w:rStyle w:val="Hyperlink"/>
            <w:rFonts w:cs="Times New Roman"/>
            <w:noProof/>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rPr>
          <w:tab/>
        </w:r>
        <w:r w:rsidRPr="00717DBB">
          <w:rPr>
            <w:rStyle w:val="Hyperlink"/>
            <w:noProof/>
          </w:rPr>
          <w:t>Thermischer Stillstandseigenbedarf</w:t>
        </w:r>
        <w:r>
          <w:rPr>
            <w:noProof/>
            <w:webHidden/>
          </w:rPr>
          <w:tab/>
        </w:r>
        <w:r>
          <w:rPr>
            <w:noProof/>
            <w:webHidden/>
          </w:rPr>
          <w:fldChar w:fldCharType="begin"/>
        </w:r>
        <w:r>
          <w:rPr>
            <w:noProof/>
            <w:webHidden/>
          </w:rPr>
          <w:instrText xml:space="preserve"> PAGEREF _Toc191538804 \h </w:instrText>
        </w:r>
        <w:r>
          <w:rPr>
            <w:noProof/>
            <w:webHidden/>
          </w:rPr>
        </w:r>
        <w:r>
          <w:rPr>
            <w:noProof/>
            <w:webHidden/>
          </w:rPr>
          <w:fldChar w:fldCharType="separate"/>
        </w:r>
        <w:r w:rsidR="00E711A3">
          <w:rPr>
            <w:noProof/>
            <w:webHidden/>
          </w:rPr>
          <w:t>5</w:t>
        </w:r>
        <w:r>
          <w:rPr>
            <w:noProof/>
            <w:webHidden/>
          </w:rPr>
          <w:fldChar w:fldCharType="end"/>
        </w:r>
      </w:hyperlink>
    </w:p>
    <w:p w14:paraId="71785C26" w14:textId="222BC396"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05" w:history="1">
        <w:r w:rsidRPr="00717DBB">
          <w:rPr>
            <w:rStyle w:val="Hyperlink"/>
            <w:rFonts w:cs="Times New Roman"/>
            <w:noProof/>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rPr>
          <w:tab/>
        </w:r>
        <w:r w:rsidRPr="00717DBB">
          <w:rPr>
            <w:rStyle w:val="Hyperlink"/>
            <w:noProof/>
          </w:rPr>
          <w:t>Elektrischer Stillstandseigenbedarf</w:t>
        </w:r>
        <w:r>
          <w:rPr>
            <w:noProof/>
            <w:webHidden/>
          </w:rPr>
          <w:tab/>
        </w:r>
        <w:r>
          <w:rPr>
            <w:noProof/>
            <w:webHidden/>
          </w:rPr>
          <w:fldChar w:fldCharType="begin"/>
        </w:r>
        <w:r>
          <w:rPr>
            <w:noProof/>
            <w:webHidden/>
          </w:rPr>
          <w:instrText xml:space="preserve"> PAGEREF _Toc191538805 \h </w:instrText>
        </w:r>
        <w:r>
          <w:rPr>
            <w:noProof/>
            <w:webHidden/>
          </w:rPr>
        </w:r>
        <w:r>
          <w:rPr>
            <w:noProof/>
            <w:webHidden/>
          </w:rPr>
          <w:fldChar w:fldCharType="separate"/>
        </w:r>
        <w:r w:rsidR="00E711A3">
          <w:rPr>
            <w:noProof/>
            <w:webHidden/>
          </w:rPr>
          <w:t>5</w:t>
        </w:r>
        <w:r>
          <w:rPr>
            <w:noProof/>
            <w:webHidden/>
          </w:rPr>
          <w:fldChar w:fldCharType="end"/>
        </w:r>
      </w:hyperlink>
    </w:p>
    <w:p w14:paraId="31742188" w14:textId="554FD256"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06" w:history="1">
        <w:r w:rsidRPr="00717DBB">
          <w:rPr>
            <w:rStyle w:val="Hyperlink"/>
            <w:rFonts w:cs="Times New Roman"/>
            <w:noProof/>
            <w14:scene3d>
              <w14:camera w14:prst="orthographicFront"/>
              <w14:lightRig w14:rig="threePt" w14:dir="t">
                <w14:rot w14:lat="0" w14:lon="0" w14:rev="0"/>
              </w14:lightRig>
            </w14:scene3d>
          </w:rPr>
          <w:t>4.4</w:t>
        </w:r>
        <w:r>
          <w:rPr>
            <w:rFonts w:asciiTheme="minorHAnsi" w:eastAsiaTheme="minorEastAsia" w:hAnsiTheme="minorHAnsi" w:cstheme="minorBidi"/>
            <w:noProof/>
            <w:sz w:val="22"/>
            <w:szCs w:val="22"/>
          </w:rPr>
          <w:tab/>
        </w:r>
        <w:r w:rsidRPr="00717DBB">
          <w:rPr>
            <w:rStyle w:val="Hyperlink"/>
            <w:noProof/>
          </w:rPr>
          <w:t>Kesselwirkungsgrad</w:t>
        </w:r>
        <w:r>
          <w:rPr>
            <w:noProof/>
            <w:webHidden/>
          </w:rPr>
          <w:tab/>
        </w:r>
        <w:r>
          <w:rPr>
            <w:noProof/>
            <w:webHidden/>
          </w:rPr>
          <w:fldChar w:fldCharType="begin"/>
        </w:r>
        <w:r>
          <w:rPr>
            <w:noProof/>
            <w:webHidden/>
          </w:rPr>
          <w:instrText xml:space="preserve"> PAGEREF _Toc191538806 \h </w:instrText>
        </w:r>
        <w:r>
          <w:rPr>
            <w:noProof/>
            <w:webHidden/>
          </w:rPr>
        </w:r>
        <w:r>
          <w:rPr>
            <w:noProof/>
            <w:webHidden/>
          </w:rPr>
          <w:fldChar w:fldCharType="separate"/>
        </w:r>
        <w:r w:rsidR="00E711A3">
          <w:rPr>
            <w:noProof/>
            <w:webHidden/>
          </w:rPr>
          <w:t>6</w:t>
        </w:r>
        <w:r>
          <w:rPr>
            <w:noProof/>
            <w:webHidden/>
          </w:rPr>
          <w:fldChar w:fldCharType="end"/>
        </w:r>
      </w:hyperlink>
    </w:p>
    <w:p w14:paraId="4F371E78" w14:textId="5CF6E4C2"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07" w:history="1">
        <w:r w:rsidRPr="00717DBB">
          <w:rPr>
            <w:rStyle w:val="Hyperlink"/>
            <w:rFonts w:cs="Times New Roman"/>
            <w:noProof/>
            <w14:scene3d>
              <w14:camera w14:prst="orthographicFront"/>
              <w14:lightRig w14:rig="threePt" w14:dir="t">
                <w14:rot w14:lat="0" w14:lon="0" w14:rev="0"/>
              </w14:lightRig>
            </w14:scene3d>
          </w:rPr>
          <w:t>4.5</w:t>
        </w:r>
        <w:r>
          <w:rPr>
            <w:rFonts w:asciiTheme="minorHAnsi" w:eastAsiaTheme="minorEastAsia" w:hAnsiTheme="minorHAnsi" w:cstheme="minorBidi"/>
            <w:noProof/>
            <w:sz w:val="22"/>
            <w:szCs w:val="22"/>
          </w:rPr>
          <w:tab/>
        </w:r>
        <w:r w:rsidRPr="00717DBB">
          <w:rPr>
            <w:rStyle w:val="Hyperlink"/>
            <w:noProof/>
          </w:rPr>
          <w:t>Übersicht</w:t>
        </w:r>
        <w:r>
          <w:rPr>
            <w:noProof/>
            <w:webHidden/>
          </w:rPr>
          <w:tab/>
        </w:r>
        <w:r>
          <w:rPr>
            <w:noProof/>
            <w:webHidden/>
          </w:rPr>
          <w:fldChar w:fldCharType="begin"/>
        </w:r>
        <w:r>
          <w:rPr>
            <w:noProof/>
            <w:webHidden/>
          </w:rPr>
          <w:instrText xml:space="preserve"> PAGEREF _Toc191538807 \h </w:instrText>
        </w:r>
        <w:r>
          <w:rPr>
            <w:noProof/>
            <w:webHidden/>
          </w:rPr>
        </w:r>
        <w:r>
          <w:rPr>
            <w:noProof/>
            <w:webHidden/>
          </w:rPr>
          <w:fldChar w:fldCharType="separate"/>
        </w:r>
        <w:r w:rsidR="00E711A3">
          <w:rPr>
            <w:noProof/>
            <w:webHidden/>
          </w:rPr>
          <w:t>6</w:t>
        </w:r>
        <w:r>
          <w:rPr>
            <w:noProof/>
            <w:webHidden/>
          </w:rPr>
          <w:fldChar w:fldCharType="end"/>
        </w:r>
      </w:hyperlink>
    </w:p>
    <w:p w14:paraId="1098C70D" w14:textId="12B6B308"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08" w:history="1">
        <w:r w:rsidRPr="00717DBB">
          <w:rPr>
            <w:rStyle w:val="Hyperlink"/>
            <w:rFonts w:cs="Times New Roman"/>
            <w:noProof/>
            <w14:scene3d>
              <w14:camera w14:prst="orthographicFront"/>
              <w14:lightRig w14:rig="threePt" w14:dir="t">
                <w14:rot w14:lat="0" w14:lon="0" w14:rev="0"/>
              </w14:lightRig>
            </w14:scene3d>
          </w:rPr>
          <w:t>4.6</w:t>
        </w:r>
        <w:r>
          <w:rPr>
            <w:rFonts w:asciiTheme="minorHAnsi" w:eastAsiaTheme="minorEastAsia" w:hAnsiTheme="minorHAnsi" w:cstheme="minorBidi"/>
            <w:noProof/>
            <w:sz w:val="22"/>
            <w:szCs w:val="22"/>
          </w:rPr>
          <w:tab/>
        </w:r>
        <w:r w:rsidRPr="00717DBB">
          <w:rPr>
            <w:rStyle w:val="Hyperlink"/>
            <w:noProof/>
          </w:rPr>
          <w:t>Zeitverfügbarkeit und geplante Stillstandszeiten</w:t>
        </w:r>
        <w:r>
          <w:rPr>
            <w:noProof/>
            <w:webHidden/>
          </w:rPr>
          <w:tab/>
        </w:r>
        <w:r>
          <w:rPr>
            <w:noProof/>
            <w:webHidden/>
          </w:rPr>
          <w:fldChar w:fldCharType="begin"/>
        </w:r>
        <w:r>
          <w:rPr>
            <w:noProof/>
            <w:webHidden/>
          </w:rPr>
          <w:instrText xml:space="preserve"> PAGEREF _Toc191538808 \h </w:instrText>
        </w:r>
        <w:r>
          <w:rPr>
            <w:noProof/>
            <w:webHidden/>
          </w:rPr>
        </w:r>
        <w:r>
          <w:rPr>
            <w:noProof/>
            <w:webHidden/>
          </w:rPr>
          <w:fldChar w:fldCharType="separate"/>
        </w:r>
        <w:r w:rsidR="00E711A3">
          <w:rPr>
            <w:noProof/>
            <w:webHidden/>
          </w:rPr>
          <w:t>7</w:t>
        </w:r>
        <w:r>
          <w:rPr>
            <w:noProof/>
            <w:webHidden/>
          </w:rPr>
          <w:fldChar w:fldCharType="end"/>
        </w:r>
      </w:hyperlink>
    </w:p>
    <w:p w14:paraId="5018EEF3" w14:textId="2172486E"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09" w:history="1">
        <w:r w:rsidRPr="00717DBB">
          <w:rPr>
            <w:rStyle w:val="Hyperlink"/>
            <w:rFonts w:cs="Times New Roman"/>
            <w:noProof/>
            <w14:scene3d>
              <w14:camera w14:prst="orthographicFront"/>
              <w14:lightRig w14:rig="threePt" w14:dir="t">
                <w14:rot w14:lat="0" w14:lon="0" w14:rev="0"/>
              </w14:lightRig>
            </w14:scene3d>
          </w:rPr>
          <w:t>4.7</w:t>
        </w:r>
        <w:r>
          <w:rPr>
            <w:rFonts w:asciiTheme="minorHAnsi" w:eastAsiaTheme="minorEastAsia" w:hAnsiTheme="minorHAnsi" w:cstheme="minorBidi"/>
            <w:noProof/>
            <w:sz w:val="22"/>
            <w:szCs w:val="22"/>
          </w:rPr>
          <w:tab/>
        </w:r>
        <w:r w:rsidRPr="00717DBB">
          <w:rPr>
            <w:rStyle w:val="Hyperlink"/>
            <w:noProof/>
          </w:rPr>
          <w:t>Betriebsdauer Elektroden / Erhitzer</w:t>
        </w:r>
        <w:r>
          <w:rPr>
            <w:noProof/>
            <w:webHidden/>
          </w:rPr>
          <w:tab/>
        </w:r>
        <w:r>
          <w:rPr>
            <w:noProof/>
            <w:webHidden/>
          </w:rPr>
          <w:fldChar w:fldCharType="begin"/>
        </w:r>
        <w:r>
          <w:rPr>
            <w:noProof/>
            <w:webHidden/>
          </w:rPr>
          <w:instrText xml:space="preserve"> PAGEREF _Toc191538809 \h </w:instrText>
        </w:r>
        <w:r>
          <w:rPr>
            <w:noProof/>
            <w:webHidden/>
          </w:rPr>
        </w:r>
        <w:r>
          <w:rPr>
            <w:noProof/>
            <w:webHidden/>
          </w:rPr>
          <w:fldChar w:fldCharType="separate"/>
        </w:r>
        <w:r w:rsidR="00E711A3">
          <w:rPr>
            <w:noProof/>
            <w:webHidden/>
          </w:rPr>
          <w:t>8</w:t>
        </w:r>
        <w:r>
          <w:rPr>
            <w:noProof/>
            <w:webHidden/>
          </w:rPr>
          <w:fldChar w:fldCharType="end"/>
        </w:r>
      </w:hyperlink>
    </w:p>
    <w:p w14:paraId="6793C714" w14:textId="2485AA7F"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10" w:history="1">
        <w:r w:rsidRPr="00717DBB">
          <w:rPr>
            <w:rStyle w:val="Hyperlink"/>
            <w:rFonts w:cs="Times New Roman"/>
            <w:noProof/>
            <w14:scene3d>
              <w14:camera w14:prst="orthographicFront"/>
              <w14:lightRig w14:rig="threePt" w14:dir="t">
                <w14:rot w14:lat="0" w14:lon="0" w14:rev="0"/>
              </w14:lightRig>
            </w14:scene3d>
          </w:rPr>
          <w:t>4.8</w:t>
        </w:r>
        <w:r>
          <w:rPr>
            <w:rFonts w:asciiTheme="minorHAnsi" w:eastAsiaTheme="minorEastAsia" w:hAnsiTheme="minorHAnsi" w:cstheme="minorBidi"/>
            <w:noProof/>
            <w:sz w:val="22"/>
            <w:szCs w:val="22"/>
          </w:rPr>
          <w:tab/>
        </w:r>
        <w:r w:rsidRPr="00717DBB">
          <w:rPr>
            <w:rStyle w:val="Hyperlink"/>
            <w:noProof/>
          </w:rPr>
          <w:t>Koppeltemperatur</w:t>
        </w:r>
        <w:r>
          <w:rPr>
            <w:noProof/>
            <w:webHidden/>
          </w:rPr>
          <w:tab/>
        </w:r>
        <w:r>
          <w:rPr>
            <w:noProof/>
            <w:webHidden/>
          </w:rPr>
          <w:fldChar w:fldCharType="begin"/>
        </w:r>
        <w:r>
          <w:rPr>
            <w:noProof/>
            <w:webHidden/>
          </w:rPr>
          <w:instrText xml:space="preserve"> PAGEREF _Toc191538810 \h </w:instrText>
        </w:r>
        <w:r>
          <w:rPr>
            <w:noProof/>
            <w:webHidden/>
          </w:rPr>
        </w:r>
        <w:r>
          <w:rPr>
            <w:noProof/>
            <w:webHidden/>
          </w:rPr>
          <w:fldChar w:fldCharType="separate"/>
        </w:r>
        <w:r w:rsidR="00E711A3">
          <w:rPr>
            <w:noProof/>
            <w:webHidden/>
          </w:rPr>
          <w:t>8</w:t>
        </w:r>
        <w:r>
          <w:rPr>
            <w:noProof/>
            <w:webHidden/>
          </w:rPr>
          <w:fldChar w:fldCharType="end"/>
        </w:r>
      </w:hyperlink>
    </w:p>
    <w:p w14:paraId="2B492C33" w14:textId="626DC1D1"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11" w:history="1">
        <w:r w:rsidRPr="00717DBB">
          <w:rPr>
            <w:rStyle w:val="Hyperlink"/>
            <w:rFonts w:cs="Times New Roman"/>
            <w:noProof/>
            <w14:scene3d>
              <w14:camera w14:prst="orthographicFront"/>
              <w14:lightRig w14:rig="threePt" w14:dir="t">
                <w14:rot w14:lat="0" w14:lon="0" w14:rev="0"/>
              </w14:lightRig>
            </w14:scene3d>
          </w:rPr>
          <w:t>4.9</w:t>
        </w:r>
        <w:r>
          <w:rPr>
            <w:rFonts w:asciiTheme="minorHAnsi" w:eastAsiaTheme="minorEastAsia" w:hAnsiTheme="minorHAnsi" w:cstheme="minorBidi"/>
            <w:noProof/>
            <w:sz w:val="22"/>
            <w:szCs w:val="22"/>
          </w:rPr>
          <w:tab/>
        </w:r>
        <w:r w:rsidRPr="00717DBB">
          <w:rPr>
            <w:rStyle w:val="Hyperlink"/>
            <w:noProof/>
          </w:rPr>
          <w:t>Stromausfall</w:t>
        </w:r>
        <w:r>
          <w:rPr>
            <w:noProof/>
            <w:webHidden/>
          </w:rPr>
          <w:tab/>
        </w:r>
        <w:r>
          <w:rPr>
            <w:noProof/>
            <w:webHidden/>
          </w:rPr>
          <w:fldChar w:fldCharType="begin"/>
        </w:r>
        <w:r>
          <w:rPr>
            <w:noProof/>
            <w:webHidden/>
          </w:rPr>
          <w:instrText xml:space="preserve"> PAGEREF _Toc191538811 \h </w:instrText>
        </w:r>
        <w:r>
          <w:rPr>
            <w:noProof/>
            <w:webHidden/>
          </w:rPr>
        </w:r>
        <w:r>
          <w:rPr>
            <w:noProof/>
            <w:webHidden/>
          </w:rPr>
          <w:fldChar w:fldCharType="separate"/>
        </w:r>
        <w:r w:rsidR="00E711A3">
          <w:rPr>
            <w:noProof/>
            <w:webHidden/>
          </w:rPr>
          <w:t>8</w:t>
        </w:r>
        <w:r>
          <w:rPr>
            <w:noProof/>
            <w:webHidden/>
          </w:rPr>
          <w:fldChar w:fldCharType="end"/>
        </w:r>
      </w:hyperlink>
    </w:p>
    <w:p w14:paraId="31316384" w14:textId="5C8E1BD5" w:rsidR="00184D58" w:rsidRDefault="00184D58">
      <w:pPr>
        <w:pStyle w:val="Verzeichnis4"/>
        <w:tabs>
          <w:tab w:val="left" w:pos="1320"/>
          <w:tab w:val="right" w:leader="dot" w:pos="9060"/>
        </w:tabs>
        <w:rPr>
          <w:rFonts w:asciiTheme="minorHAnsi" w:eastAsiaTheme="minorEastAsia" w:hAnsiTheme="minorHAnsi" w:cstheme="minorBidi"/>
          <w:noProof/>
          <w:sz w:val="22"/>
          <w:szCs w:val="22"/>
        </w:rPr>
      </w:pPr>
      <w:hyperlink w:anchor="_Toc191538812" w:history="1">
        <w:r w:rsidRPr="00717DBB">
          <w:rPr>
            <w:rStyle w:val="Hyperlink"/>
            <w:rFonts w:cs="Times New Roman"/>
            <w:noProof/>
            <w14:scene3d>
              <w14:camera w14:prst="orthographicFront"/>
              <w14:lightRig w14:rig="threePt" w14:dir="t">
                <w14:rot w14:lat="0" w14:lon="0" w14:rev="0"/>
              </w14:lightRig>
            </w14:scene3d>
          </w:rPr>
          <w:t>4.10</w:t>
        </w:r>
        <w:r>
          <w:rPr>
            <w:rFonts w:asciiTheme="minorHAnsi" w:eastAsiaTheme="minorEastAsia" w:hAnsiTheme="minorHAnsi" w:cstheme="minorBidi"/>
            <w:noProof/>
            <w:sz w:val="22"/>
            <w:szCs w:val="22"/>
          </w:rPr>
          <w:tab/>
        </w:r>
        <w:r w:rsidRPr="00717DBB">
          <w:rPr>
            <w:rStyle w:val="Hyperlink"/>
            <w:noProof/>
          </w:rPr>
          <w:t>Wärmeisolierung</w:t>
        </w:r>
        <w:r>
          <w:rPr>
            <w:noProof/>
            <w:webHidden/>
          </w:rPr>
          <w:tab/>
        </w:r>
        <w:r>
          <w:rPr>
            <w:noProof/>
            <w:webHidden/>
          </w:rPr>
          <w:fldChar w:fldCharType="begin"/>
        </w:r>
        <w:r>
          <w:rPr>
            <w:noProof/>
            <w:webHidden/>
          </w:rPr>
          <w:instrText xml:space="preserve"> PAGEREF _Toc191538812 \h </w:instrText>
        </w:r>
        <w:r>
          <w:rPr>
            <w:noProof/>
            <w:webHidden/>
          </w:rPr>
        </w:r>
        <w:r>
          <w:rPr>
            <w:noProof/>
            <w:webHidden/>
          </w:rPr>
          <w:fldChar w:fldCharType="separate"/>
        </w:r>
        <w:r w:rsidR="00E711A3">
          <w:rPr>
            <w:noProof/>
            <w:webHidden/>
          </w:rPr>
          <w:t>9</w:t>
        </w:r>
        <w:r>
          <w:rPr>
            <w:noProof/>
            <w:webHidden/>
          </w:rPr>
          <w:fldChar w:fldCharType="end"/>
        </w:r>
      </w:hyperlink>
    </w:p>
    <w:p w14:paraId="4EC38144" w14:textId="5BBCA722" w:rsidR="00184D58" w:rsidRDefault="00184D58">
      <w:pPr>
        <w:pStyle w:val="Verzeichnis3"/>
        <w:rPr>
          <w:rFonts w:asciiTheme="minorHAnsi" w:eastAsiaTheme="minorEastAsia" w:hAnsiTheme="minorHAnsi" w:cstheme="minorBidi"/>
          <w:sz w:val="22"/>
          <w:szCs w:val="22"/>
        </w:rPr>
      </w:pPr>
      <w:hyperlink w:anchor="_Toc191538813" w:history="1">
        <w:r w:rsidRPr="00717DBB">
          <w:rPr>
            <w:rStyle w:val="Hyperlink"/>
          </w:rPr>
          <w:t>5</w:t>
        </w:r>
        <w:r>
          <w:rPr>
            <w:rFonts w:asciiTheme="minorHAnsi" w:eastAsiaTheme="minorEastAsia" w:hAnsiTheme="minorHAnsi" w:cstheme="minorBidi"/>
            <w:sz w:val="22"/>
            <w:szCs w:val="22"/>
          </w:rPr>
          <w:tab/>
        </w:r>
        <w:r w:rsidRPr="00717DBB">
          <w:rPr>
            <w:rStyle w:val="Hyperlink"/>
          </w:rPr>
          <w:t>Messkonzept Leistungsparameter</w:t>
        </w:r>
        <w:r>
          <w:rPr>
            <w:webHidden/>
          </w:rPr>
          <w:tab/>
        </w:r>
        <w:r>
          <w:rPr>
            <w:webHidden/>
          </w:rPr>
          <w:fldChar w:fldCharType="begin"/>
        </w:r>
        <w:r>
          <w:rPr>
            <w:webHidden/>
          </w:rPr>
          <w:instrText xml:space="preserve"> PAGEREF _Toc191538813 \h </w:instrText>
        </w:r>
        <w:r>
          <w:rPr>
            <w:webHidden/>
          </w:rPr>
        </w:r>
        <w:r>
          <w:rPr>
            <w:webHidden/>
          </w:rPr>
          <w:fldChar w:fldCharType="separate"/>
        </w:r>
        <w:r w:rsidR="00E711A3">
          <w:rPr>
            <w:webHidden/>
          </w:rPr>
          <w:t>9</w:t>
        </w:r>
        <w:r>
          <w:rPr>
            <w:webHidden/>
          </w:rPr>
          <w:fldChar w:fldCharType="end"/>
        </w:r>
      </w:hyperlink>
    </w:p>
    <w:p w14:paraId="3D42DE07" w14:textId="03AF9E4D" w:rsidR="00184D58" w:rsidRDefault="00184D58">
      <w:pPr>
        <w:pStyle w:val="Verzeichnis3"/>
        <w:rPr>
          <w:rFonts w:asciiTheme="minorHAnsi" w:eastAsiaTheme="minorEastAsia" w:hAnsiTheme="minorHAnsi" w:cstheme="minorBidi"/>
          <w:sz w:val="22"/>
          <w:szCs w:val="22"/>
        </w:rPr>
      </w:pPr>
      <w:hyperlink w:anchor="_Toc191538814" w:history="1">
        <w:r w:rsidRPr="00717DBB">
          <w:rPr>
            <w:rStyle w:val="Hyperlink"/>
          </w:rPr>
          <w:t>6</w:t>
        </w:r>
        <w:r>
          <w:rPr>
            <w:rFonts w:asciiTheme="minorHAnsi" w:eastAsiaTheme="minorEastAsia" w:hAnsiTheme="minorHAnsi" w:cstheme="minorBidi"/>
            <w:sz w:val="22"/>
            <w:szCs w:val="22"/>
          </w:rPr>
          <w:tab/>
        </w:r>
        <w:r w:rsidRPr="00717DBB">
          <w:rPr>
            <w:rStyle w:val="Hyperlink"/>
          </w:rPr>
          <w:t>Referenzpunkte für Korrekturkurven</w:t>
        </w:r>
        <w:r>
          <w:rPr>
            <w:webHidden/>
          </w:rPr>
          <w:tab/>
        </w:r>
        <w:r>
          <w:rPr>
            <w:webHidden/>
          </w:rPr>
          <w:fldChar w:fldCharType="begin"/>
        </w:r>
        <w:r>
          <w:rPr>
            <w:webHidden/>
          </w:rPr>
          <w:instrText xml:space="preserve"> PAGEREF _Toc191538814 \h </w:instrText>
        </w:r>
        <w:r>
          <w:rPr>
            <w:webHidden/>
          </w:rPr>
        </w:r>
        <w:r>
          <w:rPr>
            <w:webHidden/>
          </w:rPr>
          <w:fldChar w:fldCharType="separate"/>
        </w:r>
        <w:r w:rsidR="00E711A3">
          <w:rPr>
            <w:webHidden/>
          </w:rPr>
          <w:t>10</w:t>
        </w:r>
        <w:r>
          <w:rPr>
            <w:webHidden/>
          </w:rPr>
          <w:fldChar w:fldCharType="end"/>
        </w:r>
      </w:hyperlink>
    </w:p>
    <w:p w14:paraId="5F9E9AEB" w14:textId="55020A16" w:rsidR="00C83A20" w:rsidRDefault="00F24F11" w:rsidP="00C83A20">
      <w:r>
        <w:fldChar w:fldCharType="end"/>
      </w:r>
      <w:bookmarkStart w:id="2" w:name="_Ref393291159"/>
    </w:p>
    <w:p w14:paraId="62AA22FA" w14:textId="77777777" w:rsidR="00C83A20" w:rsidRPr="00C83A20" w:rsidRDefault="00C83A20" w:rsidP="00C83A20">
      <w:pPr>
        <w:spacing w:after="0" w:line="240" w:lineRule="auto"/>
        <w:jc w:val="left"/>
        <w:rPr>
          <w:rFonts w:cs="Arial"/>
        </w:rPr>
      </w:pPr>
      <w:r>
        <w:br w:type="page"/>
      </w:r>
    </w:p>
    <w:p w14:paraId="3E6089A9" w14:textId="77777777" w:rsidR="00435C0E" w:rsidRPr="00435C0E" w:rsidRDefault="00435C0E" w:rsidP="00435C0E">
      <w:pPr>
        <w:pStyle w:val="berschrift2"/>
      </w:pPr>
      <w:bookmarkStart w:id="3" w:name="_Toc528048630"/>
      <w:bookmarkStart w:id="4" w:name="_Toc191538799"/>
      <w:bookmarkEnd w:id="2"/>
      <w:r w:rsidRPr="00435C0E">
        <w:lastRenderedPageBreak/>
        <w:t>Vorbemerkungen</w:t>
      </w:r>
      <w:bookmarkEnd w:id="3"/>
      <w:bookmarkEnd w:id="4"/>
    </w:p>
    <w:p w14:paraId="188DDDDB" w14:textId="1E412F1D" w:rsidR="00435C0E" w:rsidRPr="00541151" w:rsidRDefault="00435C0E" w:rsidP="00435C0E">
      <w:r w:rsidRPr="00541151">
        <w:t xml:space="preserve">Für </w:t>
      </w:r>
      <w:r w:rsidR="007E01C4">
        <w:t>das Heizwerk</w:t>
      </w:r>
      <w:r>
        <w:t xml:space="preserve"> </w:t>
      </w:r>
      <w:r w:rsidRPr="00541151">
        <w:t>ist</w:t>
      </w:r>
      <w:r>
        <w:t xml:space="preserve"> </w:t>
      </w:r>
      <w:r w:rsidRPr="00541151">
        <w:t xml:space="preserve">gemäß den vertraglichen Vereinbarungen ein </w:t>
      </w:r>
      <w:r>
        <w:t>Leistungsn</w:t>
      </w:r>
      <w:r w:rsidRPr="00541151">
        <w:t xml:space="preserve">achweis der </w:t>
      </w:r>
      <w:r>
        <w:t xml:space="preserve">besonderen (qualifizierten) </w:t>
      </w:r>
      <w:r w:rsidRPr="00541151">
        <w:t>Beschaffenheit</w:t>
      </w:r>
      <w:r>
        <w:t>smerkmale</w:t>
      </w:r>
      <w:r w:rsidRPr="00541151">
        <w:t xml:space="preserve"> zu führen. Durch den Leistungsnachweis werden die vertraglich vereinbarten </w:t>
      </w:r>
      <w:r>
        <w:t xml:space="preserve">(qualifizierten) </w:t>
      </w:r>
      <w:r w:rsidRPr="00541151">
        <w:t>Beschaffenheitsmerkmale der Anlage durch den A</w:t>
      </w:r>
      <w:r>
        <w:t>N</w:t>
      </w:r>
      <w:r w:rsidRPr="00541151">
        <w:t xml:space="preserve"> nachgewiesen. </w:t>
      </w:r>
    </w:p>
    <w:p w14:paraId="1584DCA6" w14:textId="56E407D2" w:rsidR="00435C0E" w:rsidRDefault="00435C0E" w:rsidP="00435C0E">
      <w:r w:rsidRPr="00541151">
        <w:t>Für die Abnahmemessungen werden</w:t>
      </w:r>
      <w:r>
        <w:t xml:space="preserve"> die </w:t>
      </w:r>
      <w:r w:rsidRPr="00541151">
        <w:t>Betriebsmessungen verwendet.</w:t>
      </w:r>
      <w:r>
        <w:t xml:space="preserve"> Der AN stellt in einem Abnahmebericht die Auswertungsergebnisse der Analyse dar und legt alle Messprotokolle bei. Für die Abnahmemessungen wird im </w:t>
      </w:r>
      <w:r w:rsidR="005E0F75">
        <w:t>Lieferanten-Le</w:t>
      </w:r>
      <w:r>
        <w:t>itsystem ein Bedienbild geschaffen, auf dem alle relevanten Parameter dargestellt und alle notwendigen Berechnungen durchgeführt werden.</w:t>
      </w:r>
    </w:p>
    <w:p w14:paraId="251187BA" w14:textId="77777777" w:rsidR="00435C0E" w:rsidRPr="00435C0E" w:rsidRDefault="00435C0E" w:rsidP="00435C0E">
      <w:pPr>
        <w:pStyle w:val="berschrift2"/>
      </w:pPr>
      <w:bookmarkStart w:id="5" w:name="_Toc527713146"/>
      <w:bookmarkStart w:id="6" w:name="_Toc528048631"/>
      <w:bookmarkStart w:id="7" w:name="_Toc528048632"/>
      <w:bookmarkStart w:id="8" w:name="_Toc191538800"/>
      <w:bookmarkEnd w:id="5"/>
      <w:bookmarkEnd w:id="6"/>
      <w:r w:rsidRPr="00435C0E">
        <w:t>Allgemeines</w:t>
      </w:r>
      <w:bookmarkEnd w:id="7"/>
      <w:bookmarkEnd w:id="8"/>
    </w:p>
    <w:p w14:paraId="2C909F9F" w14:textId="77777777" w:rsidR="00435C0E" w:rsidRPr="00435C0E" w:rsidRDefault="00435C0E" w:rsidP="00435C0E">
      <w:pPr>
        <w:ind w:left="425" w:hanging="425"/>
        <w:rPr>
          <w:b/>
          <w:u w:val="single"/>
        </w:rPr>
      </w:pPr>
      <w:r w:rsidRPr="00435C0E">
        <w:rPr>
          <w:b/>
          <w:u w:val="single"/>
        </w:rPr>
        <w:t>Normen und Richtlinien</w:t>
      </w:r>
    </w:p>
    <w:p w14:paraId="43486151" w14:textId="4885FF6D" w:rsidR="00435C0E" w:rsidRDefault="00435C0E" w:rsidP="00435C0E">
      <w:r>
        <w:t>Angaben aus diesem Dokument haben Vorrang zu Normen und Richtlinien. Messtoleranzen, Fehler o.ä., die in den einschlägigen Normen zugelassen werden</w:t>
      </w:r>
      <w:r w:rsidR="00190CF3">
        <w:t>,</w:t>
      </w:r>
      <w:r>
        <w:t xml:space="preserve"> werden </w:t>
      </w:r>
      <w:r w:rsidR="00190CF3">
        <w:t xml:space="preserve">für die Abnahmemessungen </w:t>
      </w:r>
      <w:r>
        <w:t>explizit ausgeschlossen.</w:t>
      </w:r>
    </w:p>
    <w:p w14:paraId="4ACA3000" w14:textId="77777777" w:rsidR="00435C0E" w:rsidRPr="00541151" w:rsidRDefault="00435C0E" w:rsidP="00435C0E"/>
    <w:p w14:paraId="49A04618" w14:textId="77777777" w:rsidR="00435C0E" w:rsidRPr="00435C0E" w:rsidRDefault="00435C0E" w:rsidP="00435C0E">
      <w:pPr>
        <w:rPr>
          <w:b/>
          <w:u w:val="single"/>
        </w:rPr>
      </w:pPr>
      <w:r w:rsidRPr="00435C0E">
        <w:rPr>
          <w:b/>
          <w:u w:val="single"/>
        </w:rPr>
        <w:t>Definitionen</w:t>
      </w:r>
    </w:p>
    <w:p w14:paraId="2C512DE4" w14:textId="611BAC19" w:rsidR="00556C15" w:rsidRDefault="00556C15" w:rsidP="00435C0E">
      <w:r>
        <w:t>Der Begriff Heißwassererzeuger (HWE) wird synonym zum Begriff „Elektrodenkessel“ bzw. „Elektroerhitzer“ verwendet.</w:t>
      </w:r>
    </w:p>
    <w:p w14:paraId="61DF7BF4" w14:textId="77777777" w:rsidR="00565509" w:rsidRDefault="00565509" w:rsidP="00435C0E"/>
    <w:p w14:paraId="4B4BFAA9" w14:textId="77777777" w:rsidR="00435C0E" w:rsidRPr="00541151" w:rsidRDefault="00435C0E" w:rsidP="00435C0E">
      <w:pPr>
        <w:ind w:left="426"/>
        <w:rPr>
          <w:sz w:val="24"/>
        </w:rPr>
      </w:pPr>
      <w:r>
        <w:br w:type="page"/>
      </w:r>
      <w:bookmarkStart w:id="9" w:name="_Toc46805159"/>
      <w:bookmarkStart w:id="10" w:name="_Toc48548456"/>
      <w:bookmarkStart w:id="11" w:name="_Toc48797495"/>
      <w:bookmarkStart w:id="12" w:name="_Toc48797975"/>
      <w:bookmarkStart w:id="13" w:name="_Toc48798823"/>
      <w:bookmarkStart w:id="14" w:name="_Toc125031460"/>
    </w:p>
    <w:p w14:paraId="3CDC07C7" w14:textId="77777777" w:rsidR="00435C0E" w:rsidRPr="00435C0E" w:rsidRDefault="00435C0E" w:rsidP="00435C0E">
      <w:pPr>
        <w:pStyle w:val="berschrift2"/>
      </w:pPr>
      <w:bookmarkStart w:id="15" w:name="_Toc528048633"/>
      <w:bookmarkStart w:id="16" w:name="_Toc191538801"/>
      <w:r w:rsidRPr="00435C0E">
        <w:lastRenderedPageBreak/>
        <w:t>Allgemeine Randbedingungen</w:t>
      </w:r>
      <w:bookmarkEnd w:id="15"/>
      <w:bookmarkEnd w:id="16"/>
    </w:p>
    <w:p w14:paraId="602323B9" w14:textId="77777777" w:rsidR="00435C0E" w:rsidRDefault="00435C0E" w:rsidP="00435C0E">
      <w:pPr>
        <w:rPr>
          <w:lang w:eastAsia="x-none"/>
        </w:rPr>
      </w:pPr>
      <w:r>
        <w:rPr>
          <w:lang w:eastAsia="x-none"/>
        </w:rPr>
        <w:t>Es werden nachfolgende allgemeine Randbedingungen an die Beschaffenheitsmerkmale gestellt.</w:t>
      </w:r>
    </w:p>
    <w:p w14:paraId="0C4FCEE4" w14:textId="77777777" w:rsidR="00435C0E" w:rsidRPr="00897051" w:rsidRDefault="00435C0E" w:rsidP="00435C0E">
      <w:pPr>
        <w:pStyle w:val="Listenabsatz"/>
        <w:numPr>
          <w:ilvl w:val="0"/>
          <w:numId w:val="29"/>
        </w:numPr>
        <w:rPr>
          <w:lang w:eastAsia="x-none"/>
        </w:rPr>
      </w:pPr>
      <w:r>
        <w:rPr>
          <w:lang w:eastAsia="x-none"/>
        </w:rPr>
        <w:t xml:space="preserve">Es gelten die vom AN in der </w:t>
      </w:r>
      <w:r w:rsidRPr="00897051">
        <w:rPr>
          <w:lang w:eastAsia="x-none"/>
        </w:rPr>
        <w:t>Lastfalltabelle (</w:t>
      </w:r>
      <w:r w:rsidRPr="0084167E">
        <w:rPr>
          <w:lang w:eastAsia="x-none"/>
        </w:rPr>
        <w:t>Teil B1.10.1</w:t>
      </w:r>
      <w:r w:rsidRPr="00897051">
        <w:rPr>
          <w:lang w:eastAsia="x-none"/>
        </w:rPr>
        <w:t>) angegebenen Werte.</w:t>
      </w:r>
    </w:p>
    <w:p w14:paraId="38C91AE3" w14:textId="77777777" w:rsidR="00435C0E" w:rsidRDefault="00435C0E" w:rsidP="00435C0E">
      <w:pPr>
        <w:pStyle w:val="Listenabsatz"/>
        <w:numPr>
          <w:ilvl w:val="0"/>
          <w:numId w:val="29"/>
        </w:numPr>
        <w:rPr>
          <w:lang w:eastAsia="x-none"/>
        </w:rPr>
      </w:pPr>
      <w:r>
        <w:rPr>
          <w:lang w:eastAsia="x-none"/>
        </w:rPr>
        <w:t>Bei der Abnahmemessung sind für die Ermittlung der Prozessparameter geeichte bzw. kalibrierte Betriebsmessungen zu verwenden.</w:t>
      </w:r>
    </w:p>
    <w:p w14:paraId="161946B7" w14:textId="77777777" w:rsidR="00435C0E" w:rsidRDefault="00435C0E" w:rsidP="00435C0E">
      <w:pPr>
        <w:pStyle w:val="Listenabsatz"/>
        <w:numPr>
          <w:ilvl w:val="0"/>
          <w:numId w:val="29"/>
        </w:numPr>
      </w:pPr>
      <w:r>
        <w:rPr>
          <w:lang w:eastAsia="x-none"/>
        </w:rPr>
        <w:t>Es werden sowohl bei den verwendeten Betriebsmessungen als auch bei den zusätzlich notwendigen Messgeräten (z.B. Schallmessung) keine Messtoleranzen, Fehlerbetrachtung o.ä. berücksichtigt.</w:t>
      </w:r>
    </w:p>
    <w:p w14:paraId="62BAA28F" w14:textId="77777777" w:rsidR="00435C0E" w:rsidRDefault="00435C0E" w:rsidP="00435C0E">
      <w:pPr>
        <w:rPr>
          <w:lang w:eastAsia="x-none"/>
        </w:rPr>
      </w:pPr>
      <w:r w:rsidRPr="00541151">
        <w:t>Der AN wird aufgefordert, die für die Erfüllung und den Nachweis der</w:t>
      </w:r>
      <w:r>
        <w:t xml:space="preserve"> qualifizierten</w:t>
      </w:r>
      <w:r w:rsidRPr="00541151">
        <w:t xml:space="preserve"> </w:t>
      </w:r>
      <w:proofErr w:type="spellStart"/>
      <w:r w:rsidRPr="00541151">
        <w:t>Beschaffenheiten</w:t>
      </w:r>
      <w:proofErr w:type="spellEnd"/>
      <w:r w:rsidRPr="00541151">
        <w:t xml:space="preserve"> vorausgesetzten Randbedingungen zu benennen; nicht benannte Randbedingungen schränken die </w:t>
      </w:r>
      <w:r>
        <w:t xml:space="preserve">qualifizierten </w:t>
      </w:r>
      <w:proofErr w:type="spellStart"/>
      <w:r w:rsidRPr="00541151">
        <w:t>Beschaffenheiten</w:t>
      </w:r>
      <w:proofErr w:type="spellEnd"/>
      <w:r w:rsidRPr="00541151">
        <w:t xml:space="preserve"> in keiner Weise ein.</w:t>
      </w:r>
      <w:r>
        <w:t xml:space="preserve"> Die Randbedingungen sind im Vorfeld vertraglich zu definieren.</w:t>
      </w:r>
    </w:p>
    <w:p w14:paraId="3D8AA32C" w14:textId="69AC3E07" w:rsidR="00435C0E" w:rsidRDefault="00435C0E" w:rsidP="00435C0E">
      <w:r w:rsidRPr="00085695">
        <w:t>Der AN gewährleistet alle Werte gemäß Lastfalltabelle. Im</w:t>
      </w:r>
      <w:r>
        <w:t xml:space="preserve"> Rahmen einer Nachweisfahrt wird der AN das Erreichen der Werte im Lastfall 1 nachweisen. Daneben behält sich der AG vor, bis zum Ende der Gewährleistungszeit 3 weitere Lastfälle aus der Lastfalltabelle in einer Leistungsfahrt zu überprüfen. Die Abweichungen der einzelnen Parameter für verschiedene Lastfälle werden gemittelt. Dieser Mittelwert wird anschließend für die Ermittlung der Kaufpreisminderung herangezogen.</w:t>
      </w:r>
    </w:p>
    <w:p w14:paraId="0AA29126" w14:textId="2E19D981" w:rsidR="00435C0E" w:rsidRDefault="00435C0E" w:rsidP="00435C0E">
      <w:r>
        <w:t xml:space="preserve">Zur Korrektur der in den Lastfällen angegebenen Rand- und Umgebungsbedingungen werden Korrekturkurven mit Stützpunkttabellen verwendet, die der AN </w:t>
      </w:r>
      <w:r w:rsidR="00B524E7">
        <w:t xml:space="preserve">mit Abschluss der Entwurfsplanung </w:t>
      </w:r>
      <w:r>
        <w:t>vorlegt.</w:t>
      </w:r>
    </w:p>
    <w:p w14:paraId="19A72132" w14:textId="77777777" w:rsidR="00435C0E" w:rsidRDefault="00435C0E" w:rsidP="00435C0E">
      <w:r>
        <w:t xml:space="preserve">Die sonstigen </w:t>
      </w:r>
      <w:proofErr w:type="spellStart"/>
      <w:r>
        <w:t>Beschaffenheiten</w:t>
      </w:r>
      <w:proofErr w:type="spellEnd"/>
      <w:r>
        <w:t xml:space="preserve"> werden im Laufe der Gewährleistungszeit nachgewiesen.</w:t>
      </w:r>
    </w:p>
    <w:p w14:paraId="1B7DF092" w14:textId="77777777" w:rsidR="00435C0E" w:rsidRDefault="00435C0E">
      <w:pPr>
        <w:spacing w:after="0" w:line="240" w:lineRule="auto"/>
        <w:jc w:val="left"/>
        <w:rPr>
          <w:b/>
          <w:bCs/>
          <w:iCs/>
          <w:sz w:val="26"/>
          <w:szCs w:val="28"/>
          <w:lang w:val="x-none" w:eastAsia="x-none"/>
        </w:rPr>
      </w:pPr>
      <w:bookmarkStart w:id="17" w:name="_Toc528048634"/>
      <w:r>
        <w:br w:type="page"/>
      </w:r>
    </w:p>
    <w:p w14:paraId="3BB12C18" w14:textId="2B77517D" w:rsidR="00435C0E" w:rsidRPr="00435C0E" w:rsidRDefault="00435C0E" w:rsidP="00435C0E">
      <w:pPr>
        <w:pStyle w:val="berschrift2"/>
      </w:pPr>
      <w:bookmarkStart w:id="18" w:name="_Toc191538802"/>
      <w:r w:rsidRPr="00435C0E">
        <w:lastRenderedPageBreak/>
        <w:t>Beschaffenheitsmerkmale</w:t>
      </w:r>
      <w:bookmarkEnd w:id="17"/>
      <w:bookmarkEnd w:id="18"/>
    </w:p>
    <w:p w14:paraId="16F55FA6" w14:textId="77777777" w:rsidR="00435C0E" w:rsidRDefault="00435C0E" w:rsidP="00435C0E">
      <w:pPr>
        <w:tabs>
          <w:tab w:val="left" w:pos="426"/>
        </w:tabs>
      </w:pPr>
      <w:r w:rsidRPr="00541151">
        <w:t xml:space="preserve">Der AN und der AG vereinbaren folgende </w:t>
      </w:r>
      <w:r>
        <w:t xml:space="preserve">(qualifizierte) </w:t>
      </w:r>
      <w:r w:rsidRPr="00541151">
        <w:t>Beschaffenheitsmerkmale</w:t>
      </w:r>
      <w:r>
        <w:t>.</w:t>
      </w:r>
      <w:r w:rsidRPr="00541151">
        <w:t xml:space="preserve"> </w:t>
      </w:r>
    </w:p>
    <w:p w14:paraId="5E632F5B" w14:textId="77777777" w:rsidR="00435C0E" w:rsidRDefault="00435C0E" w:rsidP="00435C0E">
      <w:pPr>
        <w:tabs>
          <w:tab w:val="left" w:pos="426"/>
        </w:tabs>
      </w:pPr>
      <w:r>
        <w:rPr>
          <w:highlight w:val="green"/>
        </w:rPr>
        <w:t>G</w:t>
      </w:r>
      <w:r w:rsidRPr="009E2ECE">
        <w:rPr>
          <w:highlight w:val="green"/>
        </w:rPr>
        <w:t>rüne Felder</w:t>
      </w:r>
      <w:r w:rsidRPr="00541151">
        <w:t xml:space="preserve"> sind vom Bieter auszufüll</w:t>
      </w:r>
      <w:r>
        <w:t>en.</w:t>
      </w:r>
    </w:p>
    <w:p w14:paraId="24F17954" w14:textId="77777777" w:rsidR="00911E16" w:rsidRDefault="00911E16" w:rsidP="00435C0E">
      <w:pPr>
        <w:tabs>
          <w:tab w:val="left" w:pos="426"/>
        </w:tabs>
      </w:pPr>
    </w:p>
    <w:p w14:paraId="019183D3" w14:textId="77777777" w:rsidR="00115F3C" w:rsidRPr="00435C0E" w:rsidRDefault="00115F3C" w:rsidP="00115F3C">
      <w:pPr>
        <w:pStyle w:val="berschrift3"/>
      </w:pPr>
      <w:bookmarkStart w:id="19" w:name="_Toc191538803"/>
      <w:r w:rsidRPr="00435C0E">
        <w:t>Fernwärme</w:t>
      </w:r>
      <w:r>
        <w:t>leistung</w:t>
      </w:r>
      <w:bookmarkEnd w:id="19"/>
    </w:p>
    <w:p w14:paraId="467AED19" w14:textId="5531E761" w:rsidR="00115F3C" w:rsidRDefault="00115F3C" w:rsidP="00115F3C">
      <w:r>
        <w:t xml:space="preserve">Die zugesicherte Fernwärmeleistung darf um maximal </w:t>
      </w:r>
      <w:r w:rsidR="00556C15">
        <w:t>1</w:t>
      </w:r>
      <w:r>
        <w:t xml:space="preserve"> % unterschritten werden.</w:t>
      </w:r>
    </w:p>
    <w:p w14:paraId="589113CA" w14:textId="77777777" w:rsidR="00115F3C" w:rsidRDefault="00115F3C" w:rsidP="00435C0E">
      <w:pPr>
        <w:tabs>
          <w:tab w:val="left" w:pos="426"/>
        </w:tabs>
      </w:pPr>
    </w:p>
    <w:p w14:paraId="337C4DEF" w14:textId="099030B6" w:rsidR="008B0311" w:rsidRDefault="008B0311" w:rsidP="00190CF3">
      <w:pPr>
        <w:tabs>
          <w:tab w:val="left" w:pos="426"/>
        </w:tabs>
      </w:pPr>
    </w:p>
    <w:p w14:paraId="436C61F8" w14:textId="6C3A0F1E" w:rsidR="005B374D" w:rsidRPr="00435C0E" w:rsidRDefault="005B374D" w:rsidP="005B374D">
      <w:pPr>
        <w:pStyle w:val="berschrift3"/>
      </w:pPr>
      <w:bookmarkStart w:id="20" w:name="_Toc191538804"/>
      <w:r>
        <w:t xml:space="preserve">Thermischer </w:t>
      </w:r>
      <w:proofErr w:type="spellStart"/>
      <w:r>
        <w:t>Stillstandse</w:t>
      </w:r>
      <w:r w:rsidRPr="00435C0E">
        <w:t>igenbedarf</w:t>
      </w:r>
      <w:bookmarkEnd w:id="20"/>
      <w:proofErr w:type="spellEnd"/>
    </w:p>
    <w:p w14:paraId="2FF74834" w14:textId="28E18E0E" w:rsidR="005B374D" w:rsidRDefault="005B374D" w:rsidP="005B374D">
      <w:pPr>
        <w:tabs>
          <w:tab w:val="left" w:pos="426"/>
        </w:tabs>
      </w:pPr>
      <w:r w:rsidRPr="005B374D">
        <w:t xml:space="preserve">Thermischer </w:t>
      </w:r>
      <w:proofErr w:type="spellStart"/>
      <w:r w:rsidRPr="005B374D">
        <w:t>Stillstandseigenbedarf</w:t>
      </w:r>
      <w:proofErr w:type="spellEnd"/>
      <w:r w:rsidRPr="005B374D">
        <w:t xml:space="preserve"> </w:t>
      </w:r>
      <w:r>
        <w:t>ist die Wärmeleistung</w:t>
      </w:r>
      <w:r w:rsidR="00085695" w:rsidRPr="00085695">
        <w:t xml:space="preserve"> </w:t>
      </w:r>
      <w:r w:rsidR="00085695">
        <w:t>gemäß Lastfalltabelle B1.10.1</w:t>
      </w:r>
      <w:r>
        <w:t xml:space="preserve">, die der HWE benötigt, um aus dem Stillstand heraus regelkonform </w:t>
      </w:r>
      <w:r w:rsidR="00062C00">
        <w:t xml:space="preserve">und praxisgerecht </w:t>
      </w:r>
      <w:r>
        <w:t>zur Erbringung von Sekundärregelleistung (</w:t>
      </w:r>
      <w:proofErr w:type="spellStart"/>
      <w:r w:rsidR="0098254F" w:rsidRPr="00085695">
        <w:t>automatic</w:t>
      </w:r>
      <w:proofErr w:type="spellEnd"/>
      <w:r w:rsidR="0098254F" w:rsidRPr="00085695">
        <w:t xml:space="preserve"> </w:t>
      </w:r>
      <w:proofErr w:type="spellStart"/>
      <w:r w:rsidR="0098254F" w:rsidRPr="00085695">
        <w:t>Frequency</w:t>
      </w:r>
      <w:proofErr w:type="spellEnd"/>
      <w:r w:rsidR="0098254F" w:rsidRPr="00085695">
        <w:t xml:space="preserve"> Restoration </w:t>
      </w:r>
      <w:proofErr w:type="spellStart"/>
      <w:r w:rsidR="0098254F" w:rsidRPr="00085695">
        <w:t>Reserves</w:t>
      </w:r>
      <w:proofErr w:type="spellEnd"/>
      <w:r w:rsidR="0098254F" w:rsidRPr="00085695">
        <w:t xml:space="preserve"> (</w:t>
      </w:r>
      <w:proofErr w:type="spellStart"/>
      <w:r w:rsidR="0098254F" w:rsidRPr="00085695">
        <w:t>aFRR</w:t>
      </w:r>
      <w:proofErr w:type="spellEnd"/>
      <w:r w:rsidR="0098254F" w:rsidRPr="00085695">
        <w:t>)</w:t>
      </w:r>
      <w:r>
        <w:t xml:space="preserve">) anfahren zu können. Dies erfordert </w:t>
      </w:r>
      <w:proofErr w:type="gramStart"/>
      <w:r>
        <w:t>u.a.</w:t>
      </w:r>
      <w:proofErr w:type="gramEnd"/>
      <w:r>
        <w:t xml:space="preserve"> dass nach weniger als 5 Minuten der HWE von </w:t>
      </w:r>
      <w:proofErr w:type="spellStart"/>
      <w:r>
        <w:t>Nulllast</w:t>
      </w:r>
      <w:proofErr w:type="spellEnd"/>
      <w:r>
        <w:t xml:space="preserve"> auf Volllast gefahren ist.</w:t>
      </w:r>
    </w:p>
    <w:p w14:paraId="54031074" w14:textId="4D43FFC2" w:rsidR="00BB0663" w:rsidRDefault="00BB0663" w:rsidP="005B374D">
      <w:pPr>
        <w:tabs>
          <w:tab w:val="left" w:pos="426"/>
        </w:tabs>
      </w:pPr>
    </w:p>
    <w:p w14:paraId="2ECA76E1" w14:textId="2D16DD22" w:rsidR="00BB0663" w:rsidRPr="00522096" w:rsidRDefault="00BB0663" w:rsidP="00BB0663">
      <w:r>
        <w:t>Der t</w:t>
      </w:r>
      <w:r w:rsidRPr="005B374D">
        <w:t>hermische</w:t>
      </w:r>
      <w:r>
        <w:t xml:space="preserve"> </w:t>
      </w:r>
      <w:proofErr w:type="spellStart"/>
      <w:r w:rsidRPr="005B374D">
        <w:t>Stillstandseigenbedarf</w:t>
      </w:r>
      <w:proofErr w:type="spellEnd"/>
      <w:r w:rsidRPr="005B374D">
        <w:t xml:space="preserve"> </w:t>
      </w:r>
      <w:r>
        <w:t>wird - wenn möglich - vor der Abnahme ermittelt. Voraussetzung hierfür ist, dass während der Messung die Außentemperatur im Mittel in einem Bereich zwischen 0 °C und 5 °C liegt. Falls witterungsbedingt keine Messung vor Abnahme möglich ist, erfolgt diese anschließend durch den AG, aber spätestens 12 Monate nach Abnahme. Sollte der AG in diesem Zeitraum keine Messung durchführen, gilt das Beschaffenheitsmerkmal t</w:t>
      </w:r>
      <w:r w:rsidRPr="005B374D">
        <w:t>hermische</w:t>
      </w:r>
      <w:r>
        <w:t xml:space="preserve">r </w:t>
      </w:r>
      <w:proofErr w:type="spellStart"/>
      <w:r w:rsidRPr="005B374D">
        <w:t>Stillstands</w:t>
      </w:r>
      <w:r>
        <w:softHyphen/>
      </w:r>
      <w:r w:rsidRPr="005B374D">
        <w:t>eigenbedarf</w:t>
      </w:r>
      <w:proofErr w:type="spellEnd"/>
      <w:r w:rsidRPr="005B374D">
        <w:t xml:space="preserve"> </w:t>
      </w:r>
      <w:r>
        <w:t>als erfüllt. Dem AN steht es frei, eigene Messungen durchzuführen.</w:t>
      </w:r>
    </w:p>
    <w:p w14:paraId="44B79BD4" w14:textId="5807FAA3" w:rsidR="00BB0663" w:rsidRDefault="00BB0663" w:rsidP="005B374D">
      <w:pPr>
        <w:tabs>
          <w:tab w:val="left" w:pos="426"/>
        </w:tabs>
      </w:pPr>
    </w:p>
    <w:p w14:paraId="45271409" w14:textId="3BB4EC3C" w:rsidR="00BB0663" w:rsidRDefault="00BB0663" w:rsidP="005B374D">
      <w:pPr>
        <w:tabs>
          <w:tab w:val="left" w:pos="426"/>
        </w:tabs>
      </w:pPr>
    </w:p>
    <w:p w14:paraId="769EE2BA" w14:textId="36A28CEB" w:rsidR="00BB0663" w:rsidRPr="00435C0E" w:rsidRDefault="00BB0663" w:rsidP="00BB0663">
      <w:pPr>
        <w:pStyle w:val="berschrift3"/>
      </w:pPr>
      <w:bookmarkStart w:id="21" w:name="_Toc191538805"/>
      <w:r>
        <w:t xml:space="preserve">Elektrischer </w:t>
      </w:r>
      <w:proofErr w:type="spellStart"/>
      <w:r>
        <w:t>Stillstandse</w:t>
      </w:r>
      <w:r w:rsidRPr="00435C0E">
        <w:t>igenbedarf</w:t>
      </w:r>
      <w:bookmarkEnd w:id="21"/>
      <w:proofErr w:type="spellEnd"/>
    </w:p>
    <w:p w14:paraId="7EE9522F" w14:textId="10C7BBF5" w:rsidR="00BB0663" w:rsidRDefault="00BB0663" w:rsidP="00BB0663">
      <w:pPr>
        <w:tabs>
          <w:tab w:val="left" w:pos="426"/>
        </w:tabs>
      </w:pPr>
      <w:r>
        <w:t>Elektrischer</w:t>
      </w:r>
      <w:r w:rsidRPr="005B374D">
        <w:t xml:space="preserve"> </w:t>
      </w:r>
      <w:proofErr w:type="spellStart"/>
      <w:r w:rsidRPr="005B374D">
        <w:t>Stillstandseigenbedarf</w:t>
      </w:r>
      <w:proofErr w:type="spellEnd"/>
      <w:r w:rsidRPr="005B374D">
        <w:t xml:space="preserve"> </w:t>
      </w:r>
      <w:r w:rsidR="00085695">
        <w:t xml:space="preserve">gemäß Lastfalltabelle B1.10.1 </w:t>
      </w:r>
      <w:r>
        <w:t>ist die elektrische Leistung, die der HWE benötigt, um aus dem Stillstand heraus regelkonform zur Erbringung von Sekundärregelleistung (</w:t>
      </w:r>
      <w:proofErr w:type="spellStart"/>
      <w:r w:rsidRPr="00085695">
        <w:t>automatic</w:t>
      </w:r>
      <w:proofErr w:type="spellEnd"/>
      <w:r w:rsidRPr="00085695">
        <w:t xml:space="preserve"> </w:t>
      </w:r>
      <w:proofErr w:type="spellStart"/>
      <w:r w:rsidRPr="00085695">
        <w:t>Frequency</w:t>
      </w:r>
      <w:proofErr w:type="spellEnd"/>
      <w:r w:rsidRPr="00085695">
        <w:t xml:space="preserve"> Restoration </w:t>
      </w:r>
      <w:proofErr w:type="spellStart"/>
      <w:r w:rsidRPr="00085695">
        <w:t>Reserves</w:t>
      </w:r>
      <w:proofErr w:type="spellEnd"/>
      <w:r w:rsidRPr="00085695">
        <w:t xml:space="preserve"> (</w:t>
      </w:r>
      <w:proofErr w:type="spellStart"/>
      <w:r w:rsidRPr="00085695">
        <w:t>aFRR</w:t>
      </w:r>
      <w:proofErr w:type="spellEnd"/>
      <w:r w:rsidRPr="00085695">
        <w:t>)</w:t>
      </w:r>
      <w:r>
        <w:t xml:space="preserve">) anfahren zu können. Dies erfordert </w:t>
      </w:r>
      <w:proofErr w:type="gramStart"/>
      <w:r>
        <w:t>u.a.</w:t>
      </w:r>
      <w:proofErr w:type="gramEnd"/>
      <w:r>
        <w:t xml:space="preserve"> dass nach weniger als 5 Minuten der HWE von </w:t>
      </w:r>
      <w:proofErr w:type="spellStart"/>
      <w:r>
        <w:t>Nulllast</w:t>
      </w:r>
      <w:proofErr w:type="spellEnd"/>
      <w:r>
        <w:t xml:space="preserve"> auf Volllast gefahren ist.</w:t>
      </w:r>
    </w:p>
    <w:p w14:paraId="5802BE33" w14:textId="77777777" w:rsidR="00BB0663" w:rsidRDefault="00BB0663" w:rsidP="00BB0663">
      <w:pPr>
        <w:tabs>
          <w:tab w:val="left" w:pos="426"/>
        </w:tabs>
      </w:pPr>
    </w:p>
    <w:p w14:paraId="7C477E5E" w14:textId="387ED9D4" w:rsidR="00BB0663" w:rsidRPr="00522096" w:rsidRDefault="00BB0663" w:rsidP="00BB0663">
      <w:r>
        <w:lastRenderedPageBreak/>
        <w:t xml:space="preserve">Der elektrische </w:t>
      </w:r>
      <w:proofErr w:type="spellStart"/>
      <w:r w:rsidRPr="005B374D">
        <w:t>Stillstandseigenbedarf</w:t>
      </w:r>
      <w:proofErr w:type="spellEnd"/>
      <w:r w:rsidRPr="005B374D">
        <w:t xml:space="preserve"> </w:t>
      </w:r>
      <w:r>
        <w:t xml:space="preserve">wird - wenn möglich - vor der Abnahme ermittelt. Voraussetzung hierfür ist, dass während der Messung die Außentemperatur im Mittel in einem Bereich zwischen 0 °C und 5 °C liegt. Falls witterungsbedingt keine Messung vor Abnahme möglich ist, erfolgt diese anschließend durch den AG, aber spätestens 12 Monate nach Abnahme. Sollte der AG in diesem Zeitraum keine Messung durchführen, gilt das Beschaffenheitsmerkmal elektrischer </w:t>
      </w:r>
      <w:proofErr w:type="spellStart"/>
      <w:r w:rsidRPr="005B374D">
        <w:t>Stillstands</w:t>
      </w:r>
      <w:r>
        <w:softHyphen/>
      </w:r>
      <w:r w:rsidRPr="005B374D">
        <w:t>eigenbedarf</w:t>
      </w:r>
      <w:proofErr w:type="spellEnd"/>
      <w:r w:rsidRPr="005B374D">
        <w:t xml:space="preserve"> </w:t>
      </w:r>
      <w:r>
        <w:t>als erfüllt. Dem AN steht es frei, eigene Messungen durchzuführen.</w:t>
      </w:r>
    </w:p>
    <w:p w14:paraId="26D79044" w14:textId="77777777" w:rsidR="00BB0663" w:rsidRDefault="00BB0663" w:rsidP="005B374D">
      <w:pPr>
        <w:tabs>
          <w:tab w:val="left" w:pos="426"/>
        </w:tabs>
      </w:pPr>
    </w:p>
    <w:p w14:paraId="37DE530B" w14:textId="77777777" w:rsidR="005B374D" w:rsidRDefault="005B374D" w:rsidP="00435C0E"/>
    <w:p w14:paraId="11C89444" w14:textId="72B45744" w:rsidR="009B5F90" w:rsidRPr="00435C0E" w:rsidRDefault="009B5F90" w:rsidP="009B5F90">
      <w:pPr>
        <w:pStyle w:val="berschrift3"/>
      </w:pPr>
      <w:bookmarkStart w:id="22" w:name="_Toc191538806"/>
      <w:r>
        <w:t>Kesselwirkungsgrad</w:t>
      </w:r>
      <w:bookmarkEnd w:id="22"/>
    </w:p>
    <w:p w14:paraId="53ECA7F8" w14:textId="01CD7131" w:rsidR="00C20407" w:rsidRDefault="00C20407" w:rsidP="00DE490F">
      <w:r>
        <w:t>Für die Bestimmung des Kesselwirkungsgrades gelten folgende Beziehungen:</w:t>
      </w:r>
    </w:p>
    <w:p w14:paraId="45CCFAD8" w14:textId="2C140B9A" w:rsidR="00C20407" w:rsidRPr="00115F3C" w:rsidRDefault="00DE490F" w:rsidP="00115F3C">
      <w:pPr>
        <w:pStyle w:val="Listenabsatz"/>
        <w:numPr>
          <w:ilvl w:val="0"/>
          <w:numId w:val="30"/>
        </w:numPr>
        <w:tabs>
          <w:tab w:val="left" w:pos="426"/>
        </w:tabs>
        <w:rPr>
          <w:rFonts w:cs="Arial"/>
        </w:rPr>
      </w:pPr>
      <w:r>
        <w:t xml:space="preserve">Kesselwirkungsgrad </w:t>
      </w:r>
      <w:r w:rsidRPr="00115F3C">
        <w:rPr>
          <w:rFonts w:cs="Arial"/>
        </w:rPr>
        <w:t xml:space="preserve">η </w:t>
      </w:r>
      <w:r w:rsidR="00C20407" w:rsidRPr="00115F3C">
        <w:rPr>
          <w:rFonts w:cs="Arial"/>
        </w:rPr>
        <w:tab/>
      </w:r>
      <w:r w:rsidR="00C20407" w:rsidRPr="00115F3C">
        <w:rPr>
          <w:rFonts w:cs="Arial"/>
        </w:rPr>
        <w:tab/>
      </w:r>
      <w:r w:rsidRPr="00115F3C">
        <w:rPr>
          <w:rFonts w:cs="Arial"/>
        </w:rPr>
        <w:t xml:space="preserve">= Fernwärmeleistung </w:t>
      </w:r>
      <w:r w:rsidR="00C20407" w:rsidRPr="00115F3C">
        <w:rPr>
          <w:rFonts w:cs="Arial"/>
        </w:rPr>
        <w:t xml:space="preserve">[kW] </w:t>
      </w:r>
      <w:r w:rsidRPr="00115F3C">
        <w:rPr>
          <w:rFonts w:cs="Arial"/>
        </w:rPr>
        <w:t xml:space="preserve">/ </w:t>
      </w:r>
      <w:r w:rsidR="00556C15">
        <w:rPr>
          <w:rFonts w:cs="Arial"/>
        </w:rPr>
        <w:t>Elektrische Heiz</w:t>
      </w:r>
      <w:r w:rsidR="00556C15" w:rsidRPr="00115F3C">
        <w:rPr>
          <w:rFonts w:cs="Arial"/>
        </w:rPr>
        <w:t>leistung</w:t>
      </w:r>
      <w:r w:rsidR="00556C15">
        <w:rPr>
          <w:rFonts w:cs="Arial"/>
        </w:rPr>
        <w:t xml:space="preserve"> </w:t>
      </w:r>
      <w:r w:rsidR="00C20407" w:rsidRPr="00115F3C">
        <w:rPr>
          <w:rFonts w:cs="Arial"/>
        </w:rPr>
        <w:t>[kW]</w:t>
      </w:r>
      <w:r w:rsidRPr="00115F3C">
        <w:rPr>
          <w:rFonts w:cs="Arial"/>
        </w:rPr>
        <w:t xml:space="preserve"> </w:t>
      </w:r>
    </w:p>
    <w:p w14:paraId="29A3B369" w14:textId="25B6A2A5" w:rsidR="008B0311" w:rsidRDefault="00556C15" w:rsidP="00115F3C">
      <w:pPr>
        <w:pStyle w:val="Listenabsatz"/>
        <w:numPr>
          <w:ilvl w:val="0"/>
          <w:numId w:val="30"/>
        </w:numPr>
        <w:tabs>
          <w:tab w:val="left" w:pos="426"/>
        </w:tabs>
      </w:pPr>
      <w:r>
        <w:rPr>
          <w:rFonts w:cs="Arial"/>
        </w:rPr>
        <w:t>Elektrische Heiz</w:t>
      </w:r>
      <w:r w:rsidRPr="00115F3C">
        <w:rPr>
          <w:rFonts w:cs="Arial"/>
        </w:rPr>
        <w:t>leistung</w:t>
      </w:r>
      <w:r>
        <w:rPr>
          <w:rFonts w:cs="Arial"/>
        </w:rPr>
        <w:t xml:space="preserve"> </w:t>
      </w:r>
      <w:r w:rsidR="00C20407">
        <w:t xml:space="preserve">[kW] </w:t>
      </w:r>
      <w:r w:rsidR="00C20407">
        <w:tab/>
        <w:t xml:space="preserve">= </w:t>
      </w:r>
      <w:r>
        <w:t xml:space="preserve">der für die direkte oder indirekte Erwärmung </w:t>
      </w:r>
      <w:r w:rsidR="00AB3ED4">
        <w:t>d</w:t>
      </w:r>
      <w:r>
        <w:t>es Fern</w:t>
      </w:r>
      <w:r w:rsidR="008B0311">
        <w:t>-</w:t>
      </w:r>
      <w:r w:rsidR="008B0311">
        <w:br/>
        <w:t xml:space="preserve">                       </w:t>
      </w:r>
      <w:r w:rsidR="00AB3ED4">
        <w:t xml:space="preserve">                               </w:t>
      </w:r>
      <w:proofErr w:type="spellStart"/>
      <w:r>
        <w:t>wärmewassers</w:t>
      </w:r>
      <w:proofErr w:type="spellEnd"/>
      <w:r>
        <w:t xml:space="preserve"> unmittelbar notwendige Strombe</w:t>
      </w:r>
      <w:r w:rsidR="008B0311">
        <w:t>darf</w:t>
      </w:r>
    </w:p>
    <w:p w14:paraId="29515299" w14:textId="55EE2506" w:rsidR="00DE490F" w:rsidRDefault="00DE490F" w:rsidP="00AB3ED4">
      <w:pPr>
        <w:tabs>
          <w:tab w:val="left" w:pos="426"/>
        </w:tabs>
      </w:pPr>
    </w:p>
    <w:p w14:paraId="1D9EA0A2" w14:textId="77777777" w:rsidR="00D01DE5" w:rsidRDefault="00D01DE5" w:rsidP="00DE490F"/>
    <w:p w14:paraId="625BB59B" w14:textId="4DB3D812" w:rsidR="00115F3C" w:rsidRPr="00435C0E" w:rsidRDefault="00115F3C" w:rsidP="00115F3C">
      <w:pPr>
        <w:pStyle w:val="berschrift3"/>
      </w:pPr>
      <w:bookmarkStart w:id="23" w:name="_Toc191538807"/>
      <w:r>
        <w:t>Übersicht</w:t>
      </w:r>
      <w:bookmarkEnd w:id="23"/>
    </w:p>
    <w:p w14:paraId="5D322B1F" w14:textId="4E60D489" w:rsidR="009B5F90" w:rsidRDefault="009B5F90" w:rsidP="00115F3C"/>
    <w:p w14:paraId="3BFE42ED" w14:textId="551FF8FB" w:rsidR="00435C0E" w:rsidRDefault="00435C0E" w:rsidP="00435C0E">
      <w:pPr>
        <w:pStyle w:val="Beschriftung"/>
        <w:keepNext/>
      </w:pPr>
      <w:bookmarkStart w:id="24" w:name="_Ref528253768"/>
      <w:r>
        <w:t xml:space="preserve">Tabelle </w:t>
      </w:r>
      <w:r>
        <w:rPr>
          <w:noProof/>
        </w:rPr>
        <w:fldChar w:fldCharType="begin"/>
      </w:r>
      <w:r>
        <w:rPr>
          <w:noProof/>
        </w:rPr>
        <w:instrText xml:space="preserve"> SEQ Tabelle \* ARABIC </w:instrText>
      </w:r>
      <w:r>
        <w:rPr>
          <w:noProof/>
        </w:rPr>
        <w:fldChar w:fldCharType="separate"/>
      </w:r>
      <w:r w:rsidR="00E711A3">
        <w:rPr>
          <w:noProof/>
        </w:rPr>
        <w:t>1</w:t>
      </w:r>
      <w:r>
        <w:rPr>
          <w:noProof/>
        </w:rPr>
        <w:fldChar w:fldCharType="end"/>
      </w:r>
      <w:bookmarkEnd w:id="24"/>
      <w:r>
        <w:t xml:space="preserve">: </w:t>
      </w:r>
      <w:proofErr w:type="spellStart"/>
      <w:r>
        <w:t>Beschaffenheiten</w:t>
      </w:r>
      <w:proofErr w:type="spellEnd"/>
      <w:r>
        <w:t xml:space="preserve"> Leistungen</w:t>
      </w:r>
    </w:p>
    <w:tbl>
      <w:tblPr>
        <w:tblStyle w:val="Tabellenraster"/>
        <w:tblW w:w="9072" w:type="dxa"/>
        <w:tblLook w:val="04A0" w:firstRow="1" w:lastRow="0" w:firstColumn="1" w:lastColumn="0" w:noHBand="0" w:noVBand="1"/>
      </w:tblPr>
      <w:tblGrid>
        <w:gridCol w:w="4531"/>
        <w:gridCol w:w="1418"/>
        <w:gridCol w:w="1559"/>
        <w:gridCol w:w="1564"/>
      </w:tblGrid>
      <w:tr w:rsidR="00435C0E" w:rsidRPr="00435C0E" w14:paraId="01C5DEFA" w14:textId="77777777" w:rsidTr="000D4638">
        <w:trPr>
          <w:trHeight w:val="567"/>
          <w:tblHeader/>
        </w:trPr>
        <w:tc>
          <w:tcPr>
            <w:tcW w:w="4531" w:type="dxa"/>
            <w:shd w:val="clear" w:color="auto" w:fill="BFBFBF" w:themeFill="background1" w:themeFillShade="BF"/>
            <w:vAlign w:val="center"/>
          </w:tcPr>
          <w:p w14:paraId="245A61C1" w14:textId="77777777" w:rsidR="00435C0E" w:rsidRPr="00435C0E" w:rsidRDefault="00435C0E" w:rsidP="00435C0E">
            <w:pPr>
              <w:spacing w:before="120"/>
              <w:ind w:right="-103"/>
              <w:jc w:val="center"/>
              <w:rPr>
                <w:b/>
                <w:sz w:val="22"/>
              </w:rPr>
            </w:pPr>
            <w:r w:rsidRPr="00435C0E">
              <w:rPr>
                <w:b/>
                <w:sz w:val="22"/>
              </w:rPr>
              <w:t>Parameter</w:t>
            </w:r>
          </w:p>
        </w:tc>
        <w:tc>
          <w:tcPr>
            <w:tcW w:w="1418" w:type="dxa"/>
            <w:shd w:val="clear" w:color="auto" w:fill="BFBFBF" w:themeFill="background1" w:themeFillShade="BF"/>
            <w:vAlign w:val="center"/>
          </w:tcPr>
          <w:p w14:paraId="3A64F2EB" w14:textId="77777777" w:rsidR="00435C0E" w:rsidRPr="00435C0E" w:rsidRDefault="00435C0E" w:rsidP="00435C0E">
            <w:pPr>
              <w:spacing w:before="120"/>
              <w:ind w:left="-108" w:right="-117"/>
              <w:jc w:val="center"/>
              <w:rPr>
                <w:b/>
                <w:sz w:val="22"/>
              </w:rPr>
            </w:pPr>
            <w:r w:rsidRPr="00435C0E">
              <w:rPr>
                <w:b/>
                <w:sz w:val="22"/>
              </w:rPr>
              <w:t xml:space="preserve">Wert </w:t>
            </w:r>
          </w:p>
        </w:tc>
        <w:tc>
          <w:tcPr>
            <w:tcW w:w="1559" w:type="dxa"/>
            <w:shd w:val="clear" w:color="auto" w:fill="BFBFBF" w:themeFill="background1" w:themeFillShade="BF"/>
            <w:vAlign w:val="center"/>
          </w:tcPr>
          <w:p w14:paraId="4DC7F7FD" w14:textId="77777777" w:rsidR="00435C0E" w:rsidRPr="00435C0E" w:rsidRDefault="00435C0E" w:rsidP="00435C0E">
            <w:pPr>
              <w:spacing w:before="120"/>
              <w:ind w:right="-117"/>
              <w:jc w:val="center"/>
              <w:rPr>
                <w:b/>
                <w:sz w:val="22"/>
              </w:rPr>
            </w:pPr>
            <w:r w:rsidRPr="00435C0E">
              <w:rPr>
                <w:b/>
                <w:sz w:val="22"/>
              </w:rPr>
              <w:t>Einheit</w:t>
            </w:r>
          </w:p>
        </w:tc>
        <w:tc>
          <w:tcPr>
            <w:tcW w:w="1564" w:type="dxa"/>
            <w:shd w:val="clear" w:color="auto" w:fill="BFBFBF" w:themeFill="background1" w:themeFillShade="BF"/>
            <w:vAlign w:val="center"/>
          </w:tcPr>
          <w:p w14:paraId="0B817DDB" w14:textId="77777777" w:rsidR="00435C0E" w:rsidRPr="00435C0E" w:rsidRDefault="00435C0E" w:rsidP="00435C0E">
            <w:pPr>
              <w:spacing w:before="120"/>
              <w:jc w:val="center"/>
              <w:rPr>
                <w:b/>
                <w:sz w:val="22"/>
              </w:rPr>
            </w:pPr>
            <w:r w:rsidRPr="00435C0E">
              <w:rPr>
                <w:b/>
                <w:sz w:val="22"/>
              </w:rPr>
              <w:t>Minderung des Kaufpreises</w:t>
            </w:r>
          </w:p>
        </w:tc>
      </w:tr>
      <w:tr w:rsidR="00F87002" w:rsidRPr="0002734A" w14:paraId="01E754E9" w14:textId="77777777" w:rsidTr="0028305D">
        <w:trPr>
          <w:trHeight w:val="567"/>
        </w:trPr>
        <w:tc>
          <w:tcPr>
            <w:tcW w:w="4531" w:type="dxa"/>
            <w:vAlign w:val="center"/>
          </w:tcPr>
          <w:p w14:paraId="3013F8C0" w14:textId="209444E0" w:rsidR="00F87002" w:rsidRDefault="00F87002" w:rsidP="0028305D">
            <w:pPr>
              <w:spacing w:before="120"/>
              <w:ind w:right="-103"/>
              <w:jc w:val="center"/>
            </w:pPr>
            <w:r>
              <w:t>Unterschreitung Fernwärmeleistung</w:t>
            </w:r>
          </w:p>
        </w:tc>
        <w:tc>
          <w:tcPr>
            <w:tcW w:w="1418" w:type="dxa"/>
            <w:vAlign w:val="center"/>
          </w:tcPr>
          <w:p w14:paraId="093ABBCA" w14:textId="77777777" w:rsidR="00F87002" w:rsidRDefault="00F87002" w:rsidP="0028305D">
            <w:pPr>
              <w:spacing w:before="120"/>
              <w:jc w:val="center"/>
            </w:pPr>
            <w:r w:rsidRPr="00A937D0">
              <w:rPr>
                <w:highlight w:val="green"/>
              </w:rPr>
              <w:t>____</w:t>
            </w:r>
          </w:p>
        </w:tc>
        <w:tc>
          <w:tcPr>
            <w:tcW w:w="1559" w:type="dxa"/>
            <w:vAlign w:val="center"/>
          </w:tcPr>
          <w:p w14:paraId="2D42E649" w14:textId="024D494E" w:rsidR="00F87002" w:rsidRPr="005A00A3" w:rsidRDefault="00F87002" w:rsidP="0028305D">
            <w:pPr>
              <w:spacing w:before="120"/>
              <w:ind w:left="-104" w:right="-160"/>
              <w:jc w:val="center"/>
            </w:pPr>
            <w:r>
              <w:t>kW</w:t>
            </w:r>
          </w:p>
        </w:tc>
        <w:tc>
          <w:tcPr>
            <w:tcW w:w="1564" w:type="dxa"/>
            <w:vAlign w:val="center"/>
          </w:tcPr>
          <w:p w14:paraId="7A89574E" w14:textId="22CDF02A" w:rsidR="00F87002" w:rsidRPr="004222D8" w:rsidRDefault="004222D8" w:rsidP="00F87002">
            <w:pPr>
              <w:spacing w:before="120"/>
              <w:jc w:val="center"/>
            </w:pPr>
            <w:r>
              <w:t>1</w:t>
            </w:r>
            <w:r w:rsidR="00F87002" w:rsidRPr="004222D8">
              <w:t>00 € / kW</w:t>
            </w:r>
          </w:p>
        </w:tc>
      </w:tr>
      <w:tr w:rsidR="00435C0E" w14:paraId="6C5A5D53" w14:textId="77777777" w:rsidTr="000D4638">
        <w:trPr>
          <w:trHeight w:val="567"/>
        </w:trPr>
        <w:tc>
          <w:tcPr>
            <w:tcW w:w="4531" w:type="dxa"/>
            <w:vAlign w:val="center"/>
          </w:tcPr>
          <w:p w14:paraId="43C40A1C" w14:textId="01285A12" w:rsidR="00435C0E" w:rsidRDefault="00F87002" w:rsidP="006A0589">
            <w:pPr>
              <w:spacing w:before="120"/>
              <w:ind w:right="-103"/>
              <w:jc w:val="center"/>
            </w:pPr>
            <w:r>
              <w:t xml:space="preserve">Unterschreitung </w:t>
            </w:r>
            <w:r w:rsidR="000C5A42">
              <w:t xml:space="preserve">Kesselwirkungsgrad </w:t>
            </w:r>
          </w:p>
        </w:tc>
        <w:tc>
          <w:tcPr>
            <w:tcW w:w="1418" w:type="dxa"/>
            <w:vAlign w:val="center"/>
          </w:tcPr>
          <w:p w14:paraId="52C4B547" w14:textId="77777777" w:rsidR="00435C0E" w:rsidRDefault="00435C0E" w:rsidP="00435C0E">
            <w:pPr>
              <w:spacing w:before="120"/>
              <w:jc w:val="center"/>
            </w:pPr>
            <w:r w:rsidRPr="00A937D0">
              <w:rPr>
                <w:highlight w:val="green"/>
              </w:rPr>
              <w:t>____</w:t>
            </w:r>
          </w:p>
        </w:tc>
        <w:tc>
          <w:tcPr>
            <w:tcW w:w="1559" w:type="dxa"/>
            <w:vAlign w:val="center"/>
          </w:tcPr>
          <w:p w14:paraId="5F6B4E37" w14:textId="08946BE0" w:rsidR="00435C0E" w:rsidRPr="005A00A3" w:rsidRDefault="00D01DE5" w:rsidP="00435C0E">
            <w:pPr>
              <w:spacing w:before="120"/>
              <w:ind w:left="-104" w:right="-160"/>
              <w:jc w:val="center"/>
            </w:pPr>
            <w:r>
              <w:t>%-Punkte</w:t>
            </w:r>
          </w:p>
        </w:tc>
        <w:tc>
          <w:tcPr>
            <w:tcW w:w="1564" w:type="dxa"/>
            <w:vAlign w:val="center"/>
          </w:tcPr>
          <w:p w14:paraId="32A483A0" w14:textId="610E7980" w:rsidR="00435C0E" w:rsidRPr="004222D8" w:rsidRDefault="00976358" w:rsidP="00976358">
            <w:pPr>
              <w:spacing w:before="120"/>
              <w:jc w:val="center"/>
            </w:pPr>
            <w:r w:rsidRPr="004222D8">
              <w:t>5</w:t>
            </w:r>
            <w:r w:rsidR="002C5132" w:rsidRPr="004222D8">
              <w:t xml:space="preserve">00 € / </w:t>
            </w:r>
            <w:r w:rsidR="000D4638" w:rsidRPr="004222D8">
              <w:br/>
            </w:r>
            <w:r w:rsidR="002C5132" w:rsidRPr="004222D8">
              <w:t>0,01 %-Punkte</w:t>
            </w:r>
          </w:p>
        </w:tc>
      </w:tr>
      <w:tr w:rsidR="00421EE0" w14:paraId="0041D144" w14:textId="77777777" w:rsidTr="00421EE0">
        <w:trPr>
          <w:trHeight w:val="567"/>
        </w:trPr>
        <w:tc>
          <w:tcPr>
            <w:tcW w:w="4531" w:type="dxa"/>
          </w:tcPr>
          <w:p w14:paraId="4C440EA4" w14:textId="3E6EBEC5" w:rsidR="00421EE0" w:rsidRDefault="00421EE0" w:rsidP="00421EE0">
            <w:pPr>
              <w:spacing w:before="120"/>
              <w:ind w:right="-103"/>
              <w:jc w:val="center"/>
            </w:pPr>
            <w:r w:rsidRPr="00421EE0">
              <w:t xml:space="preserve">Thermischer </w:t>
            </w:r>
            <w:proofErr w:type="spellStart"/>
            <w:r w:rsidRPr="00421EE0">
              <w:t>Stillstandseigenbedarf</w:t>
            </w:r>
            <w:proofErr w:type="spellEnd"/>
            <w:r w:rsidRPr="00421EE0">
              <w:t xml:space="preserve"> </w:t>
            </w:r>
          </w:p>
        </w:tc>
        <w:tc>
          <w:tcPr>
            <w:tcW w:w="1418" w:type="dxa"/>
          </w:tcPr>
          <w:p w14:paraId="69F2880F" w14:textId="77777777" w:rsidR="00421EE0" w:rsidRDefault="00421EE0" w:rsidP="004E174B">
            <w:pPr>
              <w:spacing w:before="120"/>
              <w:jc w:val="center"/>
            </w:pPr>
            <w:r w:rsidRPr="00A937D0">
              <w:rPr>
                <w:highlight w:val="green"/>
              </w:rPr>
              <w:t>____</w:t>
            </w:r>
          </w:p>
        </w:tc>
        <w:tc>
          <w:tcPr>
            <w:tcW w:w="1559" w:type="dxa"/>
          </w:tcPr>
          <w:p w14:paraId="185AA987" w14:textId="06B1CFCE" w:rsidR="00421EE0" w:rsidRPr="005A00A3" w:rsidRDefault="00421EE0" w:rsidP="004E174B">
            <w:pPr>
              <w:spacing w:before="120"/>
              <w:ind w:left="-104" w:right="-160"/>
              <w:jc w:val="center"/>
            </w:pPr>
            <w:r>
              <w:t>kW</w:t>
            </w:r>
          </w:p>
        </w:tc>
        <w:tc>
          <w:tcPr>
            <w:tcW w:w="1564" w:type="dxa"/>
          </w:tcPr>
          <w:p w14:paraId="6926601B" w14:textId="0866BD25" w:rsidR="00421EE0" w:rsidRPr="004222D8" w:rsidRDefault="00421EE0" w:rsidP="004E174B">
            <w:pPr>
              <w:spacing w:before="120"/>
              <w:jc w:val="center"/>
            </w:pPr>
            <w:r>
              <w:t>1</w:t>
            </w:r>
            <w:r w:rsidRPr="004222D8">
              <w:t>00</w:t>
            </w:r>
            <w:r>
              <w:t>0</w:t>
            </w:r>
            <w:r w:rsidRPr="004222D8">
              <w:t xml:space="preserve"> € / kW</w:t>
            </w:r>
          </w:p>
        </w:tc>
      </w:tr>
      <w:tr w:rsidR="00421EE0" w14:paraId="02319C85" w14:textId="77777777" w:rsidTr="00421EE0">
        <w:trPr>
          <w:trHeight w:val="567"/>
        </w:trPr>
        <w:tc>
          <w:tcPr>
            <w:tcW w:w="4531" w:type="dxa"/>
          </w:tcPr>
          <w:p w14:paraId="43429AFC" w14:textId="11DC9AE2" w:rsidR="00421EE0" w:rsidRDefault="00421EE0" w:rsidP="004E174B">
            <w:pPr>
              <w:spacing w:before="120"/>
              <w:ind w:right="-103"/>
              <w:jc w:val="center"/>
            </w:pPr>
            <w:r w:rsidRPr="00421EE0">
              <w:t xml:space="preserve">Elektrischer </w:t>
            </w:r>
            <w:proofErr w:type="spellStart"/>
            <w:r w:rsidRPr="00421EE0">
              <w:t>Stillstandseigenbedarf</w:t>
            </w:r>
            <w:proofErr w:type="spellEnd"/>
          </w:p>
        </w:tc>
        <w:tc>
          <w:tcPr>
            <w:tcW w:w="1418" w:type="dxa"/>
          </w:tcPr>
          <w:p w14:paraId="6D4099B9" w14:textId="77777777" w:rsidR="00421EE0" w:rsidRDefault="00421EE0" w:rsidP="004E174B">
            <w:pPr>
              <w:spacing w:before="120"/>
              <w:jc w:val="center"/>
            </w:pPr>
            <w:r w:rsidRPr="00A937D0">
              <w:rPr>
                <w:highlight w:val="green"/>
              </w:rPr>
              <w:t>____</w:t>
            </w:r>
          </w:p>
        </w:tc>
        <w:tc>
          <w:tcPr>
            <w:tcW w:w="1559" w:type="dxa"/>
          </w:tcPr>
          <w:p w14:paraId="625648CA" w14:textId="3B9965A0" w:rsidR="00421EE0" w:rsidRPr="005A00A3" w:rsidRDefault="00421EE0" w:rsidP="004E174B">
            <w:pPr>
              <w:spacing w:before="120"/>
              <w:ind w:left="-104" w:right="-160"/>
              <w:jc w:val="center"/>
            </w:pPr>
            <w:r>
              <w:t>kW</w:t>
            </w:r>
          </w:p>
        </w:tc>
        <w:tc>
          <w:tcPr>
            <w:tcW w:w="1564" w:type="dxa"/>
          </w:tcPr>
          <w:p w14:paraId="23334D85" w14:textId="1ED0C344" w:rsidR="00421EE0" w:rsidRPr="004222D8" w:rsidRDefault="00421EE0" w:rsidP="004E174B">
            <w:pPr>
              <w:spacing w:before="120"/>
              <w:jc w:val="center"/>
            </w:pPr>
            <w:r>
              <w:t>1</w:t>
            </w:r>
            <w:r w:rsidRPr="004222D8">
              <w:t>00</w:t>
            </w:r>
            <w:r>
              <w:t>0</w:t>
            </w:r>
            <w:r w:rsidRPr="004222D8">
              <w:t xml:space="preserve"> € / kW</w:t>
            </w:r>
          </w:p>
        </w:tc>
      </w:tr>
    </w:tbl>
    <w:p w14:paraId="6BBF3F0E" w14:textId="58E48487" w:rsidR="00435C0E" w:rsidRDefault="00435C0E" w:rsidP="00435C0E">
      <w:pPr>
        <w:spacing w:after="0"/>
        <w:jc w:val="left"/>
      </w:pPr>
    </w:p>
    <w:p w14:paraId="51BD19AA" w14:textId="77777777" w:rsidR="002928BC" w:rsidRDefault="002928BC" w:rsidP="00435C0E">
      <w:pPr>
        <w:spacing w:after="0"/>
        <w:jc w:val="left"/>
      </w:pPr>
    </w:p>
    <w:p w14:paraId="1EBBA232" w14:textId="77777777" w:rsidR="002928BC" w:rsidRDefault="002928BC" w:rsidP="00435C0E">
      <w:bookmarkStart w:id="25" w:name="_Toc527539381"/>
      <w:bookmarkStart w:id="26" w:name="_Toc527539382"/>
      <w:bookmarkStart w:id="27" w:name="_Toc527644134"/>
      <w:bookmarkStart w:id="28" w:name="_Toc527713153"/>
      <w:bookmarkStart w:id="29" w:name="_Toc528048639"/>
      <w:bookmarkStart w:id="30" w:name="_Toc527539383"/>
      <w:bookmarkStart w:id="31" w:name="_Toc527644135"/>
      <w:bookmarkStart w:id="32" w:name="_Toc527713154"/>
      <w:bookmarkStart w:id="33" w:name="_Toc528048640"/>
      <w:bookmarkEnd w:id="25"/>
      <w:bookmarkEnd w:id="26"/>
      <w:bookmarkEnd w:id="27"/>
      <w:bookmarkEnd w:id="28"/>
      <w:bookmarkEnd w:id="29"/>
      <w:bookmarkEnd w:id="30"/>
      <w:bookmarkEnd w:id="31"/>
      <w:bookmarkEnd w:id="32"/>
      <w:bookmarkEnd w:id="33"/>
    </w:p>
    <w:p w14:paraId="3FC4BD97" w14:textId="111DF535" w:rsidR="00435C0E" w:rsidRPr="00435C0E" w:rsidRDefault="00435C0E" w:rsidP="00435C0E">
      <w:pPr>
        <w:pStyle w:val="berschrift3"/>
      </w:pPr>
      <w:bookmarkStart w:id="34" w:name="_Toc528048643"/>
      <w:bookmarkStart w:id="35" w:name="_Toc191538808"/>
      <w:r w:rsidRPr="00435C0E">
        <w:lastRenderedPageBreak/>
        <w:t xml:space="preserve">Zeitverfügbarkeit und geplante </w:t>
      </w:r>
      <w:proofErr w:type="spellStart"/>
      <w:r w:rsidRPr="00435C0E">
        <w:t>Stillstandszeiten</w:t>
      </w:r>
      <w:bookmarkEnd w:id="34"/>
      <w:bookmarkEnd w:id="35"/>
      <w:proofErr w:type="spellEnd"/>
    </w:p>
    <w:p w14:paraId="79AA19E0" w14:textId="4B3C9961" w:rsidR="00435C0E" w:rsidRDefault="00435C0E" w:rsidP="00435C0E">
      <w:r>
        <w:t xml:space="preserve">Die geplanten </w:t>
      </w:r>
      <w:proofErr w:type="spellStart"/>
      <w:r>
        <w:t>Stillstandszeiten</w:t>
      </w:r>
      <w:proofErr w:type="spellEnd"/>
      <w:r>
        <w:t xml:space="preserve"> gehen in die Berechnung der Verfügbarkeit ein. </w:t>
      </w:r>
    </w:p>
    <w:p w14:paraId="71D04591" w14:textId="1D63CFFE" w:rsidR="00435C0E" w:rsidRDefault="00435C0E" w:rsidP="00AD32E1">
      <w:pPr>
        <w:pStyle w:val="Beschriftung"/>
        <w:keepNext/>
      </w:pPr>
      <w:r>
        <w:t xml:space="preserve">Tabelle </w:t>
      </w:r>
      <w:r>
        <w:rPr>
          <w:b w:val="0"/>
          <w:bCs w:val="0"/>
          <w:noProof/>
        </w:rPr>
        <w:fldChar w:fldCharType="begin"/>
      </w:r>
      <w:r>
        <w:rPr>
          <w:noProof/>
        </w:rPr>
        <w:instrText xml:space="preserve"> SEQ Tabelle \* ARABIC </w:instrText>
      </w:r>
      <w:r>
        <w:rPr>
          <w:b w:val="0"/>
          <w:bCs w:val="0"/>
          <w:noProof/>
        </w:rPr>
        <w:fldChar w:fldCharType="separate"/>
      </w:r>
      <w:r w:rsidR="00E711A3">
        <w:rPr>
          <w:noProof/>
        </w:rPr>
        <w:t>2</w:t>
      </w:r>
      <w:r>
        <w:rPr>
          <w:b w:val="0"/>
          <w:bCs w:val="0"/>
          <w:noProof/>
        </w:rPr>
        <w:fldChar w:fldCharType="end"/>
      </w:r>
      <w:r>
        <w:t xml:space="preserve">: Jährlich geplante </w:t>
      </w:r>
      <w:proofErr w:type="spellStart"/>
      <w:r>
        <w:t>Stillstandszeiten</w:t>
      </w:r>
      <w:proofErr w:type="spellEnd"/>
      <w:r w:rsidR="000440ED">
        <w:t xml:space="preserve"> </w:t>
      </w:r>
      <w:proofErr w:type="spellStart"/>
      <w:r w:rsidR="000440ED">
        <w:t>unf</w:t>
      </w:r>
      <w:proofErr w:type="spellEnd"/>
      <w:r w:rsidR="000440ED">
        <w:t xml:space="preserve"> Verfügbarkeiten</w:t>
      </w:r>
      <w:r>
        <w:t>.</w:t>
      </w:r>
    </w:p>
    <w:tbl>
      <w:tblPr>
        <w:tblStyle w:val="Tabellenraster"/>
        <w:tblW w:w="6899" w:type="dxa"/>
        <w:tblInd w:w="279" w:type="dxa"/>
        <w:tblLook w:val="04A0" w:firstRow="1" w:lastRow="0" w:firstColumn="1" w:lastColumn="0" w:noHBand="0" w:noVBand="1"/>
      </w:tblPr>
      <w:tblGrid>
        <w:gridCol w:w="3921"/>
        <w:gridCol w:w="1434"/>
        <w:gridCol w:w="1544"/>
      </w:tblGrid>
      <w:tr w:rsidR="00435C0E" w:rsidRPr="00435C0E" w14:paraId="7A969001" w14:textId="77777777" w:rsidTr="000440ED">
        <w:trPr>
          <w:trHeight w:val="567"/>
        </w:trPr>
        <w:tc>
          <w:tcPr>
            <w:tcW w:w="3921" w:type="dxa"/>
            <w:shd w:val="clear" w:color="auto" w:fill="BFBFBF" w:themeFill="background1" w:themeFillShade="BF"/>
            <w:vAlign w:val="center"/>
          </w:tcPr>
          <w:p w14:paraId="5E09CC40" w14:textId="77777777" w:rsidR="00435C0E" w:rsidRPr="00435C0E" w:rsidRDefault="00435C0E" w:rsidP="00435C0E">
            <w:pPr>
              <w:ind w:right="-72"/>
              <w:jc w:val="center"/>
              <w:rPr>
                <w:sz w:val="22"/>
              </w:rPr>
            </w:pPr>
            <w:r w:rsidRPr="00435C0E">
              <w:rPr>
                <w:b/>
                <w:sz w:val="22"/>
              </w:rPr>
              <w:t>Parameter</w:t>
            </w:r>
          </w:p>
        </w:tc>
        <w:tc>
          <w:tcPr>
            <w:tcW w:w="1434" w:type="dxa"/>
            <w:shd w:val="clear" w:color="auto" w:fill="BFBFBF" w:themeFill="background1" w:themeFillShade="BF"/>
            <w:vAlign w:val="center"/>
          </w:tcPr>
          <w:p w14:paraId="38EDA7C4" w14:textId="77777777" w:rsidR="00435C0E" w:rsidRPr="00435C0E" w:rsidRDefault="00435C0E" w:rsidP="00435C0E">
            <w:pPr>
              <w:ind w:left="-149"/>
              <w:jc w:val="center"/>
              <w:rPr>
                <w:sz w:val="22"/>
              </w:rPr>
            </w:pPr>
            <w:r w:rsidRPr="00435C0E">
              <w:rPr>
                <w:b/>
                <w:sz w:val="22"/>
              </w:rPr>
              <w:t>Wert</w:t>
            </w:r>
          </w:p>
        </w:tc>
        <w:tc>
          <w:tcPr>
            <w:tcW w:w="1544" w:type="dxa"/>
            <w:shd w:val="clear" w:color="auto" w:fill="BFBFBF" w:themeFill="background1" w:themeFillShade="BF"/>
            <w:vAlign w:val="center"/>
          </w:tcPr>
          <w:p w14:paraId="1049CEFE" w14:textId="77777777" w:rsidR="00435C0E" w:rsidRPr="00435C0E" w:rsidRDefault="00435C0E" w:rsidP="00435C0E">
            <w:pPr>
              <w:jc w:val="center"/>
              <w:rPr>
                <w:sz w:val="22"/>
              </w:rPr>
            </w:pPr>
            <w:r w:rsidRPr="00435C0E">
              <w:rPr>
                <w:b/>
                <w:sz w:val="22"/>
              </w:rPr>
              <w:t>Einheit</w:t>
            </w:r>
          </w:p>
        </w:tc>
      </w:tr>
      <w:tr w:rsidR="00435C0E" w14:paraId="0779965A" w14:textId="77777777" w:rsidTr="000440ED">
        <w:trPr>
          <w:trHeight w:val="907"/>
        </w:trPr>
        <w:tc>
          <w:tcPr>
            <w:tcW w:w="3921" w:type="dxa"/>
            <w:vAlign w:val="center"/>
          </w:tcPr>
          <w:p w14:paraId="7D1F7D3B" w14:textId="45EA8DE9" w:rsidR="00435C0E" w:rsidRDefault="00435C0E" w:rsidP="000440ED">
            <w:pPr>
              <w:spacing w:after="0"/>
              <w:jc w:val="center"/>
            </w:pPr>
            <w:r>
              <w:t xml:space="preserve">Maximale geplante </w:t>
            </w:r>
            <w:proofErr w:type="spellStart"/>
            <w:r>
              <w:t>Stillstandszeit</w:t>
            </w:r>
            <w:proofErr w:type="spellEnd"/>
            <w:r>
              <w:t xml:space="preserve"> im ersten Betriebsjahr</w:t>
            </w:r>
          </w:p>
        </w:tc>
        <w:tc>
          <w:tcPr>
            <w:tcW w:w="1434" w:type="dxa"/>
            <w:vAlign w:val="center"/>
          </w:tcPr>
          <w:p w14:paraId="3C143ED7" w14:textId="77777777" w:rsidR="00435C0E" w:rsidRDefault="00435C0E" w:rsidP="00435C0E">
            <w:pPr>
              <w:jc w:val="center"/>
            </w:pPr>
            <w:r w:rsidRPr="00A937D0">
              <w:rPr>
                <w:highlight w:val="green"/>
              </w:rPr>
              <w:t>____</w:t>
            </w:r>
          </w:p>
        </w:tc>
        <w:tc>
          <w:tcPr>
            <w:tcW w:w="1544" w:type="dxa"/>
            <w:vAlign w:val="center"/>
          </w:tcPr>
          <w:p w14:paraId="6FBB8210" w14:textId="77777777" w:rsidR="00435C0E" w:rsidRDefault="00435C0E" w:rsidP="00435C0E">
            <w:pPr>
              <w:jc w:val="center"/>
            </w:pPr>
            <w:r w:rsidRPr="00023E90">
              <w:t>h/a</w:t>
            </w:r>
          </w:p>
        </w:tc>
      </w:tr>
      <w:tr w:rsidR="00435C0E" w14:paraId="3575075D" w14:textId="77777777" w:rsidTr="000440ED">
        <w:trPr>
          <w:trHeight w:val="907"/>
        </w:trPr>
        <w:tc>
          <w:tcPr>
            <w:tcW w:w="3921" w:type="dxa"/>
            <w:vAlign w:val="center"/>
          </w:tcPr>
          <w:p w14:paraId="5E89BBCE" w14:textId="4229AC16" w:rsidR="00435C0E" w:rsidRDefault="00435C0E" w:rsidP="000440ED">
            <w:pPr>
              <w:spacing w:after="0"/>
              <w:jc w:val="center"/>
            </w:pPr>
            <w:r>
              <w:t xml:space="preserve">Maximale geplante </w:t>
            </w:r>
            <w:proofErr w:type="spellStart"/>
            <w:r>
              <w:t>Stillstandszeit</w:t>
            </w:r>
            <w:proofErr w:type="spellEnd"/>
            <w:r>
              <w:t xml:space="preserve"> </w:t>
            </w:r>
            <w:r w:rsidR="00AB3ED4">
              <w:t>i</w:t>
            </w:r>
            <w:r>
              <w:t>m zweiten Betriebsjahr</w:t>
            </w:r>
          </w:p>
        </w:tc>
        <w:tc>
          <w:tcPr>
            <w:tcW w:w="1434" w:type="dxa"/>
            <w:vAlign w:val="center"/>
          </w:tcPr>
          <w:p w14:paraId="64F6C81E" w14:textId="77777777" w:rsidR="00435C0E" w:rsidRDefault="00435C0E" w:rsidP="00435C0E">
            <w:pPr>
              <w:jc w:val="center"/>
            </w:pPr>
            <w:r w:rsidRPr="00A937D0">
              <w:rPr>
                <w:highlight w:val="green"/>
              </w:rPr>
              <w:t>____</w:t>
            </w:r>
          </w:p>
        </w:tc>
        <w:tc>
          <w:tcPr>
            <w:tcW w:w="1544" w:type="dxa"/>
            <w:vAlign w:val="center"/>
          </w:tcPr>
          <w:p w14:paraId="6A681185" w14:textId="77777777" w:rsidR="00435C0E" w:rsidRDefault="00435C0E" w:rsidP="00435C0E">
            <w:pPr>
              <w:jc w:val="center"/>
            </w:pPr>
            <w:r w:rsidRPr="00023E90">
              <w:t>h/a</w:t>
            </w:r>
          </w:p>
        </w:tc>
      </w:tr>
      <w:tr w:rsidR="000440ED" w14:paraId="78643F5B" w14:textId="77777777" w:rsidTr="000440ED">
        <w:trPr>
          <w:trHeight w:val="907"/>
        </w:trPr>
        <w:tc>
          <w:tcPr>
            <w:tcW w:w="3921" w:type="dxa"/>
            <w:vAlign w:val="center"/>
          </w:tcPr>
          <w:p w14:paraId="468B53D8" w14:textId="11A1198A" w:rsidR="000440ED" w:rsidRDefault="000440ED" w:rsidP="000440ED">
            <w:pPr>
              <w:spacing w:after="0"/>
              <w:jc w:val="center"/>
            </w:pPr>
            <w:r>
              <w:t xml:space="preserve">Zugesicherte Verfügbarkeit </w:t>
            </w:r>
            <w:r>
              <w:br/>
              <w:t>im ersten Jahr</w:t>
            </w:r>
          </w:p>
        </w:tc>
        <w:tc>
          <w:tcPr>
            <w:tcW w:w="1434" w:type="dxa"/>
            <w:vAlign w:val="center"/>
          </w:tcPr>
          <w:p w14:paraId="6A1C647A" w14:textId="77777777" w:rsidR="000440ED" w:rsidRDefault="000440ED" w:rsidP="00BD7207">
            <w:pPr>
              <w:jc w:val="center"/>
            </w:pPr>
            <w:r w:rsidRPr="00A937D0">
              <w:rPr>
                <w:highlight w:val="green"/>
              </w:rPr>
              <w:t>____</w:t>
            </w:r>
          </w:p>
        </w:tc>
        <w:tc>
          <w:tcPr>
            <w:tcW w:w="1544" w:type="dxa"/>
            <w:vAlign w:val="center"/>
          </w:tcPr>
          <w:p w14:paraId="5E478272" w14:textId="05BBA272" w:rsidR="000440ED" w:rsidRDefault="000440ED" w:rsidP="00BD7207">
            <w:pPr>
              <w:jc w:val="center"/>
            </w:pPr>
            <w:r>
              <w:t>%</w:t>
            </w:r>
          </w:p>
        </w:tc>
      </w:tr>
      <w:tr w:rsidR="000440ED" w14:paraId="07A6A50E" w14:textId="77777777" w:rsidTr="000440ED">
        <w:trPr>
          <w:trHeight w:val="907"/>
        </w:trPr>
        <w:tc>
          <w:tcPr>
            <w:tcW w:w="3921" w:type="dxa"/>
            <w:vAlign w:val="center"/>
          </w:tcPr>
          <w:p w14:paraId="59859A5E" w14:textId="6EFCB1E4" w:rsidR="000440ED" w:rsidRDefault="000440ED" w:rsidP="000440ED">
            <w:pPr>
              <w:spacing w:after="0"/>
              <w:jc w:val="center"/>
            </w:pPr>
            <w:r>
              <w:t xml:space="preserve">Zugesicherte Verfügbarkeit </w:t>
            </w:r>
            <w:r>
              <w:br/>
              <w:t>nach dem ersten Jahr</w:t>
            </w:r>
          </w:p>
        </w:tc>
        <w:tc>
          <w:tcPr>
            <w:tcW w:w="1434" w:type="dxa"/>
            <w:vAlign w:val="center"/>
          </w:tcPr>
          <w:p w14:paraId="757FED60" w14:textId="77777777" w:rsidR="000440ED" w:rsidRDefault="000440ED" w:rsidP="00BD7207">
            <w:pPr>
              <w:jc w:val="center"/>
            </w:pPr>
            <w:r w:rsidRPr="00A937D0">
              <w:rPr>
                <w:highlight w:val="green"/>
              </w:rPr>
              <w:t>____</w:t>
            </w:r>
          </w:p>
        </w:tc>
        <w:tc>
          <w:tcPr>
            <w:tcW w:w="1544" w:type="dxa"/>
            <w:vAlign w:val="center"/>
          </w:tcPr>
          <w:p w14:paraId="47C264ED" w14:textId="77777777" w:rsidR="000440ED" w:rsidRDefault="000440ED" w:rsidP="00BD7207">
            <w:pPr>
              <w:jc w:val="center"/>
            </w:pPr>
            <w:r>
              <w:t>%</w:t>
            </w:r>
          </w:p>
        </w:tc>
      </w:tr>
    </w:tbl>
    <w:p w14:paraId="04D730C5" w14:textId="77777777" w:rsidR="00D37064" w:rsidRDefault="00D37064" w:rsidP="00D37064">
      <w:pPr>
        <w:tabs>
          <w:tab w:val="num" w:pos="1134"/>
          <w:tab w:val="num" w:pos="2160"/>
        </w:tabs>
      </w:pPr>
    </w:p>
    <w:p w14:paraId="76602824" w14:textId="46A36143" w:rsidR="00D37064" w:rsidRPr="00541151" w:rsidRDefault="00D37064" w:rsidP="00D37064">
      <w:pPr>
        <w:tabs>
          <w:tab w:val="num" w:pos="1134"/>
          <w:tab w:val="num" w:pos="2160"/>
        </w:tabs>
      </w:pPr>
      <w:r w:rsidRPr="00541151">
        <w:t>Es gilt folgende Formel:</w:t>
      </w:r>
    </w:p>
    <w:p w14:paraId="61F0D78D" w14:textId="77777777" w:rsidR="00D37064" w:rsidRPr="00541151" w:rsidRDefault="00D37064" w:rsidP="00D37064">
      <w:pPr>
        <w:tabs>
          <w:tab w:val="num" w:pos="1134"/>
          <w:tab w:val="num" w:pos="2160"/>
        </w:tabs>
        <w:ind w:left="851"/>
        <w:rPr>
          <w:b/>
        </w:rPr>
      </w:pPr>
    </w:p>
    <w:p w14:paraId="6F8A1A68" w14:textId="77777777" w:rsidR="00D37064" w:rsidRPr="00541151" w:rsidRDefault="00D37064" w:rsidP="00D37064">
      <w:pPr>
        <w:tabs>
          <w:tab w:val="num" w:pos="1134"/>
          <w:tab w:val="num" w:pos="2160"/>
        </w:tabs>
        <w:ind w:left="851"/>
        <w:rPr>
          <w:b/>
        </w:rPr>
      </w:pPr>
      <w:r w:rsidRPr="00541151">
        <w:rPr>
          <w:b/>
        </w:rPr>
        <w:tab/>
      </w:r>
      <w:r w:rsidRPr="00541151">
        <w:rPr>
          <w:b/>
        </w:rPr>
        <w:tab/>
      </w:r>
      <w:r w:rsidRPr="00541151">
        <w:rPr>
          <w:b/>
        </w:rPr>
        <w:tab/>
        <w:t>A + B +</w:t>
      </w:r>
      <w:r>
        <w:rPr>
          <w:b/>
        </w:rPr>
        <w:t xml:space="preserve"> </w:t>
      </w:r>
      <w:r w:rsidRPr="00541151">
        <w:rPr>
          <w:b/>
        </w:rPr>
        <w:t>C</w:t>
      </w:r>
      <w:r w:rsidRPr="00541151">
        <w:rPr>
          <w:b/>
          <w:vertAlign w:val="subscript"/>
        </w:rPr>
        <w:t>1</w:t>
      </w:r>
      <w:r w:rsidRPr="00541151">
        <w:rPr>
          <w:b/>
        </w:rPr>
        <w:t xml:space="preserve"> + C</w:t>
      </w:r>
      <w:r w:rsidRPr="00541151">
        <w:rPr>
          <w:b/>
          <w:vertAlign w:val="subscript"/>
        </w:rPr>
        <w:t>2</w:t>
      </w:r>
    </w:p>
    <w:p w14:paraId="2023EDFC" w14:textId="77777777" w:rsidR="00D37064" w:rsidRPr="00541151" w:rsidRDefault="00D37064" w:rsidP="00D37064">
      <w:pPr>
        <w:tabs>
          <w:tab w:val="num" w:pos="1134"/>
          <w:tab w:val="num" w:pos="2160"/>
        </w:tabs>
        <w:ind w:left="851"/>
        <w:rPr>
          <w:b/>
        </w:rPr>
      </w:pPr>
      <w:r w:rsidRPr="00541151">
        <w:rPr>
          <w:b/>
        </w:rPr>
        <w:t xml:space="preserve">Verfügbarkeit =    </w:t>
      </w:r>
      <w:proofErr w:type="gramStart"/>
      <w:r w:rsidRPr="00541151">
        <w:rPr>
          <w:b/>
        </w:rPr>
        <w:t>-----------------------------------  x</w:t>
      </w:r>
      <w:proofErr w:type="gramEnd"/>
      <w:r w:rsidRPr="00541151">
        <w:rPr>
          <w:b/>
        </w:rPr>
        <w:t xml:space="preserve"> 100 (%)</w:t>
      </w:r>
    </w:p>
    <w:p w14:paraId="1D6DAD19" w14:textId="77777777" w:rsidR="00D37064" w:rsidRPr="00541151" w:rsidRDefault="00D37064" w:rsidP="00D37064">
      <w:pPr>
        <w:tabs>
          <w:tab w:val="num" w:pos="1134"/>
          <w:tab w:val="num" w:pos="2160"/>
        </w:tabs>
        <w:ind w:left="851"/>
        <w:rPr>
          <w:b/>
        </w:rPr>
      </w:pPr>
      <w:r w:rsidRPr="00541151">
        <w:rPr>
          <w:b/>
        </w:rPr>
        <w:tab/>
      </w:r>
      <w:r w:rsidRPr="00541151">
        <w:rPr>
          <w:b/>
        </w:rPr>
        <w:tab/>
      </w:r>
      <w:r w:rsidRPr="00541151">
        <w:rPr>
          <w:b/>
        </w:rPr>
        <w:tab/>
        <w:t>A + B +</w:t>
      </w:r>
      <w:r>
        <w:rPr>
          <w:b/>
        </w:rPr>
        <w:t xml:space="preserve"> </w:t>
      </w:r>
      <w:r w:rsidRPr="00541151">
        <w:rPr>
          <w:b/>
        </w:rPr>
        <w:t>C</w:t>
      </w:r>
      <w:r w:rsidRPr="00541151">
        <w:rPr>
          <w:b/>
          <w:vertAlign w:val="subscript"/>
        </w:rPr>
        <w:t>1</w:t>
      </w:r>
      <w:r w:rsidRPr="00541151">
        <w:rPr>
          <w:b/>
        </w:rPr>
        <w:t xml:space="preserve"> + C</w:t>
      </w:r>
      <w:r w:rsidRPr="00541151">
        <w:rPr>
          <w:b/>
          <w:vertAlign w:val="subscript"/>
        </w:rPr>
        <w:t>2</w:t>
      </w:r>
      <w:r w:rsidRPr="00541151">
        <w:rPr>
          <w:b/>
        </w:rPr>
        <w:t xml:space="preserve"> + C</w:t>
      </w:r>
      <w:r w:rsidRPr="00541151">
        <w:rPr>
          <w:b/>
          <w:vertAlign w:val="subscript"/>
        </w:rPr>
        <w:t>3</w:t>
      </w:r>
    </w:p>
    <w:p w14:paraId="139655AD" w14:textId="77777777" w:rsidR="00D37064" w:rsidRPr="00541151" w:rsidRDefault="00D37064" w:rsidP="00D37064">
      <w:pPr>
        <w:tabs>
          <w:tab w:val="num" w:pos="1134"/>
          <w:tab w:val="num" w:pos="2160"/>
        </w:tabs>
      </w:pPr>
      <w:r>
        <w:t>w</w:t>
      </w:r>
      <w:r w:rsidRPr="00541151">
        <w:t>obei</w:t>
      </w:r>
      <w:r>
        <w:t>:</w:t>
      </w:r>
    </w:p>
    <w:p w14:paraId="09618D2A" w14:textId="77777777" w:rsidR="00D37064" w:rsidRPr="00541151" w:rsidRDefault="00D37064" w:rsidP="00D37064">
      <w:pPr>
        <w:tabs>
          <w:tab w:val="num" w:pos="1418"/>
          <w:tab w:val="num" w:pos="1985"/>
        </w:tabs>
        <w:spacing w:after="0"/>
        <w:ind w:left="851"/>
      </w:pPr>
      <w:r w:rsidRPr="00541151">
        <w:t>A</w:t>
      </w:r>
      <w:r w:rsidRPr="00541151">
        <w:tab/>
        <w:t>=</w:t>
      </w:r>
      <w:r w:rsidRPr="00541151">
        <w:tab/>
        <w:t>Betriebsstunden</w:t>
      </w:r>
    </w:p>
    <w:p w14:paraId="7E714A63" w14:textId="77777777" w:rsidR="00D37064" w:rsidRPr="00541151" w:rsidRDefault="00D37064" w:rsidP="00D37064">
      <w:pPr>
        <w:tabs>
          <w:tab w:val="num" w:pos="1418"/>
          <w:tab w:val="num" w:pos="1985"/>
        </w:tabs>
        <w:spacing w:after="0"/>
        <w:ind w:left="851"/>
      </w:pPr>
      <w:r w:rsidRPr="00541151">
        <w:t>B</w:t>
      </w:r>
      <w:r w:rsidRPr="00541151">
        <w:tab/>
        <w:t>=</w:t>
      </w:r>
      <w:r w:rsidRPr="00541151">
        <w:tab/>
        <w:t>Betriebsbereitschaftsstunden</w:t>
      </w:r>
    </w:p>
    <w:p w14:paraId="5B3FB8C4" w14:textId="77777777" w:rsidR="00D37064" w:rsidRPr="00541151" w:rsidRDefault="00D37064" w:rsidP="00D37064">
      <w:pPr>
        <w:tabs>
          <w:tab w:val="num" w:pos="1418"/>
          <w:tab w:val="num" w:pos="1985"/>
        </w:tabs>
        <w:spacing w:after="0"/>
        <w:ind w:left="851"/>
      </w:pPr>
      <w:r w:rsidRPr="00541151">
        <w:t>C</w:t>
      </w:r>
      <w:r w:rsidRPr="00541151">
        <w:rPr>
          <w:vertAlign w:val="subscript"/>
        </w:rPr>
        <w:t>1</w:t>
      </w:r>
      <w:r w:rsidRPr="00541151">
        <w:tab/>
        <w:t>=</w:t>
      </w:r>
      <w:r w:rsidRPr="00541151">
        <w:tab/>
        <w:t>Nichtverfügbarkeitsstunden aufgrund von geplanten Stillständen</w:t>
      </w:r>
    </w:p>
    <w:p w14:paraId="36A01A56" w14:textId="77777777" w:rsidR="00D37064" w:rsidRPr="00541151" w:rsidRDefault="00D37064" w:rsidP="00D37064">
      <w:pPr>
        <w:tabs>
          <w:tab w:val="left" w:pos="1418"/>
          <w:tab w:val="num" w:pos="1985"/>
        </w:tabs>
        <w:spacing w:after="0"/>
        <w:ind w:left="851"/>
      </w:pPr>
      <w:r w:rsidRPr="00541151">
        <w:t>C</w:t>
      </w:r>
      <w:r w:rsidRPr="00541151">
        <w:rPr>
          <w:vertAlign w:val="subscript"/>
        </w:rPr>
        <w:t>2</w:t>
      </w:r>
      <w:r w:rsidRPr="00541151">
        <w:tab/>
        <w:t>=</w:t>
      </w:r>
      <w:r w:rsidRPr="00541151">
        <w:tab/>
        <w:t xml:space="preserve">Nichtverfügbarkeitsstunden aufgrund von Stillständen, für die der AN </w:t>
      </w:r>
    </w:p>
    <w:p w14:paraId="371F14A2" w14:textId="77777777" w:rsidR="00D37064" w:rsidRPr="00541151" w:rsidRDefault="00D37064" w:rsidP="00D37064">
      <w:pPr>
        <w:tabs>
          <w:tab w:val="left" w:pos="1418"/>
          <w:tab w:val="num" w:pos="1985"/>
        </w:tabs>
        <w:spacing w:after="0"/>
        <w:ind w:left="851"/>
      </w:pPr>
      <w:r w:rsidRPr="00541151">
        <w:tab/>
      </w:r>
      <w:r w:rsidRPr="00541151">
        <w:tab/>
      </w:r>
      <w:r w:rsidRPr="00541151">
        <w:rPr>
          <w:u w:val="single"/>
        </w:rPr>
        <w:t>nicht</w:t>
      </w:r>
      <w:r w:rsidRPr="00541151">
        <w:t xml:space="preserve"> verantwortlich ist</w:t>
      </w:r>
    </w:p>
    <w:p w14:paraId="3E6757F4" w14:textId="77777777" w:rsidR="00D37064" w:rsidRPr="00541151" w:rsidRDefault="00D37064" w:rsidP="00D37064">
      <w:pPr>
        <w:tabs>
          <w:tab w:val="num" w:pos="1418"/>
          <w:tab w:val="num" w:pos="1985"/>
        </w:tabs>
        <w:spacing w:after="0"/>
        <w:ind w:left="851"/>
      </w:pPr>
      <w:r w:rsidRPr="00541151">
        <w:t>C</w:t>
      </w:r>
      <w:r w:rsidRPr="00541151">
        <w:rPr>
          <w:vertAlign w:val="subscript"/>
        </w:rPr>
        <w:t>3</w:t>
      </w:r>
      <w:r w:rsidRPr="00541151">
        <w:tab/>
        <w:t>=</w:t>
      </w:r>
      <w:r w:rsidRPr="00541151">
        <w:tab/>
        <w:t xml:space="preserve">Nichtverfügbarkeitsstunden aufgrund von Stillständen, für die der AN </w:t>
      </w:r>
    </w:p>
    <w:p w14:paraId="1DA601F6" w14:textId="77777777" w:rsidR="00D37064" w:rsidRPr="00541151" w:rsidRDefault="00D37064" w:rsidP="00D37064">
      <w:pPr>
        <w:tabs>
          <w:tab w:val="num" w:pos="1418"/>
          <w:tab w:val="num" w:pos="1985"/>
        </w:tabs>
        <w:spacing w:after="0"/>
        <w:ind w:left="851"/>
      </w:pPr>
      <w:r w:rsidRPr="00541151">
        <w:tab/>
      </w:r>
      <w:r w:rsidRPr="00541151">
        <w:tab/>
        <w:t>verantwortlich ist</w:t>
      </w:r>
    </w:p>
    <w:p w14:paraId="04A5F770" w14:textId="77777777" w:rsidR="00D37064" w:rsidRPr="00541151" w:rsidRDefault="00D37064" w:rsidP="00D37064">
      <w:pPr>
        <w:tabs>
          <w:tab w:val="num" w:pos="1418"/>
          <w:tab w:val="num" w:pos="1985"/>
        </w:tabs>
        <w:spacing w:after="0"/>
        <w:ind w:left="851"/>
      </w:pPr>
      <w:r w:rsidRPr="00541151">
        <w:t>T</w:t>
      </w:r>
      <w:r w:rsidRPr="00541151">
        <w:tab/>
        <w:t>=</w:t>
      </w:r>
      <w:r w:rsidRPr="00541151">
        <w:tab/>
        <w:t>Messperiode = A + B +</w:t>
      </w:r>
      <w:r>
        <w:t xml:space="preserve"> </w:t>
      </w:r>
      <w:r w:rsidRPr="00541151">
        <w:t>C</w:t>
      </w:r>
      <w:r w:rsidRPr="00541151">
        <w:rPr>
          <w:vertAlign w:val="subscript"/>
        </w:rPr>
        <w:t>1</w:t>
      </w:r>
      <w:r w:rsidRPr="00541151">
        <w:t xml:space="preserve"> + C</w:t>
      </w:r>
      <w:r w:rsidRPr="00541151">
        <w:rPr>
          <w:vertAlign w:val="subscript"/>
        </w:rPr>
        <w:t>2</w:t>
      </w:r>
      <w:r w:rsidRPr="00541151">
        <w:t xml:space="preserve"> + C</w:t>
      </w:r>
      <w:r w:rsidRPr="00541151">
        <w:rPr>
          <w:vertAlign w:val="subscript"/>
        </w:rPr>
        <w:t>3</w:t>
      </w:r>
      <w:r w:rsidRPr="00541151">
        <w:t xml:space="preserve"> (1 Jahr)</w:t>
      </w:r>
    </w:p>
    <w:p w14:paraId="6E123896" w14:textId="77777777" w:rsidR="00D37064" w:rsidRPr="00541151" w:rsidRDefault="00D37064" w:rsidP="00D37064">
      <w:pPr>
        <w:tabs>
          <w:tab w:val="num" w:pos="1134"/>
          <w:tab w:val="num" w:pos="2160"/>
        </w:tabs>
        <w:spacing w:after="0"/>
        <w:ind w:left="851"/>
      </w:pPr>
    </w:p>
    <w:p w14:paraId="4C11B579" w14:textId="77777777" w:rsidR="00D37064" w:rsidRPr="00541151" w:rsidRDefault="00D37064" w:rsidP="00D37064">
      <w:pPr>
        <w:tabs>
          <w:tab w:val="num" w:pos="1134"/>
          <w:tab w:val="num" w:pos="2160"/>
        </w:tabs>
      </w:pPr>
      <w:r w:rsidRPr="00541151">
        <w:t>Abstell</w:t>
      </w:r>
      <w:r>
        <w:t>-</w:t>
      </w:r>
      <w:r w:rsidRPr="00541151">
        <w:t>, Abkühl</w:t>
      </w:r>
      <w:r>
        <w:t>-</w:t>
      </w:r>
      <w:r w:rsidRPr="00541151">
        <w:t xml:space="preserve"> und Anfahrzeiten werden als Verfügbarkeit gerechnet.</w:t>
      </w:r>
    </w:p>
    <w:p w14:paraId="5E6BBAD9" w14:textId="77777777" w:rsidR="00D37064" w:rsidRPr="00541151" w:rsidRDefault="00D37064" w:rsidP="00D37064">
      <w:pPr>
        <w:tabs>
          <w:tab w:val="num" w:pos="1134"/>
          <w:tab w:val="num" w:pos="2160"/>
        </w:tabs>
      </w:pPr>
      <w:r>
        <w:t>Für den Nachweis der Zeitverfügbarkeit</w:t>
      </w:r>
      <w:r w:rsidRPr="00541151">
        <w:t xml:space="preserve"> gelten folgende Randbedingungen:</w:t>
      </w:r>
    </w:p>
    <w:p w14:paraId="65EBF324" w14:textId="77777777" w:rsidR="00D37064" w:rsidRPr="00541151" w:rsidRDefault="00D37064" w:rsidP="00D37064">
      <w:pPr>
        <w:tabs>
          <w:tab w:val="num" w:pos="1134"/>
          <w:tab w:val="num" w:pos="2160"/>
        </w:tabs>
        <w:ind w:left="426"/>
      </w:pPr>
      <w:r w:rsidRPr="00541151">
        <w:lastRenderedPageBreak/>
        <w:t xml:space="preserve">a) Der Nachweis der gewährleisteten </w:t>
      </w:r>
      <w:r>
        <w:t>Zeitv</w:t>
      </w:r>
      <w:r w:rsidRPr="00541151">
        <w:t xml:space="preserve">erfügbarkeit beginnt – sofern nicht anders vereinbart - </w:t>
      </w:r>
      <w:r>
        <w:t xml:space="preserve"> unmittelbar nach der Abnahme</w:t>
      </w:r>
      <w:r w:rsidRPr="00541151">
        <w:t xml:space="preserve">. </w:t>
      </w:r>
    </w:p>
    <w:p w14:paraId="27DBA3E4" w14:textId="77777777" w:rsidR="00D37064" w:rsidRDefault="00D37064" w:rsidP="00D37064">
      <w:pPr>
        <w:tabs>
          <w:tab w:val="num" w:pos="1134"/>
          <w:tab w:val="num" w:pos="2160"/>
        </w:tabs>
        <w:ind w:left="426"/>
      </w:pPr>
      <w:r>
        <w:t xml:space="preserve">b) </w:t>
      </w:r>
      <w:r w:rsidRPr="00541151">
        <w:t xml:space="preserve">Der AN ist berechtigt, während der planmäßigen und außerplanmäßigen </w:t>
      </w:r>
      <w:proofErr w:type="spellStart"/>
      <w:r w:rsidRPr="00541151">
        <w:t>Stillstandszeiten</w:t>
      </w:r>
      <w:proofErr w:type="spellEnd"/>
      <w:r w:rsidRPr="00541151">
        <w:t xml:space="preserve"> an der Gesamtanlage, an dem vom AN gelieferten Lieferumfang Inspektionen und Reparaturen vorzunehmen. Diese werden nicht auf die Nichtverfügbarkeit angerechnet.</w:t>
      </w:r>
    </w:p>
    <w:p w14:paraId="1E510024" w14:textId="1461C1BA" w:rsidR="006A0589" w:rsidRDefault="006A0589" w:rsidP="00435C0E">
      <w:pPr>
        <w:tabs>
          <w:tab w:val="num" w:pos="1134"/>
          <w:tab w:val="num" w:pos="2160"/>
        </w:tabs>
        <w:ind w:left="284"/>
      </w:pPr>
    </w:p>
    <w:p w14:paraId="2C528285" w14:textId="73AD13EF" w:rsidR="00AD38B0" w:rsidRDefault="00AD38B0" w:rsidP="00AD38B0">
      <w:pPr>
        <w:pStyle w:val="berschrift3"/>
      </w:pPr>
      <w:bookmarkStart w:id="36" w:name="_Toc191538809"/>
      <w:r>
        <w:t>Betriebsdauer Elektroden</w:t>
      </w:r>
      <w:r w:rsidR="0050056A">
        <w:t xml:space="preserve"> / Erhitzer</w:t>
      </w:r>
      <w:bookmarkEnd w:id="36"/>
    </w:p>
    <w:p w14:paraId="1BE9ED4A" w14:textId="77777777" w:rsidR="00AD38B0" w:rsidRDefault="00AD38B0">
      <w:pPr>
        <w:spacing w:after="0" w:line="240" w:lineRule="auto"/>
        <w:jc w:val="left"/>
      </w:pPr>
    </w:p>
    <w:p w14:paraId="1069FBCB" w14:textId="19E007E3" w:rsidR="00AD38B0" w:rsidRDefault="00AD38B0" w:rsidP="0050056A">
      <w:pPr>
        <w:tabs>
          <w:tab w:val="num" w:pos="1134"/>
          <w:tab w:val="num" w:pos="2160"/>
        </w:tabs>
      </w:pPr>
      <w:r>
        <w:t>Der AN sichert zu, dass die Auslegung der Anlage so erfolgt, dass frühestens nach einer</w:t>
      </w:r>
    </w:p>
    <w:p w14:paraId="429B4DF5" w14:textId="77777777" w:rsidR="0050056A" w:rsidRDefault="0050056A" w:rsidP="0050056A">
      <w:pPr>
        <w:tabs>
          <w:tab w:val="num" w:pos="1134"/>
          <w:tab w:val="num" w:pos="2160"/>
        </w:tabs>
      </w:pPr>
    </w:p>
    <w:p w14:paraId="50209462" w14:textId="1A2CD72E" w:rsidR="0050056A" w:rsidRDefault="0050056A" w:rsidP="0050056A">
      <w:pPr>
        <w:pStyle w:val="Beschriftung"/>
        <w:keepNext/>
      </w:pPr>
      <w:r>
        <w:t xml:space="preserve">Tabelle </w:t>
      </w:r>
      <w:r>
        <w:rPr>
          <w:b w:val="0"/>
          <w:bCs w:val="0"/>
          <w:noProof/>
        </w:rPr>
        <w:fldChar w:fldCharType="begin"/>
      </w:r>
      <w:r>
        <w:rPr>
          <w:noProof/>
        </w:rPr>
        <w:instrText xml:space="preserve"> SEQ Tabelle \* ARABIC </w:instrText>
      </w:r>
      <w:r>
        <w:rPr>
          <w:b w:val="0"/>
          <w:bCs w:val="0"/>
          <w:noProof/>
        </w:rPr>
        <w:fldChar w:fldCharType="separate"/>
      </w:r>
      <w:r w:rsidR="00E711A3">
        <w:rPr>
          <w:noProof/>
        </w:rPr>
        <w:t>3</w:t>
      </w:r>
      <w:r>
        <w:rPr>
          <w:b w:val="0"/>
          <w:bCs w:val="0"/>
          <w:noProof/>
        </w:rPr>
        <w:fldChar w:fldCharType="end"/>
      </w:r>
      <w:r>
        <w:t xml:space="preserve">: Betriebsdauer </w:t>
      </w:r>
      <w:r w:rsidR="0098503B">
        <w:t>inkl. Betriebsbereitschaftsdauer (Standby für Regelenergie)</w:t>
      </w:r>
    </w:p>
    <w:tbl>
      <w:tblPr>
        <w:tblStyle w:val="Tabellenraster"/>
        <w:tblW w:w="6899" w:type="dxa"/>
        <w:tblInd w:w="279" w:type="dxa"/>
        <w:tblLook w:val="04A0" w:firstRow="1" w:lastRow="0" w:firstColumn="1" w:lastColumn="0" w:noHBand="0" w:noVBand="1"/>
      </w:tblPr>
      <w:tblGrid>
        <w:gridCol w:w="3921"/>
        <w:gridCol w:w="1434"/>
        <w:gridCol w:w="1544"/>
      </w:tblGrid>
      <w:tr w:rsidR="00AD38B0" w:rsidRPr="00435C0E" w14:paraId="1199F656" w14:textId="77777777" w:rsidTr="003534FB">
        <w:trPr>
          <w:trHeight w:val="567"/>
        </w:trPr>
        <w:tc>
          <w:tcPr>
            <w:tcW w:w="3921" w:type="dxa"/>
            <w:shd w:val="clear" w:color="auto" w:fill="BFBFBF" w:themeFill="background1" w:themeFillShade="BF"/>
            <w:vAlign w:val="center"/>
          </w:tcPr>
          <w:p w14:paraId="48CA3C44" w14:textId="77777777" w:rsidR="00AD38B0" w:rsidRPr="00435C0E" w:rsidRDefault="00AD38B0" w:rsidP="003534FB">
            <w:pPr>
              <w:ind w:right="-72"/>
              <w:jc w:val="center"/>
              <w:rPr>
                <w:sz w:val="22"/>
              </w:rPr>
            </w:pPr>
            <w:r w:rsidRPr="00435C0E">
              <w:rPr>
                <w:b/>
                <w:sz w:val="22"/>
              </w:rPr>
              <w:t>Parameter</w:t>
            </w:r>
          </w:p>
        </w:tc>
        <w:tc>
          <w:tcPr>
            <w:tcW w:w="1434" w:type="dxa"/>
            <w:shd w:val="clear" w:color="auto" w:fill="BFBFBF" w:themeFill="background1" w:themeFillShade="BF"/>
            <w:vAlign w:val="center"/>
          </w:tcPr>
          <w:p w14:paraId="1176C7EF" w14:textId="77777777" w:rsidR="00AD38B0" w:rsidRPr="00435C0E" w:rsidRDefault="00AD38B0" w:rsidP="003534FB">
            <w:pPr>
              <w:ind w:left="-149"/>
              <w:jc w:val="center"/>
              <w:rPr>
                <w:sz w:val="22"/>
              </w:rPr>
            </w:pPr>
            <w:r w:rsidRPr="00435C0E">
              <w:rPr>
                <w:b/>
                <w:sz w:val="22"/>
              </w:rPr>
              <w:t>Wert</w:t>
            </w:r>
          </w:p>
        </w:tc>
        <w:tc>
          <w:tcPr>
            <w:tcW w:w="1544" w:type="dxa"/>
            <w:shd w:val="clear" w:color="auto" w:fill="BFBFBF" w:themeFill="background1" w:themeFillShade="BF"/>
            <w:vAlign w:val="center"/>
          </w:tcPr>
          <w:p w14:paraId="14E0DD64" w14:textId="77777777" w:rsidR="00AD38B0" w:rsidRPr="00435C0E" w:rsidRDefault="00AD38B0" w:rsidP="003534FB">
            <w:pPr>
              <w:jc w:val="center"/>
              <w:rPr>
                <w:sz w:val="22"/>
              </w:rPr>
            </w:pPr>
            <w:r w:rsidRPr="00435C0E">
              <w:rPr>
                <w:b/>
                <w:sz w:val="22"/>
              </w:rPr>
              <w:t>Einheit</w:t>
            </w:r>
          </w:p>
        </w:tc>
      </w:tr>
      <w:tr w:rsidR="00AD38B0" w14:paraId="68278DB3" w14:textId="77777777" w:rsidTr="003534FB">
        <w:trPr>
          <w:trHeight w:val="567"/>
        </w:trPr>
        <w:tc>
          <w:tcPr>
            <w:tcW w:w="3921" w:type="dxa"/>
            <w:vAlign w:val="center"/>
          </w:tcPr>
          <w:p w14:paraId="5A8BECC6" w14:textId="03BF4AE3" w:rsidR="00AD38B0" w:rsidRDefault="00AD38B0" w:rsidP="003534FB">
            <w:pPr>
              <w:jc w:val="center"/>
            </w:pPr>
            <w:r>
              <w:t>Reisezeit von</w:t>
            </w:r>
          </w:p>
        </w:tc>
        <w:tc>
          <w:tcPr>
            <w:tcW w:w="1434" w:type="dxa"/>
            <w:vAlign w:val="center"/>
          </w:tcPr>
          <w:p w14:paraId="45075639" w14:textId="77777777" w:rsidR="00AD38B0" w:rsidRDefault="00AD38B0" w:rsidP="003534FB">
            <w:pPr>
              <w:jc w:val="center"/>
            </w:pPr>
            <w:r w:rsidRPr="00A937D0">
              <w:rPr>
                <w:highlight w:val="green"/>
              </w:rPr>
              <w:t>____</w:t>
            </w:r>
          </w:p>
        </w:tc>
        <w:tc>
          <w:tcPr>
            <w:tcW w:w="1544" w:type="dxa"/>
            <w:vAlign w:val="center"/>
          </w:tcPr>
          <w:p w14:paraId="4583B0EF" w14:textId="77777777" w:rsidR="00AD38B0" w:rsidRDefault="00AD38B0" w:rsidP="003534FB">
            <w:pPr>
              <w:jc w:val="center"/>
            </w:pPr>
            <w:proofErr w:type="spellStart"/>
            <w:r>
              <w:t>Bh</w:t>
            </w:r>
            <w:proofErr w:type="spellEnd"/>
          </w:p>
        </w:tc>
      </w:tr>
    </w:tbl>
    <w:p w14:paraId="10306B39" w14:textId="5AA26DDB" w:rsidR="00AD38B0" w:rsidRDefault="00AD38B0">
      <w:pPr>
        <w:spacing w:after="0" w:line="240" w:lineRule="auto"/>
        <w:jc w:val="left"/>
      </w:pPr>
    </w:p>
    <w:p w14:paraId="245D5230" w14:textId="55381362" w:rsidR="00AD38B0" w:rsidRDefault="00AD38B0">
      <w:pPr>
        <w:spacing w:after="0" w:line="240" w:lineRule="auto"/>
        <w:jc w:val="left"/>
      </w:pPr>
      <w:r>
        <w:t xml:space="preserve">ein Austausch </w:t>
      </w:r>
      <w:r w:rsidR="00276EA6">
        <w:t xml:space="preserve">/ Reparatur </w:t>
      </w:r>
      <w:r>
        <w:t xml:space="preserve">der Elektroden bzw. der </w:t>
      </w:r>
      <w:proofErr w:type="spellStart"/>
      <w:r>
        <w:t>Erhitzerelemente</w:t>
      </w:r>
      <w:proofErr w:type="spellEnd"/>
      <w:r>
        <w:t xml:space="preserve"> nötig ist.</w:t>
      </w:r>
    </w:p>
    <w:p w14:paraId="51FAF6BB" w14:textId="77777777" w:rsidR="00AD38B0" w:rsidRDefault="00AD38B0">
      <w:pPr>
        <w:spacing w:after="0" w:line="240" w:lineRule="auto"/>
        <w:jc w:val="left"/>
      </w:pPr>
    </w:p>
    <w:p w14:paraId="09FC9CDE" w14:textId="77777777" w:rsidR="007722B6" w:rsidRDefault="007722B6" w:rsidP="007722B6">
      <w:pPr>
        <w:tabs>
          <w:tab w:val="num" w:pos="1134"/>
          <w:tab w:val="num" w:pos="2160"/>
        </w:tabs>
        <w:ind w:left="284"/>
      </w:pPr>
    </w:p>
    <w:p w14:paraId="1BD76D6C" w14:textId="7E07CADC" w:rsidR="00435C0E" w:rsidRPr="006D6CB3" w:rsidRDefault="005B27F3" w:rsidP="006D6CB3">
      <w:pPr>
        <w:pStyle w:val="berschrift3"/>
      </w:pPr>
      <w:bookmarkStart w:id="37" w:name="_Toc191538810"/>
      <w:r>
        <w:t>Koppeltemperatur</w:t>
      </w:r>
      <w:bookmarkEnd w:id="37"/>
    </w:p>
    <w:p w14:paraId="230700DC" w14:textId="0BFE4C7E" w:rsidR="00AD38B0" w:rsidRDefault="00435C0E" w:rsidP="00435C0E">
      <w:pPr>
        <w:tabs>
          <w:tab w:val="num" w:pos="851"/>
        </w:tabs>
      </w:pPr>
      <w:r>
        <w:t xml:space="preserve">Der AN sichert zu, dass </w:t>
      </w:r>
      <w:r w:rsidR="005B27F3">
        <w:t xml:space="preserve">beim Anfahren </w:t>
      </w:r>
      <w:r w:rsidR="00477B3C">
        <w:t xml:space="preserve">(Lastfall 1) </w:t>
      </w:r>
      <w:r w:rsidR="005B27F3">
        <w:t xml:space="preserve">gemäß Sekundärregelleistung die Koppeltemperatur </w:t>
      </w:r>
      <w:r w:rsidR="0098254F">
        <w:t xml:space="preserve">den Sollwert der Vorlauftemperatur </w:t>
      </w:r>
      <w:r w:rsidR="00AD38B0">
        <w:t xml:space="preserve">um </w:t>
      </w:r>
      <w:r w:rsidR="0098254F">
        <w:t xml:space="preserve">nicht mehr </w:t>
      </w:r>
      <w:r w:rsidR="005B27F3">
        <w:t>unterschreitet</w:t>
      </w:r>
      <w:r w:rsidR="0098254F">
        <w:t xml:space="preserve"> als</w:t>
      </w:r>
      <w:r>
        <w:t>:</w:t>
      </w:r>
      <w:r>
        <w:tab/>
      </w:r>
    </w:p>
    <w:p w14:paraId="328D9470" w14:textId="6C6E62D6" w:rsidR="00435C0E" w:rsidRDefault="00AD38B0" w:rsidP="00435C0E">
      <w:pPr>
        <w:tabs>
          <w:tab w:val="num" w:pos="851"/>
        </w:tabs>
        <w:rPr>
          <w:b/>
        </w:rPr>
      </w:pPr>
      <w:r>
        <w:tab/>
      </w:r>
      <w:r>
        <w:tab/>
      </w:r>
      <w:r>
        <w:tab/>
      </w:r>
      <w:r>
        <w:tab/>
      </w:r>
      <w:r>
        <w:tab/>
      </w:r>
      <w:r>
        <w:tab/>
      </w:r>
      <w:r>
        <w:tab/>
      </w:r>
      <w:r w:rsidR="005B27F3" w:rsidRPr="005B27F3">
        <w:rPr>
          <w:b/>
          <w:highlight w:val="green"/>
        </w:rPr>
        <w:t>_______</w:t>
      </w:r>
      <w:r w:rsidR="0098254F">
        <w:rPr>
          <w:b/>
        </w:rPr>
        <w:t>K</w:t>
      </w:r>
    </w:p>
    <w:p w14:paraId="32999593" w14:textId="77777777" w:rsidR="00AD38B0" w:rsidRDefault="00AD38B0" w:rsidP="00435C0E">
      <w:bookmarkStart w:id="38" w:name="_Toc343527409"/>
      <w:bookmarkStart w:id="39" w:name="OLE_LINK1"/>
      <w:bookmarkStart w:id="40" w:name="OLE_LINK2"/>
      <w:bookmarkStart w:id="41" w:name="OLE_LINK3"/>
    </w:p>
    <w:p w14:paraId="3FB50800" w14:textId="698BC88C" w:rsidR="00435C0E" w:rsidRDefault="00AD38B0" w:rsidP="00435C0E">
      <w:r>
        <w:t>Die Dauer der Unterschreitung bis zum Erreichen der Soll-Vorlauftemperatur +/- 2 K beträgt:</w:t>
      </w:r>
    </w:p>
    <w:p w14:paraId="7BED13DF" w14:textId="6D3D4666" w:rsidR="00AD38B0" w:rsidRDefault="00AD38B0" w:rsidP="00AD38B0">
      <w:pPr>
        <w:tabs>
          <w:tab w:val="num" w:pos="851"/>
        </w:tabs>
        <w:rPr>
          <w:b/>
        </w:rPr>
      </w:pPr>
      <w:r>
        <w:tab/>
      </w:r>
      <w:r>
        <w:tab/>
      </w:r>
      <w:r>
        <w:tab/>
      </w:r>
      <w:r>
        <w:tab/>
      </w:r>
      <w:r>
        <w:tab/>
      </w:r>
      <w:r>
        <w:tab/>
      </w:r>
      <w:r>
        <w:tab/>
      </w:r>
      <w:r w:rsidRPr="005B27F3">
        <w:rPr>
          <w:b/>
          <w:highlight w:val="green"/>
        </w:rPr>
        <w:t>_______</w:t>
      </w:r>
      <w:r>
        <w:rPr>
          <w:b/>
        </w:rPr>
        <w:t>min</w:t>
      </w:r>
    </w:p>
    <w:p w14:paraId="30156818" w14:textId="77777777" w:rsidR="00AD38B0" w:rsidRPr="00594148" w:rsidRDefault="00AD38B0" w:rsidP="00435C0E"/>
    <w:p w14:paraId="1F00AD63" w14:textId="35C926E9" w:rsidR="00435C0E" w:rsidRPr="006D6CB3" w:rsidRDefault="00085695" w:rsidP="006D6CB3">
      <w:pPr>
        <w:pStyle w:val="berschrift3"/>
      </w:pPr>
      <w:bookmarkStart w:id="42" w:name="_Toc191538811"/>
      <w:bookmarkEnd w:id="38"/>
      <w:r>
        <w:t>Stromausfall</w:t>
      </w:r>
      <w:bookmarkEnd w:id="42"/>
    </w:p>
    <w:p w14:paraId="78086A15" w14:textId="57E70BF2" w:rsidR="00435C0E" w:rsidRDefault="00435C0E" w:rsidP="00435C0E">
      <w:pPr>
        <w:tabs>
          <w:tab w:val="num" w:pos="1134"/>
          <w:tab w:val="num" w:pos="2160"/>
        </w:tabs>
      </w:pPr>
      <w:r w:rsidRPr="00541151">
        <w:t xml:space="preserve">Der AN sichert zu, dass die Anlage bei </w:t>
      </w:r>
      <w:r w:rsidR="00085695">
        <w:t>einem Stromausfall</w:t>
      </w:r>
      <w:r w:rsidRPr="00541151">
        <w:t xml:space="preserve"> </w:t>
      </w:r>
      <w:r>
        <w:t xml:space="preserve">automatisch ohne Schäden </w:t>
      </w:r>
      <w:r w:rsidRPr="00541151">
        <w:t>in einen sicher</w:t>
      </w:r>
      <w:r>
        <w:t xml:space="preserve">en Zustand gefahren wird. </w:t>
      </w:r>
      <w:r w:rsidR="00FE0D02">
        <w:t>Insbesondere wird verfahrenstechnisch sichergestellt, dass es keinen hydraulischen Kurzschluss zwischen Vor- und Rücklauf gibt.</w:t>
      </w:r>
    </w:p>
    <w:p w14:paraId="75DA8D87" w14:textId="77777777" w:rsidR="00435C0E" w:rsidRPr="00541151" w:rsidRDefault="00435C0E" w:rsidP="00435C0E">
      <w:pPr>
        <w:tabs>
          <w:tab w:val="num" w:pos="1134"/>
          <w:tab w:val="num" w:pos="2160"/>
        </w:tabs>
      </w:pPr>
    </w:p>
    <w:p w14:paraId="5C747571" w14:textId="77777777" w:rsidR="00435C0E" w:rsidRPr="006D6CB3" w:rsidRDefault="00435C0E" w:rsidP="006D6CB3">
      <w:pPr>
        <w:pStyle w:val="berschrift3"/>
      </w:pPr>
      <w:bookmarkStart w:id="43" w:name="_Toc343527411"/>
      <w:bookmarkStart w:id="44" w:name="_Toc400006949"/>
      <w:bookmarkStart w:id="45" w:name="_Toc528048651"/>
      <w:bookmarkStart w:id="46" w:name="_Toc191538812"/>
      <w:bookmarkEnd w:id="39"/>
      <w:bookmarkEnd w:id="40"/>
      <w:bookmarkEnd w:id="41"/>
      <w:r w:rsidRPr="006D6CB3">
        <w:lastRenderedPageBreak/>
        <w:t>Wärmeisolierung</w:t>
      </w:r>
      <w:bookmarkEnd w:id="43"/>
      <w:bookmarkEnd w:id="44"/>
      <w:bookmarkEnd w:id="45"/>
      <w:bookmarkEnd w:id="46"/>
      <w:r w:rsidRPr="006D6CB3">
        <w:t xml:space="preserve"> </w:t>
      </w:r>
    </w:p>
    <w:p w14:paraId="7ACA6490" w14:textId="33B7C9F7" w:rsidR="001D3DCA" w:rsidRDefault="00435C0E" w:rsidP="00435C0E">
      <w:pPr>
        <w:tabs>
          <w:tab w:val="num" w:pos="1134"/>
          <w:tab w:val="num" w:pos="2160"/>
        </w:tabs>
      </w:pPr>
      <w:bookmarkStart w:id="47" w:name="_Toc135815131"/>
      <w:r w:rsidRPr="00541151">
        <w:t>Der AN sichert zu, die Wärmeisolierung</w:t>
      </w:r>
      <w:bookmarkEnd w:id="47"/>
      <w:r w:rsidRPr="00541151">
        <w:t xml:space="preserve"> so auszuführen, dass die maximale </w:t>
      </w:r>
      <w:r>
        <w:t xml:space="preserve">Temperatur an vom Personal im Betrieb der Anlage erreichbaren Oberflächen </w:t>
      </w:r>
      <w:r w:rsidRPr="00C17077">
        <w:t>60 °C beträgt.</w:t>
      </w:r>
    </w:p>
    <w:p w14:paraId="3E0D7CAD" w14:textId="7571B284" w:rsidR="004101FE" w:rsidRDefault="004101FE" w:rsidP="00A51E5D">
      <w:pPr>
        <w:spacing w:after="0" w:line="240" w:lineRule="auto"/>
        <w:jc w:val="left"/>
      </w:pPr>
    </w:p>
    <w:p w14:paraId="1BE1FAE4" w14:textId="77777777" w:rsidR="004101FE" w:rsidRDefault="004101FE" w:rsidP="00A51E5D">
      <w:pPr>
        <w:spacing w:after="0" w:line="240" w:lineRule="auto"/>
        <w:jc w:val="left"/>
      </w:pPr>
    </w:p>
    <w:p w14:paraId="4180D376" w14:textId="54F69435" w:rsidR="00435C0E" w:rsidRPr="006D6CB3" w:rsidRDefault="00435C0E" w:rsidP="006D6CB3">
      <w:pPr>
        <w:pStyle w:val="berschrift2"/>
      </w:pPr>
      <w:bookmarkStart w:id="48" w:name="_Toc528048652"/>
      <w:bookmarkStart w:id="49" w:name="_Toc527539394"/>
      <w:bookmarkStart w:id="50" w:name="_Toc527644147"/>
      <w:bookmarkStart w:id="51" w:name="_Toc527713165"/>
      <w:bookmarkStart w:id="52" w:name="_Toc528048653"/>
      <w:bookmarkStart w:id="53" w:name="_Toc528048655"/>
      <w:bookmarkStart w:id="54" w:name="_Toc528048656"/>
      <w:bookmarkStart w:id="55" w:name="_Toc191538813"/>
      <w:bookmarkEnd w:id="48"/>
      <w:bookmarkEnd w:id="49"/>
      <w:bookmarkEnd w:id="50"/>
      <w:bookmarkEnd w:id="51"/>
      <w:bookmarkEnd w:id="52"/>
      <w:bookmarkEnd w:id="53"/>
      <w:r w:rsidRPr="006D6CB3">
        <w:t>Messkonzept Leistungsparameter</w:t>
      </w:r>
      <w:bookmarkEnd w:id="54"/>
      <w:bookmarkEnd w:id="55"/>
    </w:p>
    <w:p w14:paraId="063D25F8" w14:textId="26F36337" w:rsidR="00435C0E" w:rsidRDefault="00435C0E" w:rsidP="00435C0E">
      <w:pPr>
        <w:tabs>
          <w:tab w:val="left" w:pos="426"/>
        </w:tabs>
      </w:pPr>
      <w:r>
        <w:t xml:space="preserve">In diesem Kapitel wird die Messung der Parameter </w:t>
      </w:r>
      <w:r w:rsidR="00016AEA">
        <w:t>elektrische Leistung</w:t>
      </w:r>
      <w:r>
        <w:t xml:space="preserve"> und Wärmebereitstellung beschrieben. </w:t>
      </w:r>
    </w:p>
    <w:p w14:paraId="72E6553C" w14:textId="6231F5DE" w:rsidR="00435C0E" w:rsidRDefault="00435C0E" w:rsidP="00E60812">
      <w:pPr>
        <w:pStyle w:val="Beschriftung"/>
        <w:keepNext/>
      </w:pPr>
      <w:r>
        <w:t xml:space="preserve">Tabelle </w:t>
      </w:r>
      <w:r w:rsidR="00303ACD">
        <w:rPr>
          <w:noProof/>
        </w:rPr>
        <w:t>5</w:t>
      </w:r>
      <w:r>
        <w:t xml:space="preserve">: Parameter und </w:t>
      </w:r>
      <w:proofErr w:type="spellStart"/>
      <w:r>
        <w:t>Messort</w:t>
      </w:r>
      <w:proofErr w:type="spellEnd"/>
      <w:r>
        <w:t xml:space="preserve"> </w:t>
      </w:r>
    </w:p>
    <w:tbl>
      <w:tblPr>
        <w:tblStyle w:val="Tabellenraster"/>
        <w:tblW w:w="9072" w:type="dxa"/>
        <w:tblLook w:val="04A0" w:firstRow="1" w:lastRow="0" w:firstColumn="1" w:lastColumn="0" w:noHBand="0" w:noVBand="1"/>
      </w:tblPr>
      <w:tblGrid>
        <w:gridCol w:w="2875"/>
        <w:gridCol w:w="4917"/>
        <w:gridCol w:w="1280"/>
      </w:tblGrid>
      <w:tr w:rsidR="00435C0E" w:rsidRPr="006D6CB3" w14:paraId="1F687BA0" w14:textId="77777777" w:rsidTr="006D6CB3">
        <w:trPr>
          <w:trHeight w:val="454"/>
          <w:tblHeader/>
        </w:trPr>
        <w:tc>
          <w:tcPr>
            <w:tcW w:w="2875" w:type="dxa"/>
            <w:shd w:val="clear" w:color="auto" w:fill="BFBFBF" w:themeFill="background1" w:themeFillShade="BF"/>
            <w:vAlign w:val="center"/>
          </w:tcPr>
          <w:p w14:paraId="0960DD34" w14:textId="77777777" w:rsidR="00435C0E" w:rsidRPr="006D6CB3" w:rsidRDefault="00435C0E" w:rsidP="00435C0E">
            <w:pPr>
              <w:spacing w:beforeLines="60" w:before="144" w:afterLines="60" w:after="144"/>
              <w:jc w:val="center"/>
              <w:rPr>
                <w:b/>
                <w:sz w:val="22"/>
              </w:rPr>
            </w:pPr>
            <w:r w:rsidRPr="006D6CB3">
              <w:rPr>
                <w:b/>
                <w:sz w:val="22"/>
              </w:rPr>
              <w:t>Parameter</w:t>
            </w:r>
          </w:p>
        </w:tc>
        <w:tc>
          <w:tcPr>
            <w:tcW w:w="4917" w:type="dxa"/>
            <w:shd w:val="clear" w:color="auto" w:fill="BFBFBF" w:themeFill="background1" w:themeFillShade="BF"/>
            <w:vAlign w:val="center"/>
          </w:tcPr>
          <w:p w14:paraId="6412D7D9" w14:textId="77777777" w:rsidR="00435C0E" w:rsidRPr="006D6CB3" w:rsidRDefault="00435C0E" w:rsidP="00435C0E">
            <w:pPr>
              <w:spacing w:beforeLines="60" w:before="144" w:afterLines="60" w:after="144"/>
              <w:ind w:left="-110"/>
              <w:jc w:val="center"/>
              <w:rPr>
                <w:b/>
                <w:sz w:val="22"/>
              </w:rPr>
            </w:pPr>
            <w:proofErr w:type="spellStart"/>
            <w:r w:rsidRPr="006D6CB3">
              <w:rPr>
                <w:b/>
                <w:sz w:val="22"/>
              </w:rPr>
              <w:t>Messort</w:t>
            </w:r>
            <w:proofErr w:type="spellEnd"/>
          </w:p>
        </w:tc>
        <w:tc>
          <w:tcPr>
            <w:tcW w:w="1280" w:type="dxa"/>
            <w:shd w:val="clear" w:color="auto" w:fill="BFBFBF" w:themeFill="background1" w:themeFillShade="BF"/>
          </w:tcPr>
          <w:p w14:paraId="41EF965E" w14:textId="77777777" w:rsidR="00435C0E" w:rsidRPr="006D6CB3" w:rsidRDefault="00435C0E" w:rsidP="00435C0E">
            <w:pPr>
              <w:spacing w:beforeLines="60" w:before="144" w:afterLines="60" w:after="144"/>
              <w:ind w:left="-110"/>
              <w:jc w:val="center"/>
              <w:rPr>
                <w:b/>
                <w:sz w:val="22"/>
              </w:rPr>
            </w:pPr>
            <w:r w:rsidRPr="006D6CB3">
              <w:rPr>
                <w:b/>
                <w:sz w:val="22"/>
              </w:rPr>
              <w:t>Eichung</w:t>
            </w:r>
          </w:p>
        </w:tc>
      </w:tr>
      <w:tr w:rsidR="0098254F" w14:paraId="3D54AC0B" w14:textId="77777777" w:rsidTr="00A329B7">
        <w:trPr>
          <w:trHeight w:val="454"/>
        </w:trPr>
        <w:tc>
          <w:tcPr>
            <w:tcW w:w="2875" w:type="dxa"/>
            <w:vAlign w:val="center"/>
          </w:tcPr>
          <w:p w14:paraId="0D36E85F" w14:textId="5C3AB0A6" w:rsidR="0098254F" w:rsidRPr="00037C5C" w:rsidRDefault="0098254F" w:rsidP="00A329B7">
            <w:pPr>
              <w:spacing w:beforeLines="60" w:before="144" w:afterLines="60" w:after="144"/>
              <w:jc w:val="center"/>
            </w:pPr>
            <w:r w:rsidRPr="00037C5C">
              <w:t>Elektrische Heizleistung</w:t>
            </w:r>
            <w:r w:rsidR="000440ED">
              <w:t xml:space="preserve"> für Kessel</w:t>
            </w:r>
          </w:p>
        </w:tc>
        <w:tc>
          <w:tcPr>
            <w:tcW w:w="4917" w:type="dxa"/>
            <w:vAlign w:val="center"/>
          </w:tcPr>
          <w:p w14:paraId="0E7D4973" w14:textId="095FA77D" w:rsidR="0098254F" w:rsidRPr="00037C5C" w:rsidRDefault="00FE0D02" w:rsidP="00FE0D02">
            <w:pPr>
              <w:spacing w:beforeLines="60" w:before="144" w:afterLines="60" w:after="144"/>
              <w:ind w:left="-110"/>
              <w:jc w:val="center"/>
            </w:pPr>
            <w:r w:rsidRPr="00037C5C">
              <w:t>Mittelspannungsschaltanlage</w:t>
            </w:r>
            <w:r w:rsidR="00037C5C">
              <w:t xml:space="preserve"> des AN</w:t>
            </w:r>
          </w:p>
        </w:tc>
        <w:tc>
          <w:tcPr>
            <w:tcW w:w="1280" w:type="dxa"/>
            <w:vAlign w:val="center"/>
          </w:tcPr>
          <w:p w14:paraId="77777872" w14:textId="659CD200" w:rsidR="0098254F" w:rsidRPr="00037C5C" w:rsidRDefault="0098254F" w:rsidP="00A329B7">
            <w:pPr>
              <w:spacing w:beforeLines="60" w:before="144" w:afterLines="60" w:after="144"/>
              <w:ind w:left="-74" w:right="-98"/>
              <w:jc w:val="center"/>
            </w:pPr>
            <w:r w:rsidRPr="00037C5C">
              <w:t>Ja</w:t>
            </w:r>
          </w:p>
        </w:tc>
      </w:tr>
      <w:tr w:rsidR="00435C0E" w14:paraId="7D85C7BD" w14:textId="77777777" w:rsidTr="00435C0E">
        <w:trPr>
          <w:trHeight w:val="454"/>
        </w:trPr>
        <w:tc>
          <w:tcPr>
            <w:tcW w:w="2875" w:type="dxa"/>
            <w:vAlign w:val="center"/>
          </w:tcPr>
          <w:p w14:paraId="19792534" w14:textId="2538890A" w:rsidR="00435C0E" w:rsidRPr="00037C5C" w:rsidRDefault="0098254F" w:rsidP="00435C0E">
            <w:pPr>
              <w:spacing w:beforeLines="60" w:before="144" w:afterLines="60" w:after="144"/>
              <w:jc w:val="center"/>
            </w:pPr>
            <w:r w:rsidRPr="00037C5C">
              <w:t>Strombezug exkl. elektrische Heizleistung</w:t>
            </w:r>
          </w:p>
        </w:tc>
        <w:tc>
          <w:tcPr>
            <w:tcW w:w="4917" w:type="dxa"/>
            <w:vAlign w:val="center"/>
          </w:tcPr>
          <w:p w14:paraId="5794F210" w14:textId="1B20ED81" w:rsidR="00435C0E" w:rsidRPr="00037C5C" w:rsidRDefault="006A7D4D" w:rsidP="008B1EA7">
            <w:pPr>
              <w:spacing w:beforeLines="60" w:before="144" w:afterLines="60" w:after="144"/>
              <w:ind w:left="-110"/>
              <w:jc w:val="center"/>
            </w:pPr>
            <w:r>
              <w:t>Mittel</w:t>
            </w:r>
            <w:r w:rsidRPr="00037C5C">
              <w:t>spannungsschaltanlage</w:t>
            </w:r>
            <w:r>
              <w:t xml:space="preserve"> </w:t>
            </w:r>
            <w:r w:rsidR="00037C5C">
              <w:t>des AN</w:t>
            </w:r>
          </w:p>
        </w:tc>
        <w:tc>
          <w:tcPr>
            <w:tcW w:w="1280" w:type="dxa"/>
            <w:vAlign w:val="center"/>
          </w:tcPr>
          <w:p w14:paraId="0817362B" w14:textId="7B6428D0" w:rsidR="00435C0E" w:rsidRPr="00037C5C" w:rsidRDefault="0098254F" w:rsidP="00435C0E">
            <w:pPr>
              <w:spacing w:beforeLines="60" w:before="144" w:afterLines="60" w:after="144"/>
              <w:ind w:left="-74" w:right="-98"/>
              <w:jc w:val="center"/>
            </w:pPr>
            <w:r w:rsidRPr="00037C5C">
              <w:t>Ja</w:t>
            </w:r>
          </w:p>
        </w:tc>
      </w:tr>
      <w:tr w:rsidR="00044D2C" w14:paraId="31379EEB" w14:textId="77777777" w:rsidTr="000A1F2D">
        <w:trPr>
          <w:trHeight w:val="454"/>
        </w:trPr>
        <w:tc>
          <w:tcPr>
            <w:tcW w:w="2875" w:type="dxa"/>
            <w:vAlign w:val="center"/>
          </w:tcPr>
          <w:p w14:paraId="0AC09F65" w14:textId="77777777" w:rsidR="00044D2C" w:rsidRDefault="00044D2C" w:rsidP="000A1F2D">
            <w:pPr>
              <w:spacing w:beforeLines="60" w:before="144" w:afterLines="60" w:after="144"/>
              <w:jc w:val="center"/>
            </w:pPr>
            <w:r>
              <w:t>Fernwärmeleistung</w:t>
            </w:r>
          </w:p>
        </w:tc>
        <w:tc>
          <w:tcPr>
            <w:tcW w:w="4917" w:type="dxa"/>
            <w:vAlign w:val="center"/>
          </w:tcPr>
          <w:p w14:paraId="1AAF9BB8" w14:textId="4C7EB124" w:rsidR="00044D2C" w:rsidRDefault="008B1EA7" w:rsidP="000A1F2D">
            <w:pPr>
              <w:spacing w:beforeLines="60" w:before="144" w:afterLines="60" w:after="144"/>
              <w:jc w:val="center"/>
            </w:pPr>
            <w:r>
              <w:t xml:space="preserve"> Fernwärmeleitung</w:t>
            </w:r>
          </w:p>
        </w:tc>
        <w:tc>
          <w:tcPr>
            <w:tcW w:w="1280" w:type="dxa"/>
            <w:vAlign w:val="center"/>
          </w:tcPr>
          <w:p w14:paraId="5DF593E5" w14:textId="77777777" w:rsidR="00044D2C" w:rsidRDefault="00044D2C" w:rsidP="000A1F2D">
            <w:pPr>
              <w:spacing w:beforeLines="60" w:before="144" w:afterLines="60" w:after="144"/>
              <w:ind w:left="-74" w:right="-98"/>
              <w:jc w:val="center"/>
            </w:pPr>
            <w:r>
              <w:t>Ja</w:t>
            </w:r>
          </w:p>
        </w:tc>
      </w:tr>
      <w:tr w:rsidR="00435C0E" w14:paraId="2CB46C8C" w14:textId="77777777" w:rsidTr="00435C0E">
        <w:trPr>
          <w:trHeight w:val="454"/>
        </w:trPr>
        <w:tc>
          <w:tcPr>
            <w:tcW w:w="2875" w:type="dxa"/>
            <w:vAlign w:val="center"/>
          </w:tcPr>
          <w:p w14:paraId="23B46C3A" w14:textId="59E53D8C" w:rsidR="00435C0E" w:rsidRDefault="00044D2C" w:rsidP="00044D2C">
            <w:pPr>
              <w:spacing w:beforeLines="60" w:before="144" w:afterLines="60" w:after="144"/>
              <w:jc w:val="center"/>
            </w:pPr>
            <w:r>
              <w:t xml:space="preserve"> Stillstand-Warmhalteleistung</w:t>
            </w:r>
          </w:p>
        </w:tc>
        <w:tc>
          <w:tcPr>
            <w:tcW w:w="4917" w:type="dxa"/>
            <w:vAlign w:val="center"/>
          </w:tcPr>
          <w:p w14:paraId="70D03942" w14:textId="4FA2EB97" w:rsidR="00435C0E" w:rsidRDefault="008B1EA7" w:rsidP="008B1EA7">
            <w:pPr>
              <w:spacing w:beforeLines="60" w:before="144" w:afterLines="60" w:after="144"/>
              <w:jc w:val="center"/>
            </w:pPr>
            <w:r>
              <w:t xml:space="preserve"> Warmhalteleitung</w:t>
            </w:r>
          </w:p>
        </w:tc>
        <w:tc>
          <w:tcPr>
            <w:tcW w:w="1280" w:type="dxa"/>
            <w:vAlign w:val="center"/>
          </w:tcPr>
          <w:p w14:paraId="7F319880" w14:textId="77777777" w:rsidR="00435C0E" w:rsidRDefault="00435C0E" w:rsidP="00435C0E">
            <w:pPr>
              <w:spacing w:beforeLines="60" w:before="144" w:afterLines="60" w:after="144"/>
              <w:ind w:left="-74" w:right="-98"/>
              <w:jc w:val="center"/>
            </w:pPr>
            <w:r>
              <w:t>Ja</w:t>
            </w:r>
          </w:p>
        </w:tc>
      </w:tr>
      <w:tr w:rsidR="00435C0E" w14:paraId="31201EC7" w14:textId="77777777" w:rsidTr="00435C0E">
        <w:trPr>
          <w:trHeight w:val="454"/>
        </w:trPr>
        <w:tc>
          <w:tcPr>
            <w:tcW w:w="2875" w:type="dxa"/>
            <w:vAlign w:val="center"/>
          </w:tcPr>
          <w:p w14:paraId="20B50F0D" w14:textId="77777777" w:rsidR="00435C0E" w:rsidRDefault="00435C0E" w:rsidP="00435C0E">
            <w:pPr>
              <w:spacing w:beforeLines="60" w:before="144" w:afterLines="60" w:after="144"/>
              <w:jc w:val="center"/>
            </w:pPr>
            <w:r>
              <w:t>Temperaturen Fernwärme</w:t>
            </w:r>
          </w:p>
        </w:tc>
        <w:tc>
          <w:tcPr>
            <w:tcW w:w="4917" w:type="dxa"/>
            <w:vAlign w:val="center"/>
          </w:tcPr>
          <w:p w14:paraId="4DBC82A3" w14:textId="609B7BCC" w:rsidR="00435C0E" w:rsidRDefault="00435C0E" w:rsidP="0098254F">
            <w:pPr>
              <w:spacing w:beforeLines="60" w:before="144" w:afterLines="60" w:after="144"/>
              <w:jc w:val="center"/>
            </w:pPr>
            <w:r>
              <w:t xml:space="preserve">Jeweils </w:t>
            </w:r>
            <w:r w:rsidR="00EB14A7">
              <w:t>1x im Rücklauf und 1 x im Vorlauf</w:t>
            </w:r>
          </w:p>
        </w:tc>
        <w:tc>
          <w:tcPr>
            <w:tcW w:w="1280" w:type="dxa"/>
            <w:vAlign w:val="center"/>
          </w:tcPr>
          <w:p w14:paraId="53EC73B7" w14:textId="77777777" w:rsidR="00435C0E" w:rsidRDefault="00435C0E" w:rsidP="00435C0E">
            <w:pPr>
              <w:spacing w:beforeLines="60" w:before="144" w:afterLines="60" w:after="144"/>
              <w:ind w:left="-74" w:right="-98"/>
              <w:jc w:val="center"/>
            </w:pPr>
            <w:r>
              <w:t>Ja</w:t>
            </w:r>
          </w:p>
        </w:tc>
      </w:tr>
    </w:tbl>
    <w:p w14:paraId="611BA234" w14:textId="77777777" w:rsidR="00435C0E" w:rsidRDefault="00435C0E" w:rsidP="00435C0E"/>
    <w:p w14:paraId="7C2A9F78" w14:textId="3C945BEA" w:rsidR="00435C0E" w:rsidRPr="006D6CB3" w:rsidRDefault="00435C0E" w:rsidP="00435C0E">
      <w:pPr>
        <w:rPr>
          <w:b/>
          <w:u w:val="single"/>
        </w:rPr>
      </w:pPr>
      <w:r w:rsidRPr="006D6CB3">
        <w:rPr>
          <w:b/>
          <w:u w:val="single"/>
        </w:rPr>
        <w:t>Messgenauigkeiten für Abnahme</w:t>
      </w:r>
      <w:r w:rsidR="00016AEA">
        <w:rPr>
          <w:b/>
          <w:u w:val="single"/>
        </w:rPr>
        <w:t>betriebs</w:t>
      </w:r>
      <w:r w:rsidRPr="006D6CB3">
        <w:rPr>
          <w:b/>
          <w:u w:val="single"/>
        </w:rPr>
        <w:t>messungen</w:t>
      </w:r>
    </w:p>
    <w:p w14:paraId="2579DEFF" w14:textId="47E92BBB" w:rsidR="00435C0E" w:rsidRDefault="00435C0E" w:rsidP="00E60812">
      <w:pPr>
        <w:pStyle w:val="Beschriftung"/>
        <w:keepNext/>
      </w:pPr>
      <w:r>
        <w:t xml:space="preserve">Tabelle </w:t>
      </w:r>
      <w:r w:rsidR="00303ACD">
        <w:rPr>
          <w:noProof/>
        </w:rPr>
        <w:t>6</w:t>
      </w:r>
      <w:r>
        <w:t>: Parameter und Genauigkeit</w:t>
      </w:r>
    </w:p>
    <w:tbl>
      <w:tblPr>
        <w:tblStyle w:val="Tabellenraster"/>
        <w:tblW w:w="9067" w:type="dxa"/>
        <w:tblLook w:val="04A0" w:firstRow="1" w:lastRow="0" w:firstColumn="1" w:lastColumn="0" w:noHBand="0" w:noVBand="1"/>
      </w:tblPr>
      <w:tblGrid>
        <w:gridCol w:w="3539"/>
        <w:gridCol w:w="5528"/>
      </w:tblGrid>
      <w:tr w:rsidR="00435C0E" w:rsidRPr="006D6CB3" w14:paraId="3DBB2272" w14:textId="77777777" w:rsidTr="006D6CB3">
        <w:trPr>
          <w:trHeight w:val="454"/>
          <w:tblHeader/>
        </w:trPr>
        <w:tc>
          <w:tcPr>
            <w:tcW w:w="3539" w:type="dxa"/>
            <w:shd w:val="clear" w:color="auto" w:fill="BFBFBF" w:themeFill="background1" w:themeFillShade="BF"/>
            <w:vAlign w:val="center"/>
          </w:tcPr>
          <w:p w14:paraId="4F6C95BB" w14:textId="77777777" w:rsidR="00435C0E" w:rsidRPr="006D6CB3" w:rsidRDefault="00435C0E" w:rsidP="00435C0E">
            <w:pPr>
              <w:spacing w:beforeLines="60" w:before="144" w:afterLines="60" w:after="144"/>
              <w:jc w:val="center"/>
              <w:rPr>
                <w:b/>
                <w:sz w:val="22"/>
              </w:rPr>
            </w:pPr>
            <w:r w:rsidRPr="006D6CB3">
              <w:rPr>
                <w:b/>
                <w:sz w:val="22"/>
              </w:rPr>
              <w:t>Parameter</w:t>
            </w:r>
          </w:p>
        </w:tc>
        <w:tc>
          <w:tcPr>
            <w:tcW w:w="5528" w:type="dxa"/>
            <w:shd w:val="clear" w:color="auto" w:fill="BFBFBF" w:themeFill="background1" w:themeFillShade="BF"/>
            <w:vAlign w:val="center"/>
          </w:tcPr>
          <w:p w14:paraId="13B91083" w14:textId="77777777" w:rsidR="00435C0E" w:rsidRPr="006D6CB3" w:rsidRDefault="00435C0E" w:rsidP="00435C0E">
            <w:pPr>
              <w:spacing w:beforeLines="60" w:before="144" w:afterLines="60" w:after="144"/>
              <w:jc w:val="center"/>
              <w:rPr>
                <w:b/>
                <w:sz w:val="22"/>
              </w:rPr>
            </w:pPr>
            <w:r w:rsidRPr="006D6CB3">
              <w:rPr>
                <w:b/>
                <w:sz w:val="22"/>
              </w:rPr>
              <w:t>Genauigkeit</w:t>
            </w:r>
          </w:p>
        </w:tc>
      </w:tr>
      <w:tr w:rsidR="00435C0E" w14:paraId="255E45D6" w14:textId="77777777" w:rsidTr="00573ACF">
        <w:trPr>
          <w:trHeight w:val="454"/>
        </w:trPr>
        <w:tc>
          <w:tcPr>
            <w:tcW w:w="3539" w:type="dxa"/>
            <w:shd w:val="clear" w:color="auto" w:fill="auto"/>
            <w:vAlign w:val="center"/>
          </w:tcPr>
          <w:p w14:paraId="4F253360" w14:textId="77777777" w:rsidR="00435C0E" w:rsidRDefault="00435C0E" w:rsidP="00435C0E">
            <w:pPr>
              <w:spacing w:beforeLines="60" w:before="144" w:afterLines="60" w:after="144"/>
              <w:jc w:val="center"/>
            </w:pPr>
            <w:r>
              <w:t>Stromwandler</w:t>
            </w:r>
          </w:p>
        </w:tc>
        <w:tc>
          <w:tcPr>
            <w:tcW w:w="5528" w:type="dxa"/>
            <w:shd w:val="clear" w:color="auto" w:fill="auto"/>
            <w:vAlign w:val="center"/>
          </w:tcPr>
          <w:p w14:paraId="6130BA0C" w14:textId="75363995" w:rsidR="00435C0E" w:rsidRDefault="00435C0E" w:rsidP="004A2693">
            <w:pPr>
              <w:spacing w:beforeLines="60" w:before="144" w:afterLines="60" w:after="144"/>
              <w:jc w:val="center"/>
            </w:pPr>
            <w:r>
              <w:t>Genauigkeitsklasse 0,</w:t>
            </w:r>
            <w:r w:rsidR="00AB3ED4">
              <w:t>2s</w:t>
            </w:r>
          </w:p>
        </w:tc>
      </w:tr>
      <w:tr w:rsidR="00435C0E" w14:paraId="3B363180" w14:textId="77777777" w:rsidTr="00573ACF">
        <w:trPr>
          <w:trHeight w:val="454"/>
        </w:trPr>
        <w:tc>
          <w:tcPr>
            <w:tcW w:w="3539" w:type="dxa"/>
            <w:shd w:val="clear" w:color="auto" w:fill="auto"/>
            <w:vAlign w:val="center"/>
          </w:tcPr>
          <w:p w14:paraId="2CA9F6AA" w14:textId="77777777" w:rsidR="00435C0E" w:rsidRDefault="00435C0E" w:rsidP="00435C0E">
            <w:pPr>
              <w:spacing w:beforeLines="60" w:before="144" w:afterLines="60" w:after="144"/>
              <w:jc w:val="center"/>
            </w:pPr>
            <w:r>
              <w:t>Spannungswandler</w:t>
            </w:r>
          </w:p>
        </w:tc>
        <w:tc>
          <w:tcPr>
            <w:tcW w:w="5528" w:type="dxa"/>
            <w:shd w:val="clear" w:color="auto" w:fill="auto"/>
            <w:vAlign w:val="center"/>
          </w:tcPr>
          <w:p w14:paraId="0F689C05" w14:textId="5804F484" w:rsidR="00435C0E" w:rsidRDefault="00435C0E" w:rsidP="004A2693">
            <w:pPr>
              <w:spacing w:beforeLines="60" w:before="144" w:afterLines="60" w:after="144"/>
              <w:jc w:val="center"/>
            </w:pPr>
            <w:r>
              <w:t>Genauigkeitsklasse 0,</w:t>
            </w:r>
            <w:r w:rsidR="00AB3ED4">
              <w:t>2</w:t>
            </w:r>
          </w:p>
        </w:tc>
      </w:tr>
      <w:tr w:rsidR="00435C0E" w14:paraId="1FA77699" w14:textId="77777777" w:rsidTr="00573ACF">
        <w:trPr>
          <w:trHeight w:val="454"/>
        </w:trPr>
        <w:tc>
          <w:tcPr>
            <w:tcW w:w="3539" w:type="dxa"/>
            <w:shd w:val="clear" w:color="auto" w:fill="auto"/>
            <w:vAlign w:val="center"/>
          </w:tcPr>
          <w:p w14:paraId="2915D27E" w14:textId="77777777" w:rsidR="00435C0E" w:rsidRPr="00571814" w:rsidRDefault="00435C0E" w:rsidP="00435C0E">
            <w:pPr>
              <w:spacing w:beforeLines="60" w:before="144" w:afterLines="60" w:after="144"/>
              <w:jc w:val="center"/>
            </w:pPr>
            <w:r w:rsidRPr="00571814">
              <w:t>Auswertegerät Strom / Spannung</w:t>
            </w:r>
          </w:p>
        </w:tc>
        <w:tc>
          <w:tcPr>
            <w:tcW w:w="5528" w:type="dxa"/>
            <w:shd w:val="clear" w:color="auto" w:fill="auto"/>
            <w:vAlign w:val="center"/>
          </w:tcPr>
          <w:p w14:paraId="45390131" w14:textId="77777777" w:rsidR="00435C0E" w:rsidRDefault="00435C0E" w:rsidP="00435C0E">
            <w:pPr>
              <w:spacing w:beforeLines="60" w:before="144" w:afterLines="60" w:after="144"/>
              <w:jc w:val="center"/>
            </w:pPr>
            <w:r>
              <w:t>Klasse 0,2 (Wirkleistung)</w:t>
            </w:r>
          </w:p>
          <w:p w14:paraId="36EF9157" w14:textId="77777777" w:rsidR="00435C0E" w:rsidRPr="00571814" w:rsidRDefault="00435C0E" w:rsidP="00435C0E">
            <w:pPr>
              <w:spacing w:beforeLines="60" w:before="144" w:afterLines="60" w:after="144"/>
              <w:jc w:val="center"/>
            </w:pPr>
            <w:r>
              <w:t>Klasse 0,5 (Blindleistung)</w:t>
            </w:r>
          </w:p>
        </w:tc>
      </w:tr>
      <w:tr w:rsidR="00155FD0" w14:paraId="4346364E" w14:textId="77777777" w:rsidTr="00573ACF">
        <w:trPr>
          <w:trHeight w:val="454"/>
        </w:trPr>
        <w:tc>
          <w:tcPr>
            <w:tcW w:w="3539" w:type="dxa"/>
            <w:shd w:val="clear" w:color="auto" w:fill="auto"/>
            <w:vAlign w:val="center"/>
          </w:tcPr>
          <w:p w14:paraId="5E6BE922" w14:textId="77777777" w:rsidR="00155FD0" w:rsidRPr="00571814" w:rsidRDefault="00155FD0" w:rsidP="002B50C0">
            <w:pPr>
              <w:spacing w:beforeLines="60" w:before="144" w:afterLines="60" w:after="144"/>
              <w:jc w:val="center"/>
            </w:pPr>
            <w:r w:rsidRPr="00571814">
              <w:lastRenderedPageBreak/>
              <w:t xml:space="preserve">Elektrische Leistungsmessung gesamt </w:t>
            </w:r>
          </w:p>
        </w:tc>
        <w:tc>
          <w:tcPr>
            <w:tcW w:w="5528" w:type="dxa"/>
            <w:shd w:val="clear" w:color="auto" w:fill="auto"/>
            <w:vAlign w:val="center"/>
          </w:tcPr>
          <w:p w14:paraId="6CDBB1F0" w14:textId="77777777" w:rsidR="00155FD0" w:rsidRPr="00571814" w:rsidRDefault="00155FD0" w:rsidP="002B50C0">
            <w:pPr>
              <w:spacing w:beforeLines="60" w:before="144" w:afterLines="60" w:after="144"/>
              <w:jc w:val="center"/>
            </w:pPr>
            <w:r w:rsidRPr="00571814">
              <w:t xml:space="preserve">Mindestens Klasse C </w:t>
            </w:r>
            <w:r w:rsidRPr="00571814">
              <w:rPr>
                <w:rFonts w:cs="Arial"/>
              </w:rPr>
              <w:t>(RICHTLINIE 2014/32/EU</w:t>
            </w:r>
            <w:r>
              <w:rPr>
                <w:rFonts w:cs="Arial"/>
              </w:rPr>
              <w:t xml:space="preserve"> - MID</w:t>
            </w:r>
            <w:r w:rsidRPr="00571814">
              <w:rPr>
                <w:rFonts w:cs="Arial"/>
              </w:rPr>
              <w:t>)</w:t>
            </w:r>
          </w:p>
        </w:tc>
      </w:tr>
      <w:tr w:rsidR="00435C0E" w14:paraId="0771096A" w14:textId="77777777" w:rsidTr="00435C0E">
        <w:trPr>
          <w:trHeight w:val="454"/>
        </w:trPr>
        <w:tc>
          <w:tcPr>
            <w:tcW w:w="3539" w:type="dxa"/>
            <w:vAlign w:val="center"/>
          </w:tcPr>
          <w:p w14:paraId="5D994BF3" w14:textId="77777777" w:rsidR="00435C0E" w:rsidRPr="00C17077" w:rsidRDefault="00435C0E" w:rsidP="00435C0E">
            <w:pPr>
              <w:spacing w:beforeLines="60" w:before="144" w:afterLines="60" w:after="144"/>
              <w:jc w:val="center"/>
            </w:pPr>
            <w:r w:rsidRPr="00C17077">
              <w:t>Temperaturen Fernwärme</w:t>
            </w:r>
          </w:p>
        </w:tc>
        <w:tc>
          <w:tcPr>
            <w:tcW w:w="5528" w:type="dxa"/>
            <w:vAlign w:val="center"/>
          </w:tcPr>
          <w:p w14:paraId="6EE5F83C" w14:textId="0194FA0E" w:rsidR="00435C0E" w:rsidRDefault="00435C0E" w:rsidP="00435C0E">
            <w:pPr>
              <w:spacing w:beforeLines="60" w:before="144" w:afterLines="60" w:after="144"/>
              <w:jc w:val="center"/>
            </w:pPr>
            <w:r>
              <w:t>Klasse AA (DIN EN 60751</w:t>
            </w:r>
            <w:r w:rsidRPr="00CD6AEC">
              <w:t>)</w:t>
            </w:r>
            <w:bookmarkStart w:id="56" w:name="_GoBack"/>
            <w:bookmarkEnd w:id="56"/>
            <w:r w:rsidR="00184D58">
              <w:br/>
            </w:r>
            <w:r>
              <w:t>gepaarte Sensoren</w:t>
            </w:r>
          </w:p>
        </w:tc>
      </w:tr>
      <w:tr w:rsidR="00435C0E" w14:paraId="1D403EE9" w14:textId="77777777" w:rsidTr="00184D58">
        <w:trPr>
          <w:trHeight w:val="840"/>
        </w:trPr>
        <w:tc>
          <w:tcPr>
            <w:tcW w:w="3539" w:type="dxa"/>
            <w:vAlign w:val="center"/>
          </w:tcPr>
          <w:p w14:paraId="1682E57A" w14:textId="77777777" w:rsidR="00435C0E" w:rsidRPr="00C17077" w:rsidRDefault="00435C0E" w:rsidP="00435C0E">
            <w:pPr>
              <w:spacing w:beforeLines="60" w:before="144" w:afterLines="60" w:after="144"/>
              <w:jc w:val="center"/>
            </w:pPr>
            <w:r w:rsidRPr="00C17077">
              <w:t>Massenstrom Fernwärme</w:t>
            </w:r>
          </w:p>
        </w:tc>
        <w:tc>
          <w:tcPr>
            <w:tcW w:w="5528" w:type="dxa"/>
            <w:vAlign w:val="center"/>
          </w:tcPr>
          <w:p w14:paraId="3AC4716D" w14:textId="61E35256" w:rsidR="00435C0E" w:rsidRDefault="00435C0E" w:rsidP="00435C0E">
            <w:pPr>
              <w:spacing w:beforeLines="60" w:before="144" w:afterLines="60" w:after="144"/>
              <w:jc w:val="center"/>
            </w:pPr>
            <w:r>
              <w:rPr>
                <w:rFonts w:cs="Arial"/>
              </w:rPr>
              <w:t>±</w:t>
            </w:r>
            <w:r>
              <w:t>0,1 %</w:t>
            </w:r>
            <w:r w:rsidR="00184D58">
              <w:br/>
            </w:r>
            <w:r>
              <w:t>Messprinzip: Ultraschall</w:t>
            </w:r>
          </w:p>
        </w:tc>
      </w:tr>
      <w:tr w:rsidR="00044D2C" w14:paraId="1E346D89" w14:textId="77777777" w:rsidTr="000A1F2D">
        <w:trPr>
          <w:trHeight w:val="454"/>
        </w:trPr>
        <w:tc>
          <w:tcPr>
            <w:tcW w:w="3539" w:type="dxa"/>
            <w:vAlign w:val="center"/>
          </w:tcPr>
          <w:p w14:paraId="7A899202" w14:textId="77777777" w:rsidR="00044D2C" w:rsidRPr="00C17077" w:rsidRDefault="00044D2C" w:rsidP="000A1F2D">
            <w:pPr>
              <w:spacing w:beforeLines="60" w:before="144" w:afterLines="60" w:after="144"/>
              <w:jc w:val="center"/>
            </w:pPr>
            <w:r w:rsidRPr="00C17077">
              <w:t>Wärmemengenzählung gesamt</w:t>
            </w:r>
          </w:p>
        </w:tc>
        <w:tc>
          <w:tcPr>
            <w:tcW w:w="5528" w:type="dxa"/>
            <w:vAlign w:val="center"/>
          </w:tcPr>
          <w:p w14:paraId="0AB35E47" w14:textId="77777777" w:rsidR="00044D2C" w:rsidRPr="00973BED" w:rsidRDefault="00044D2C" w:rsidP="000A1F2D">
            <w:pPr>
              <w:spacing w:beforeLines="60" w:before="144" w:afterLines="60" w:after="144"/>
              <w:jc w:val="center"/>
              <w:rPr>
                <w:highlight w:val="yellow"/>
              </w:rPr>
            </w:pPr>
            <w:r>
              <w:rPr>
                <w:rFonts w:cs="Arial"/>
              </w:rPr>
              <w:t>Mindestens Klasse 1 (</w:t>
            </w:r>
            <w:r w:rsidRPr="00966531">
              <w:rPr>
                <w:rFonts w:cs="Arial"/>
              </w:rPr>
              <w:t>RICHTLINIE 2014/32/EU</w:t>
            </w:r>
            <w:r>
              <w:rPr>
                <w:rFonts w:cs="Arial"/>
              </w:rPr>
              <w:t xml:space="preserve"> - MID)</w:t>
            </w:r>
          </w:p>
        </w:tc>
      </w:tr>
      <w:tr w:rsidR="00435C0E" w14:paraId="14CC407B" w14:textId="77777777" w:rsidTr="00435C0E">
        <w:trPr>
          <w:trHeight w:val="454"/>
        </w:trPr>
        <w:tc>
          <w:tcPr>
            <w:tcW w:w="3539" w:type="dxa"/>
            <w:vAlign w:val="center"/>
          </w:tcPr>
          <w:p w14:paraId="44BA4217" w14:textId="641D54AC" w:rsidR="00435C0E" w:rsidRPr="00C17077" w:rsidRDefault="00435C0E" w:rsidP="00044D2C">
            <w:pPr>
              <w:spacing w:beforeLines="60" w:before="144" w:afterLines="60" w:after="144"/>
              <w:jc w:val="center"/>
            </w:pPr>
            <w:r w:rsidRPr="00C17077">
              <w:t xml:space="preserve">Wärmemengenzählung </w:t>
            </w:r>
            <w:r w:rsidR="00044D2C">
              <w:t>Stillstand-Warmhalteleistung</w:t>
            </w:r>
          </w:p>
        </w:tc>
        <w:tc>
          <w:tcPr>
            <w:tcW w:w="5528" w:type="dxa"/>
            <w:vAlign w:val="center"/>
          </w:tcPr>
          <w:p w14:paraId="38865734" w14:textId="4A76FAA0" w:rsidR="00435C0E" w:rsidRPr="00973BED" w:rsidRDefault="00435C0E" w:rsidP="00435C0E">
            <w:pPr>
              <w:spacing w:beforeLines="60" w:before="144" w:afterLines="60" w:after="144"/>
              <w:jc w:val="center"/>
              <w:rPr>
                <w:highlight w:val="yellow"/>
              </w:rPr>
            </w:pPr>
            <w:r>
              <w:rPr>
                <w:rFonts w:cs="Arial"/>
              </w:rPr>
              <w:t xml:space="preserve">Mindestens Klasse </w:t>
            </w:r>
            <w:r w:rsidR="002F5EBC">
              <w:rPr>
                <w:rFonts w:cs="Arial"/>
              </w:rPr>
              <w:t>2</w:t>
            </w:r>
            <w:r>
              <w:rPr>
                <w:rFonts w:cs="Arial"/>
              </w:rPr>
              <w:t xml:space="preserve"> (</w:t>
            </w:r>
            <w:r w:rsidRPr="00966531">
              <w:rPr>
                <w:rFonts w:cs="Arial"/>
              </w:rPr>
              <w:t>RICHTLINIE 2014/32/EU</w:t>
            </w:r>
            <w:r>
              <w:rPr>
                <w:rFonts w:cs="Arial"/>
              </w:rPr>
              <w:t xml:space="preserve"> - MID)</w:t>
            </w:r>
          </w:p>
        </w:tc>
      </w:tr>
    </w:tbl>
    <w:p w14:paraId="1715D6AD" w14:textId="77777777" w:rsidR="00435C0E" w:rsidRPr="00E57341" w:rsidRDefault="00435C0E" w:rsidP="00435C0E">
      <w:pPr>
        <w:rPr>
          <w:b/>
        </w:rPr>
      </w:pPr>
    </w:p>
    <w:p w14:paraId="67EE9626" w14:textId="77777777" w:rsidR="00435C0E" w:rsidRPr="006D6CB3" w:rsidRDefault="00435C0E" w:rsidP="00435C0E">
      <w:pPr>
        <w:rPr>
          <w:b/>
          <w:u w:val="single"/>
        </w:rPr>
      </w:pPr>
      <w:r w:rsidRPr="006D6CB3">
        <w:rPr>
          <w:b/>
          <w:u w:val="single"/>
        </w:rPr>
        <w:t>Ablauf der Leistungsmessung</w:t>
      </w:r>
    </w:p>
    <w:p w14:paraId="4703170E" w14:textId="7B3DF994" w:rsidR="00435C0E" w:rsidRDefault="008B1EA7" w:rsidP="00435C0E">
      <w:r>
        <w:t>Der HWE läuft</w:t>
      </w:r>
      <w:r w:rsidR="00435C0E">
        <w:t xml:space="preserve"> in Volllast im stationären Zustand</w:t>
      </w:r>
      <w:r w:rsidR="00EB14A7">
        <w:t>,</w:t>
      </w:r>
      <w:r w:rsidR="00435C0E">
        <w:t xml:space="preserve"> die Fernwärmeeinspeisung </w:t>
      </w:r>
      <w:r w:rsidR="00EB14A7">
        <w:t xml:space="preserve">ist </w:t>
      </w:r>
      <w:r w:rsidR="00435C0E">
        <w:t>vollständig in Betrieb.</w:t>
      </w:r>
    </w:p>
    <w:p w14:paraId="5C985976" w14:textId="59404EEB" w:rsidR="00435C0E" w:rsidRDefault="0084462B" w:rsidP="00435C0E">
      <w:r>
        <w:t xml:space="preserve">Es </w:t>
      </w:r>
      <w:r w:rsidR="00435C0E">
        <w:t xml:space="preserve">werden die im Leitsystem erfassten Minutenleistungswerte über eine Dauer </w:t>
      </w:r>
      <w:r w:rsidR="00435C0E" w:rsidRPr="00870644">
        <w:t>von 2 Stunden</w:t>
      </w:r>
      <w:r w:rsidR="00435C0E">
        <w:t xml:space="preserve"> gemittelt bzw. die Differenz der kumulierten Werte vom Endzeitpunkt und Startzeitpunkt ermittelt und in Leistungswerte umgerechnet. Im Leitsystem ist ein entsprechendes Tool vorzusehen, anhand dessen einfach eine Auswertung erfolgen kann. </w:t>
      </w:r>
    </w:p>
    <w:p w14:paraId="5BACFADA" w14:textId="34D5E598" w:rsidR="00435C0E" w:rsidRDefault="00435C0E" w:rsidP="00435C0E">
      <w:r>
        <w:t xml:space="preserve">Aus den gemessenen </w:t>
      </w:r>
      <w:r w:rsidR="008B1EA7">
        <w:t>Strom</w:t>
      </w:r>
      <w:r>
        <w:t xml:space="preserve">werten wird die </w:t>
      </w:r>
      <w:r w:rsidR="005F50A8">
        <w:t xml:space="preserve">elektrische Heizleistung </w:t>
      </w:r>
      <w:r>
        <w:t xml:space="preserve">ermittelt. </w:t>
      </w:r>
    </w:p>
    <w:bookmarkEnd w:id="9"/>
    <w:bookmarkEnd w:id="10"/>
    <w:bookmarkEnd w:id="11"/>
    <w:bookmarkEnd w:id="12"/>
    <w:bookmarkEnd w:id="13"/>
    <w:bookmarkEnd w:id="14"/>
    <w:p w14:paraId="6C30DD80" w14:textId="2FCF121C" w:rsidR="00435C0E" w:rsidRDefault="002D0154" w:rsidP="00435C0E">
      <w:pPr>
        <w:tabs>
          <w:tab w:val="left" w:pos="426"/>
        </w:tabs>
      </w:pPr>
      <w:r>
        <w:t xml:space="preserve">Anhand der Messungen werden die </w:t>
      </w:r>
      <w:proofErr w:type="spellStart"/>
      <w:r w:rsidR="00303ACD">
        <w:t>Beschaffenheiten</w:t>
      </w:r>
      <w:proofErr w:type="spellEnd"/>
      <w:r w:rsidR="00303ACD">
        <w:t xml:space="preserve"> „</w:t>
      </w:r>
      <w:r>
        <w:t>Wärmeleistung</w:t>
      </w:r>
      <w:r w:rsidR="00303ACD">
        <w:t>“ und „die</w:t>
      </w:r>
      <w:r>
        <w:t xml:space="preserve"> </w:t>
      </w:r>
      <w:r w:rsidR="005F50A8">
        <w:t>elektrische Heizleistung</w:t>
      </w:r>
      <w:r w:rsidR="00303ACD">
        <w:t>“</w:t>
      </w:r>
      <w:r w:rsidR="005F50A8">
        <w:t xml:space="preserve"> </w:t>
      </w:r>
      <w:r>
        <w:t>bestimmt</w:t>
      </w:r>
      <w:r w:rsidR="00303ACD">
        <w:t xml:space="preserve"> und hieraus die Beschaffenheit „Kesselwirkungsgrad“ berechnet</w:t>
      </w:r>
      <w:r>
        <w:t>.</w:t>
      </w:r>
    </w:p>
    <w:p w14:paraId="29AE57C9" w14:textId="15E5ED26" w:rsidR="00435C0E" w:rsidRPr="006D6CB3" w:rsidRDefault="00435C0E" w:rsidP="006D6CB3">
      <w:pPr>
        <w:pStyle w:val="berschrift2"/>
      </w:pPr>
      <w:bookmarkStart w:id="57" w:name="_Toc191538814"/>
      <w:r w:rsidRPr="006D6CB3">
        <w:t>Referenzpunkte für Korrekturkurven</w:t>
      </w:r>
      <w:bookmarkEnd w:id="57"/>
    </w:p>
    <w:p w14:paraId="206A7D3C" w14:textId="514FB01D" w:rsidR="00435C0E" w:rsidRDefault="00435C0E" w:rsidP="00435C0E">
      <w:pPr>
        <w:rPr>
          <w:lang w:eastAsia="x-none"/>
        </w:rPr>
      </w:pPr>
      <w:r>
        <w:rPr>
          <w:lang w:eastAsia="x-none"/>
        </w:rPr>
        <w:t xml:space="preserve">Zur Erstellung der Korrekturkurven sind </w:t>
      </w:r>
      <w:r w:rsidR="00FA31BC">
        <w:rPr>
          <w:lang w:eastAsia="x-none"/>
        </w:rPr>
        <w:t xml:space="preserve">falls erforderlich </w:t>
      </w:r>
      <w:r>
        <w:rPr>
          <w:lang w:eastAsia="x-none"/>
        </w:rPr>
        <w:t>folgende Betriebsbedingungen als Referenz zu verwenden.</w:t>
      </w:r>
    </w:p>
    <w:p w14:paraId="7EBF25A0" w14:textId="35F677E4" w:rsidR="00435C0E" w:rsidRDefault="00435C0E" w:rsidP="00435C0E">
      <w:pPr>
        <w:pStyle w:val="Beschriftung"/>
        <w:keepNext/>
      </w:pPr>
      <w:r>
        <w:t xml:space="preserve">Tabelle </w:t>
      </w:r>
      <w:r w:rsidR="00303ACD">
        <w:rPr>
          <w:noProof/>
        </w:rPr>
        <w:t>7</w:t>
      </w:r>
      <w:r>
        <w:t>: Referenzpunkte für Korrekturkurven.</w:t>
      </w:r>
    </w:p>
    <w:tbl>
      <w:tblPr>
        <w:tblStyle w:val="Tabellenraster"/>
        <w:tblW w:w="0" w:type="auto"/>
        <w:tblLook w:val="04A0" w:firstRow="1" w:lastRow="0" w:firstColumn="1" w:lastColumn="0" w:noHBand="0" w:noVBand="1"/>
      </w:tblPr>
      <w:tblGrid>
        <w:gridCol w:w="4299"/>
        <w:gridCol w:w="2095"/>
        <w:gridCol w:w="2666"/>
      </w:tblGrid>
      <w:tr w:rsidR="00435C0E" w14:paraId="5D2F8A15" w14:textId="77777777" w:rsidTr="005F50A8">
        <w:trPr>
          <w:trHeight w:val="454"/>
        </w:trPr>
        <w:tc>
          <w:tcPr>
            <w:tcW w:w="4299" w:type="dxa"/>
            <w:shd w:val="clear" w:color="auto" w:fill="BFBFBF" w:themeFill="background1" w:themeFillShade="BF"/>
            <w:vAlign w:val="center"/>
          </w:tcPr>
          <w:p w14:paraId="061361AA" w14:textId="77777777" w:rsidR="00435C0E" w:rsidRPr="0097045A" w:rsidRDefault="00435C0E" w:rsidP="00F060B6">
            <w:pPr>
              <w:spacing w:after="0" w:line="240" w:lineRule="auto"/>
              <w:jc w:val="left"/>
              <w:rPr>
                <w:b/>
                <w:sz w:val="22"/>
                <w:szCs w:val="22"/>
                <w:lang w:eastAsia="x-none"/>
              </w:rPr>
            </w:pPr>
            <w:r w:rsidRPr="0097045A">
              <w:rPr>
                <w:b/>
                <w:sz w:val="22"/>
                <w:szCs w:val="22"/>
                <w:lang w:eastAsia="x-none"/>
              </w:rPr>
              <w:t>Referenzbedingung</w:t>
            </w:r>
          </w:p>
        </w:tc>
        <w:tc>
          <w:tcPr>
            <w:tcW w:w="2095" w:type="dxa"/>
            <w:shd w:val="clear" w:color="auto" w:fill="BFBFBF" w:themeFill="background1" w:themeFillShade="BF"/>
            <w:vAlign w:val="center"/>
          </w:tcPr>
          <w:p w14:paraId="309677DF" w14:textId="77777777" w:rsidR="00435C0E" w:rsidRPr="0097045A" w:rsidRDefault="00435C0E" w:rsidP="00F060B6">
            <w:pPr>
              <w:spacing w:after="0" w:line="240" w:lineRule="auto"/>
              <w:jc w:val="center"/>
              <w:rPr>
                <w:b/>
                <w:sz w:val="22"/>
                <w:szCs w:val="22"/>
                <w:lang w:eastAsia="x-none"/>
              </w:rPr>
            </w:pPr>
            <w:r w:rsidRPr="0097045A">
              <w:rPr>
                <w:b/>
                <w:sz w:val="22"/>
                <w:szCs w:val="22"/>
                <w:lang w:eastAsia="x-none"/>
              </w:rPr>
              <w:t>Einheit</w:t>
            </w:r>
          </w:p>
        </w:tc>
        <w:tc>
          <w:tcPr>
            <w:tcW w:w="2666" w:type="dxa"/>
            <w:shd w:val="clear" w:color="auto" w:fill="BFBFBF" w:themeFill="background1" w:themeFillShade="BF"/>
            <w:vAlign w:val="center"/>
          </w:tcPr>
          <w:p w14:paraId="178179EF" w14:textId="77777777" w:rsidR="00435C0E" w:rsidRPr="0097045A" w:rsidRDefault="00435C0E" w:rsidP="00F060B6">
            <w:pPr>
              <w:spacing w:after="0" w:line="240" w:lineRule="auto"/>
              <w:jc w:val="center"/>
              <w:rPr>
                <w:b/>
                <w:sz w:val="22"/>
                <w:szCs w:val="22"/>
                <w:lang w:eastAsia="x-none"/>
              </w:rPr>
            </w:pPr>
            <w:r w:rsidRPr="0097045A">
              <w:rPr>
                <w:b/>
                <w:sz w:val="22"/>
                <w:szCs w:val="22"/>
                <w:lang w:eastAsia="x-none"/>
              </w:rPr>
              <w:t>Wert</w:t>
            </w:r>
          </w:p>
        </w:tc>
      </w:tr>
      <w:tr w:rsidR="00435C0E" w14:paraId="48FF38EF" w14:textId="77777777" w:rsidTr="005F50A8">
        <w:trPr>
          <w:trHeight w:val="454"/>
        </w:trPr>
        <w:tc>
          <w:tcPr>
            <w:tcW w:w="4299" w:type="dxa"/>
            <w:vAlign w:val="center"/>
          </w:tcPr>
          <w:p w14:paraId="3583A2BC" w14:textId="77777777" w:rsidR="00435C0E" w:rsidRDefault="00435C0E" w:rsidP="00F060B6">
            <w:pPr>
              <w:spacing w:after="0" w:line="240" w:lineRule="auto"/>
              <w:jc w:val="left"/>
              <w:rPr>
                <w:lang w:eastAsia="x-none"/>
              </w:rPr>
            </w:pPr>
            <w:r w:rsidRPr="007F5EE5">
              <w:rPr>
                <w:lang w:eastAsia="x-none"/>
              </w:rPr>
              <w:t>Temperatur Vorlauf Heizwasser</w:t>
            </w:r>
          </w:p>
        </w:tc>
        <w:tc>
          <w:tcPr>
            <w:tcW w:w="2095" w:type="dxa"/>
            <w:vAlign w:val="center"/>
          </w:tcPr>
          <w:p w14:paraId="1606E5E9" w14:textId="77777777" w:rsidR="00435C0E" w:rsidRDefault="00435C0E" w:rsidP="00F060B6">
            <w:pPr>
              <w:spacing w:after="0" w:line="240" w:lineRule="auto"/>
              <w:jc w:val="center"/>
              <w:rPr>
                <w:lang w:eastAsia="x-none"/>
              </w:rPr>
            </w:pPr>
            <w:r>
              <w:rPr>
                <w:lang w:eastAsia="x-none"/>
              </w:rPr>
              <w:t>°C</w:t>
            </w:r>
          </w:p>
        </w:tc>
        <w:tc>
          <w:tcPr>
            <w:tcW w:w="2666" w:type="dxa"/>
            <w:vAlign w:val="center"/>
          </w:tcPr>
          <w:p w14:paraId="21AEC66E" w14:textId="77777777" w:rsidR="00435C0E" w:rsidRDefault="00435C0E" w:rsidP="00F060B6">
            <w:pPr>
              <w:spacing w:after="0" w:line="240" w:lineRule="auto"/>
              <w:jc w:val="center"/>
              <w:rPr>
                <w:lang w:eastAsia="x-none"/>
              </w:rPr>
            </w:pPr>
            <w:r>
              <w:rPr>
                <w:lang w:eastAsia="x-none"/>
              </w:rPr>
              <w:t>122</w:t>
            </w:r>
          </w:p>
        </w:tc>
      </w:tr>
      <w:tr w:rsidR="00435C0E" w14:paraId="44083E8F" w14:textId="77777777" w:rsidTr="005F50A8">
        <w:trPr>
          <w:trHeight w:val="454"/>
        </w:trPr>
        <w:tc>
          <w:tcPr>
            <w:tcW w:w="4299" w:type="dxa"/>
            <w:vAlign w:val="center"/>
          </w:tcPr>
          <w:p w14:paraId="023813E7" w14:textId="77777777" w:rsidR="00435C0E" w:rsidRPr="007F5EE5" w:rsidRDefault="00435C0E" w:rsidP="00F060B6">
            <w:pPr>
              <w:spacing w:after="0" w:line="240" w:lineRule="auto"/>
              <w:jc w:val="left"/>
              <w:rPr>
                <w:lang w:eastAsia="x-none"/>
              </w:rPr>
            </w:pPr>
            <w:r w:rsidRPr="007F5EE5">
              <w:rPr>
                <w:lang w:eastAsia="x-none"/>
              </w:rPr>
              <w:lastRenderedPageBreak/>
              <w:t xml:space="preserve">Temperatur </w:t>
            </w:r>
            <w:r>
              <w:rPr>
                <w:lang w:eastAsia="x-none"/>
              </w:rPr>
              <w:t>Rücklauf</w:t>
            </w:r>
            <w:r w:rsidRPr="007F5EE5">
              <w:rPr>
                <w:lang w:eastAsia="x-none"/>
              </w:rPr>
              <w:t xml:space="preserve"> Heizwasser</w:t>
            </w:r>
          </w:p>
        </w:tc>
        <w:tc>
          <w:tcPr>
            <w:tcW w:w="2095" w:type="dxa"/>
            <w:vAlign w:val="center"/>
          </w:tcPr>
          <w:p w14:paraId="3C6027AF" w14:textId="77777777" w:rsidR="00435C0E" w:rsidRDefault="00435C0E" w:rsidP="00F060B6">
            <w:pPr>
              <w:spacing w:after="0" w:line="240" w:lineRule="auto"/>
              <w:jc w:val="center"/>
              <w:rPr>
                <w:lang w:eastAsia="x-none"/>
              </w:rPr>
            </w:pPr>
            <w:r>
              <w:rPr>
                <w:lang w:eastAsia="x-none"/>
              </w:rPr>
              <w:t>°C</w:t>
            </w:r>
          </w:p>
        </w:tc>
        <w:tc>
          <w:tcPr>
            <w:tcW w:w="2666" w:type="dxa"/>
            <w:vAlign w:val="center"/>
          </w:tcPr>
          <w:p w14:paraId="4FDF4934" w14:textId="77777777" w:rsidR="00435C0E" w:rsidRDefault="00435C0E" w:rsidP="00F060B6">
            <w:pPr>
              <w:spacing w:after="0" w:line="240" w:lineRule="auto"/>
              <w:jc w:val="center"/>
              <w:rPr>
                <w:lang w:eastAsia="x-none"/>
              </w:rPr>
            </w:pPr>
            <w:r>
              <w:rPr>
                <w:lang w:eastAsia="x-none"/>
              </w:rPr>
              <w:t>62</w:t>
            </w:r>
          </w:p>
        </w:tc>
      </w:tr>
    </w:tbl>
    <w:p w14:paraId="4D7AC623" w14:textId="77777777" w:rsidR="00200152" w:rsidRDefault="00200152" w:rsidP="00184D58"/>
    <w:sectPr w:rsidR="00200152" w:rsidSect="00435C0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9AD87" w14:textId="77777777" w:rsidR="00C82643" w:rsidRDefault="00C82643" w:rsidP="00D578D2">
      <w:pPr>
        <w:spacing w:after="0"/>
      </w:pPr>
      <w:r>
        <w:separator/>
      </w:r>
    </w:p>
  </w:endnote>
  <w:endnote w:type="continuationSeparator" w:id="0">
    <w:p w14:paraId="4EF635A2" w14:textId="77777777" w:rsidR="00C82643" w:rsidRDefault="00C82643" w:rsidP="00D578D2">
      <w:pPr>
        <w:spacing w:after="0"/>
      </w:pPr>
      <w:r>
        <w:continuationSeparator/>
      </w:r>
    </w:p>
  </w:endnote>
  <w:endnote w:type="continuationNotice" w:id="1">
    <w:p w14:paraId="4A5E8EC4" w14:textId="77777777" w:rsidR="00C82643" w:rsidRDefault="00C826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WE">
    <w:altName w:val="Courier New"/>
    <w:charset w:val="00"/>
    <w:family w:val="auto"/>
    <w:pitch w:val="variable"/>
    <w:sig w:usb0="00000000"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97736" w14:textId="77777777" w:rsidR="005579FD" w:rsidRDefault="005579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6A19" w14:textId="20A92581" w:rsidR="00C82643" w:rsidRPr="00E043C5" w:rsidRDefault="00C82643" w:rsidP="00D30249">
    <w:pPr>
      <w:pStyle w:val="Fuzeile"/>
      <w:jc w:val="left"/>
      <w:rPr>
        <w:sz w:val="16"/>
        <w:szCs w:val="16"/>
        <w:lang w:val="de-DE"/>
      </w:rPr>
    </w:pPr>
    <w:r w:rsidRPr="002F7A9E">
      <w:rPr>
        <w:sz w:val="16"/>
        <w:szCs w:val="16"/>
        <w:lang w:val="de-DE"/>
      </w:rPr>
      <w:fldChar w:fldCharType="begin"/>
    </w:r>
    <w:r w:rsidRPr="00E043C5">
      <w:rPr>
        <w:sz w:val="16"/>
        <w:szCs w:val="16"/>
        <w:lang w:val="de-DE"/>
      </w:rPr>
      <w:instrText xml:space="preserve"> FILENAME   \* MERGEFORMAT </w:instrText>
    </w:r>
    <w:r w:rsidRPr="002F7A9E">
      <w:rPr>
        <w:sz w:val="16"/>
        <w:szCs w:val="16"/>
        <w:lang w:val="de-DE"/>
      </w:rPr>
      <w:fldChar w:fldCharType="separate"/>
    </w:r>
    <w:r w:rsidR="00E711A3">
      <w:rPr>
        <w:noProof/>
        <w:sz w:val="16"/>
        <w:szCs w:val="16"/>
        <w:lang w:val="de-DE"/>
      </w:rPr>
      <w:t>PtHA-P_1-A3-Besondere_Beschaffenheitsmerkmale_Rev00.docx</w:t>
    </w:r>
    <w:r w:rsidRPr="002F7A9E">
      <w:rPr>
        <w:sz w:val="16"/>
        <w:szCs w:val="16"/>
        <w:lang w:val="de-DE"/>
      </w:rPr>
      <w:fldChar w:fldCharType="end"/>
    </w:r>
    <w:r w:rsidRPr="00851372">
      <w:rPr>
        <w:sz w:val="16"/>
        <w:szCs w:val="16"/>
      </w:rPr>
      <w:tab/>
    </w:r>
    <w:r w:rsidRPr="00851372">
      <w:rPr>
        <w:sz w:val="16"/>
        <w:szCs w:val="16"/>
      </w:rPr>
      <w:fldChar w:fldCharType="begin"/>
    </w:r>
    <w:r w:rsidRPr="00851372">
      <w:rPr>
        <w:sz w:val="16"/>
        <w:szCs w:val="16"/>
      </w:rPr>
      <w:instrText>PAGE   \* MERGEFORMAT</w:instrText>
    </w:r>
    <w:r w:rsidRPr="00851372">
      <w:rPr>
        <w:sz w:val="16"/>
        <w:szCs w:val="16"/>
      </w:rPr>
      <w:fldChar w:fldCharType="separate"/>
    </w:r>
    <w:r w:rsidR="00E711A3" w:rsidRPr="00E711A3">
      <w:rPr>
        <w:noProof/>
        <w:sz w:val="16"/>
        <w:szCs w:val="16"/>
        <w:lang w:val="de-DE"/>
      </w:rPr>
      <w:t>10</w:t>
    </w:r>
    <w:r w:rsidRPr="00851372">
      <w:rPr>
        <w:sz w:val="16"/>
        <w:szCs w:val="16"/>
      </w:rPr>
      <w:fldChar w:fldCharType="end"/>
    </w:r>
    <w:r w:rsidRPr="00E043C5">
      <w:rPr>
        <w:sz w:val="16"/>
        <w:szCs w:val="16"/>
        <w:lang w:val="de-D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412FA" w14:textId="77777777" w:rsidR="005579FD" w:rsidRDefault="005579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DCD06" w14:textId="77777777" w:rsidR="00C82643" w:rsidRDefault="00C82643" w:rsidP="00D578D2">
      <w:pPr>
        <w:spacing w:after="0"/>
      </w:pPr>
      <w:r>
        <w:separator/>
      </w:r>
    </w:p>
  </w:footnote>
  <w:footnote w:type="continuationSeparator" w:id="0">
    <w:p w14:paraId="07ACE2E3" w14:textId="77777777" w:rsidR="00C82643" w:rsidRDefault="00C82643" w:rsidP="00D578D2">
      <w:pPr>
        <w:spacing w:after="0"/>
      </w:pPr>
      <w:r>
        <w:continuationSeparator/>
      </w:r>
    </w:p>
  </w:footnote>
  <w:footnote w:type="continuationNotice" w:id="1">
    <w:p w14:paraId="32D0D1E1" w14:textId="77777777" w:rsidR="00C82643" w:rsidRDefault="00C8264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218F" w14:textId="77777777" w:rsidR="005579FD" w:rsidRDefault="005579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775CA" w14:textId="46A4642C" w:rsidR="00C82643" w:rsidRDefault="00C82643" w:rsidP="00EC6E4E">
    <w:pPr>
      <w:pStyle w:val="Kopfzeile"/>
    </w:pPr>
    <w:r>
      <w:rPr>
        <w:noProof/>
      </w:rPr>
      <w:drawing>
        <wp:anchor distT="0" distB="0" distL="114300" distR="114300" simplePos="0" relativeHeight="251660288" behindDoc="1" locked="0" layoutInCell="1" allowOverlap="1" wp14:anchorId="48DBC9F9" wp14:editId="2BA3D3B0">
          <wp:simplePos x="0" y="0"/>
          <wp:positionH relativeFrom="column">
            <wp:posOffset>-71120</wp:posOffset>
          </wp:positionH>
          <wp:positionV relativeFrom="paragraph">
            <wp:posOffset>-142240</wp:posOffset>
          </wp:positionV>
          <wp:extent cx="1323975" cy="579755"/>
          <wp:effectExtent l="0" t="0" r="9525" b="0"/>
          <wp:wrapNone/>
          <wp:docPr id="3" name="Grafik 3" descr="H:\CHE-0847\01_Orga\Logos\eins_Logo_weisser_Hintergr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HE-0847\01_Orga\Logos\eins_Logo_weisser_Hintergru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3975"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4E06">
      <w:br/>
    </w:r>
  </w:p>
  <w:p w14:paraId="6D6EA8E9" w14:textId="076AD942" w:rsidR="00C82643" w:rsidRDefault="008F53A4" w:rsidP="00EC6E4E">
    <w:pPr>
      <w:pStyle w:val="Kopfzeile"/>
      <w:pBdr>
        <w:bottom w:val="single" w:sz="4" w:space="1" w:color="auto"/>
      </w:pBdr>
    </w:pPr>
    <w:r w:rsidRPr="007E09A8">
      <w:t xml:space="preserve">Errichtung </w:t>
    </w:r>
    <w:r w:rsidR="00FE0D02">
      <w:t>PtHA</w:t>
    </w:r>
    <w:r w:rsidR="00C82643">
      <w:tab/>
    </w:r>
    <w:r w:rsidR="00C82643">
      <w:tab/>
    </w:r>
    <w:r w:rsidR="00FE0D02">
      <w:t>01.10.2024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40CAA" w14:textId="77777777" w:rsidR="005579FD" w:rsidRDefault="005579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62A1F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5A3D98"/>
    <w:lvl w:ilvl="0">
      <w:start w:val="1"/>
      <w:numFmt w:val="decimal"/>
      <w:pStyle w:val="Listennummer4"/>
      <w:lvlText w:val="%1."/>
      <w:lvlJc w:val="left"/>
      <w:pPr>
        <w:tabs>
          <w:tab w:val="num" w:pos="1209"/>
        </w:tabs>
        <w:ind w:left="1209" w:hanging="360"/>
      </w:pPr>
    </w:lvl>
  </w:abstractNum>
  <w:abstractNum w:abstractNumId="2" w15:restartNumberingAfterBreak="0">
    <w:nsid w:val="0983058F"/>
    <w:multiLevelType w:val="hybridMultilevel"/>
    <w:tmpl w:val="D21879AC"/>
    <w:lvl w:ilvl="0" w:tplc="C21A1B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BD339A"/>
    <w:multiLevelType w:val="hybridMultilevel"/>
    <w:tmpl w:val="8C84093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531A7682">
      <w:numFmt w:val="bullet"/>
      <w:lvlText w:val="-"/>
      <w:lvlJc w:val="left"/>
      <w:pPr>
        <w:ind w:left="7470" w:hanging="567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39332B"/>
    <w:multiLevelType w:val="hybridMultilevel"/>
    <w:tmpl w:val="843C7A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5C4AEA"/>
    <w:multiLevelType w:val="hybridMultilevel"/>
    <w:tmpl w:val="E042057C"/>
    <w:lvl w:ilvl="0" w:tplc="D4EE6EB2">
      <w:start w:val="1"/>
      <w:numFmt w:val="decimal"/>
      <w:lvlText w:val="%1."/>
      <w:lvlJc w:val="left"/>
      <w:pPr>
        <w:tabs>
          <w:tab w:val="num" w:pos="430"/>
        </w:tabs>
        <w:ind w:left="430" w:hanging="360"/>
      </w:pPr>
      <w:rPr>
        <w:rFonts w:hint="default"/>
      </w:rPr>
    </w:lvl>
    <w:lvl w:ilvl="1" w:tplc="234C69DE">
      <w:start w:val="1"/>
      <w:numFmt w:val="bullet"/>
      <w:pStyle w:val="ProtokollText"/>
      <w:lvlText w:val="-"/>
      <w:lvlJc w:val="left"/>
      <w:pPr>
        <w:tabs>
          <w:tab w:val="num" w:pos="1150"/>
        </w:tabs>
        <w:ind w:left="1150" w:hanging="360"/>
      </w:pPr>
      <w:rPr>
        <w:rFonts w:ascii="Times New Roman" w:eastAsia="Times New Roman" w:hAnsi="Times New Roman" w:cs="Arial" w:hint="default"/>
      </w:rPr>
    </w:lvl>
    <w:lvl w:ilvl="2" w:tplc="C07871F2">
      <w:start w:val="1"/>
      <w:numFmt w:val="bullet"/>
      <w:lvlText w:val=""/>
      <w:lvlJc w:val="left"/>
      <w:pPr>
        <w:tabs>
          <w:tab w:val="num" w:pos="2050"/>
        </w:tabs>
        <w:ind w:left="2050" w:hanging="360"/>
      </w:pPr>
      <w:rPr>
        <w:rFonts w:ascii="Symbol" w:hAnsi="Symbol" w:hint="default"/>
      </w:rPr>
    </w:lvl>
    <w:lvl w:ilvl="3" w:tplc="F1365076" w:tentative="1">
      <w:start w:val="1"/>
      <w:numFmt w:val="decimal"/>
      <w:lvlText w:val="%4."/>
      <w:lvlJc w:val="left"/>
      <w:pPr>
        <w:tabs>
          <w:tab w:val="num" w:pos="2590"/>
        </w:tabs>
        <w:ind w:left="2590" w:hanging="360"/>
      </w:pPr>
    </w:lvl>
    <w:lvl w:ilvl="4" w:tplc="127EC632" w:tentative="1">
      <w:start w:val="1"/>
      <w:numFmt w:val="lowerLetter"/>
      <w:lvlText w:val="%5."/>
      <w:lvlJc w:val="left"/>
      <w:pPr>
        <w:tabs>
          <w:tab w:val="num" w:pos="3310"/>
        </w:tabs>
        <w:ind w:left="3310" w:hanging="360"/>
      </w:pPr>
    </w:lvl>
    <w:lvl w:ilvl="5" w:tplc="293E8FC2" w:tentative="1">
      <w:start w:val="1"/>
      <w:numFmt w:val="lowerRoman"/>
      <w:lvlText w:val="%6."/>
      <w:lvlJc w:val="right"/>
      <w:pPr>
        <w:tabs>
          <w:tab w:val="num" w:pos="4030"/>
        </w:tabs>
        <w:ind w:left="4030" w:hanging="180"/>
      </w:pPr>
    </w:lvl>
    <w:lvl w:ilvl="6" w:tplc="8028E6AC" w:tentative="1">
      <w:start w:val="1"/>
      <w:numFmt w:val="decimal"/>
      <w:lvlText w:val="%7."/>
      <w:lvlJc w:val="left"/>
      <w:pPr>
        <w:tabs>
          <w:tab w:val="num" w:pos="4750"/>
        </w:tabs>
        <w:ind w:left="4750" w:hanging="360"/>
      </w:pPr>
    </w:lvl>
    <w:lvl w:ilvl="7" w:tplc="0D06EC90" w:tentative="1">
      <w:start w:val="1"/>
      <w:numFmt w:val="lowerLetter"/>
      <w:lvlText w:val="%8."/>
      <w:lvlJc w:val="left"/>
      <w:pPr>
        <w:tabs>
          <w:tab w:val="num" w:pos="5470"/>
        </w:tabs>
        <w:ind w:left="5470" w:hanging="360"/>
      </w:pPr>
    </w:lvl>
    <w:lvl w:ilvl="8" w:tplc="02D04992" w:tentative="1">
      <w:start w:val="1"/>
      <w:numFmt w:val="lowerRoman"/>
      <w:lvlText w:val="%9."/>
      <w:lvlJc w:val="right"/>
      <w:pPr>
        <w:tabs>
          <w:tab w:val="num" w:pos="6190"/>
        </w:tabs>
        <w:ind w:left="6190" w:hanging="180"/>
      </w:pPr>
    </w:lvl>
  </w:abstractNum>
  <w:abstractNum w:abstractNumId="6" w15:restartNumberingAfterBreak="0">
    <w:nsid w:val="23CB5786"/>
    <w:multiLevelType w:val="hybridMultilevel"/>
    <w:tmpl w:val="D76C057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5A1BFE"/>
    <w:multiLevelType w:val="hybridMultilevel"/>
    <w:tmpl w:val="2200C8C4"/>
    <w:lvl w:ilvl="0" w:tplc="0407000F">
      <w:start w:val="1"/>
      <w:numFmt w:val="bullet"/>
      <w:pStyle w:val="Absatz1CharCharCharCharCharChar"/>
      <w:lvlText w:val="–"/>
      <w:lvlJc w:val="left"/>
      <w:pPr>
        <w:tabs>
          <w:tab w:val="num" w:pos="1021"/>
        </w:tabs>
        <w:ind w:left="1021" w:hanging="312"/>
      </w:pPr>
      <w:rPr>
        <w:rFonts w:ascii="Arial" w:hAnsi="Arial" w:hint="default"/>
        <w:sz w:val="22"/>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2B5B05"/>
    <w:multiLevelType w:val="multilevel"/>
    <w:tmpl w:val="D584B32E"/>
    <w:styleLink w:val="FichtSpiegelstrich"/>
    <w:lvl w:ilvl="0">
      <w:start w:val="1"/>
      <w:numFmt w:val="bullet"/>
      <w:pStyle w:val="Spiegel1"/>
      <w:lvlText w:val=""/>
      <w:lvlJc w:val="left"/>
      <w:pPr>
        <w:tabs>
          <w:tab w:val="num" w:pos="284"/>
        </w:tabs>
        <w:ind w:left="284" w:hanging="284"/>
      </w:pPr>
      <w:rPr>
        <w:rFonts w:ascii="Symbol" w:hAnsi="Symbol" w:hint="default"/>
        <w:color w:val="auto"/>
        <w:sz w:val="24"/>
      </w:rPr>
    </w:lvl>
    <w:lvl w:ilvl="1">
      <w:start w:val="1"/>
      <w:numFmt w:val="bullet"/>
      <w:pStyle w:val="Spiegel2"/>
      <w:lvlText w:val=""/>
      <w:lvlJc w:val="left"/>
      <w:pPr>
        <w:tabs>
          <w:tab w:val="num" w:pos="567"/>
        </w:tabs>
        <w:ind w:left="567" w:hanging="283"/>
      </w:pPr>
      <w:rPr>
        <w:rFonts w:ascii="Symbol" w:hAnsi="Symbol" w:hint="default"/>
        <w:color w:val="auto"/>
        <w:sz w:val="20"/>
      </w:rPr>
    </w:lvl>
    <w:lvl w:ilvl="2">
      <w:start w:val="1"/>
      <w:numFmt w:val="bullet"/>
      <w:pStyle w:val="Spiegel3"/>
      <w:lvlText w:val=""/>
      <w:lvlJc w:val="left"/>
      <w:pPr>
        <w:tabs>
          <w:tab w:val="num" w:pos="851"/>
        </w:tabs>
        <w:ind w:left="851" w:hanging="284"/>
      </w:pPr>
      <w:rPr>
        <w:rFonts w:ascii="Symbol" w:hAnsi="Symbol" w:hint="default"/>
        <w:color w:val="auto"/>
        <w:sz w:val="16"/>
      </w:rPr>
    </w:lvl>
    <w:lvl w:ilvl="3">
      <w:start w:val="1"/>
      <w:numFmt w:val="bullet"/>
      <w:pStyle w:val="Spiegel4"/>
      <w:lvlText w:val=""/>
      <w:lvlJc w:val="left"/>
      <w:pPr>
        <w:tabs>
          <w:tab w:val="num" w:pos="1134"/>
        </w:tabs>
        <w:ind w:left="1134" w:hanging="283"/>
      </w:pPr>
      <w:rPr>
        <w:rFonts w:ascii="Symbol" w:hAnsi="Symbol" w:hint="default"/>
        <w:color w:val="auto"/>
        <w:sz w:val="10"/>
      </w:rPr>
    </w:lvl>
    <w:lvl w:ilvl="4">
      <w:start w:val="1"/>
      <w:numFmt w:val="bullet"/>
      <w:pStyle w:val="Spiegel5"/>
      <w:lvlText w:val=""/>
      <w:lvlJc w:val="left"/>
      <w:pPr>
        <w:tabs>
          <w:tab w:val="num" w:pos="1418"/>
        </w:tabs>
        <w:ind w:left="1418" w:hanging="284"/>
      </w:pPr>
      <w:rPr>
        <w:rFonts w:ascii="Symbol" w:hAnsi="Symbol" w:hint="default"/>
        <w:color w:val="auto"/>
        <w:sz w:val="1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B841BF"/>
    <w:multiLevelType w:val="hybridMultilevel"/>
    <w:tmpl w:val="EF0C2B24"/>
    <w:lvl w:ilvl="0" w:tplc="04070003">
      <w:start w:val="1"/>
      <w:numFmt w:val="bullet"/>
      <w:lvlText w:val="o"/>
      <w:lvlJc w:val="left"/>
      <w:pPr>
        <w:ind w:left="2138" w:hanging="360"/>
      </w:pPr>
      <w:rPr>
        <w:rFonts w:ascii="Courier New" w:hAnsi="Courier New" w:cs="Courier New" w:hint="default"/>
      </w:rPr>
    </w:lvl>
    <w:lvl w:ilvl="1" w:tplc="04070003">
      <w:start w:val="1"/>
      <w:numFmt w:val="bullet"/>
      <w:lvlText w:val="o"/>
      <w:lvlJc w:val="left"/>
      <w:pPr>
        <w:ind w:left="2858" w:hanging="360"/>
      </w:pPr>
      <w:rPr>
        <w:rFonts w:ascii="Courier New" w:hAnsi="Courier New" w:cs="Courier New" w:hint="default"/>
      </w:rPr>
    </w:lvl>
    <w:lvl w:ilvl="2" w:tplc="04070005">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0" w15:restartNumberingAfterBreak="0">
    <w:nsid w:val="3002059A"/>
    <w:multiLevelType w:val="hybridMultilevel"/>
    <w:tmpl w:val="210C1034"/>
    <w:lvl w:ilvl="0" w:tplc="B73E790C">
      <w:start w:val="1"/>
      <w:numFmt w:val="bullet"/>
      <w:pStyle w:val="Distribution"/>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262933"/>
    <w:multiLevelType w:val="hybridMultilevel"/>
    <w:tmpl w:val="86BC71AC"/>
    <w:lvl w:ilvl="0" w:tplc="FFFFFFFF">
      <w:start w:val="1"/>
      <w:numFmt w:val="bullet"/>
      <w:pStyle w:val="Bulletpoints"/>
      <w:lvlText w:val=""/>
      <w:lvlJc w:val="left"/>
      <w:pPr>
        <w:tabs>
          <w:tab w:val="num" w:pos="216"/>
        </w:tabs>
        <w:ind w:left="216" w:hanging="21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6243E6"/>
    <w:multiLevelType w:val="hybridMultilevel"/>
    <w:tmpl w:val="340C2946"/>
    <w:lvl w:ilvl="0" w:tplc="C21A1B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642BAE"/>
    <w:multiLevelType w:val="multilevel"/>
    <w:tmpl w:val="68BC5B14"/>
    <w:lvl w:ilvl="0">
      <w:start w:val="1"/>
      <w:numFmt w:val="none"/>
      <w:lvlText w:val=""/>
      <w:lvlJc w:val="left"/>
      <w:pPr>
        <w:tabs>
          <w:tab w:val="num" w:pos="432"/>
        </w:tabs>
        <w:ind w:left="567" w:hanging="567"/>
      </w:pPr>
      <w:rPr>
        <w:rFonts w:hint="default"/>
      </w:rPr>
    </w:lvl>
    <w:lvl w:ilvl="1">
      <w:start w:val="1"/>
      <w:numFmt w:val="decimal"/>
      <w:pStyle w:val="berschrift2"/>
      <w:lvlText w:val="%2%1"/>
      <w:lvlJc w:val="left"/>
      <w:pPr>
        <w:tabs>
          <w:tab w:val="num" w:pos="576"/>
        </w:tabs>
        <w:ind w:left="567" w:hanging="567"/>
      </w:pPr>
      <w:rPr>
        <w:rFonts w:hint="default"/>
      </w:rPr>
    </w:lvl>
    <w:lvl w:ilvl="2">
      <w:start w:val="1"/>
      <w:numFmt w:val="decimal"/>
      <w:pStyle w:val="berschrift3"/>
      <w:lvlText w:val="%2.%3"/>
      <w:lvlJc w:val="left"/>
      <w:pPr>
        <w:tabs>
          <w:tab w:val="num" w:pos="720"/>
        </w:tabs>
        <w:ind w:left="567"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erschrift4"/>
      <w:lvlText w:val="%2.%3.%4"/>
      <w:lvlJc w:val="left"/>
      <w:pPr>
        <w:tabs>
          <w:tab w:val="num" w:pos="1715"/>
        </w:tabs>
        <w:ind w:left="567"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berschrift5"/>
      <w:lvlText w:val="%2.%3.%4.%5"/>
      <w:lvlJc w:val="left"/>
      <w:pPr>
        <w:tabs>
          <w:tab w:val="num" w:pos="1576"/>
        </w:tabs>
        <w:ind w:left="1135"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1152"/>
        </w:tabs>
        <w:ind w:left="567"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berschrift7"/>
      <w:lvlText w:val="%2.%3.%4.%5.%6.%7"/>
      <w:lvlJc w:val="left"/>
      <w:pPr>
        <w:tabs>
          <w:tab w:val="num" w:pos="1296"/>
        </w:tabs>
        <w:ind w:left="567" w:hanging="567"/>
      </w:pPr>
      <w:rPr>
        <w:rFonts w:hint="default"/>
      </w:rPr>
    </w:lvl>
    <w:lvl w:ilvl="7">
      <w:start w:val="1"/>
      <w:numFmt w:val="decimal"/>
      <w:pStyle w:val="berschrift8"/>
      <w:lvlText w:val="%1%2.%3.%4.%5.%6.%7.%8"/>
      <w:lvlJc w:val="left"/>
      <w:pPr>
        <w:tabs>
          <w:tab w:val="num" w:pos="1440"/>
        </w:tabs>
        <w:ind w:left="567" w:hanging="567"/>
      </w:pPr>
      <w:rPr>
        <w:rFonts w:hint="default"/>
      </w:rPr>
    </w:lvl>
    <w:lvl w:ilvl="8">
      <w:start w:val="1"/>
      <w:numFmt w:val="decimal"/>
      <w:pStyle w:val="berschrift9"/>
      <w:lvlText w:val="%1%2.%3.%4.%5.%6.%7.%8.%9"/>
      <w:lvlJc w:val="left"/>
      <w:pPr>
        <w:tabs>
          <w:tab w:val="num" w:pos="1584"/>
        </w:tabs>
        <w:ind w:left="567" w:hanging="567"/>
      </w:pPr>
      <w:rPr>
        <w:rFonts w:hint="default"/>
      </w:rPr>
    </w:lvl>
  </w:abstractNum>
  <w:abstractNum w:abstractNumId="14" w15:restartNumberingAfterBreak="0">
    <w:nsid w:val="37CD7C7C"/>
    <w:multiLevelType w:val="hybridMultilevel"/>
    <w:tmpl w:val="F13E9CB0"/>
    <w:lvl w:ilvl="0" w:tplc="04070001">
      <w:start w:val="1"/>
      <w:numFmt w:val="bullet"/>
      <w:lvlText w:val=""/>
      <w:lvlJc w:val="left"/>
      <w:pPr>
        <w:ind w:left="720" w:hanging="360"/>
      </w:pPr>
      <w:rPr>
        <w:rFonts w:ascii="Symbol" w:hAnsi="Symbol" w:hint="default"/>
      </w:rPr>
    </w:lvl>
    <w:lvl w:ilvl="1" w:tplc="BA88617A">
      <w:numFmt w:val="bullet"/>
      <w:lvlText w:val="-"/>
      <w:lvlJc w:val="left"/>
      <w:pPr>
        <w:ind w:left="1440" w:hanging="360"/>
      </w:pPr>
      <w:rPr>
        <w:rFonts w:ascii="Arial" w:eastAsia="Times New Roman"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730339"/>
    <w:multiLevelType w:val="singleLevel"/>
    <w:tmpl w:val="F960787A"/>
    <w:lvl w:ilvl="0">
      <w:start w:val="1"/>
      <w:numFmt w:val="bullet"/>
      <w:pStyle w:val="Bullet1"/>
      <w:lvlText w:val=""/>
      <w:lvlJc w:val="left"/>
      <w:pPr>
        <w:tabs>
          <w:tab w:val="num" w:pos="360"/>
        </w:tabs>
        <w:ind w:left="360" w:hanging="360"/>
      </w:pPr>
      <w:rPr>
        <w:rFonts w:ascii="Symbol" w:hAnsi="Symbol" w:hint="default"/>
      </w:rPr>
    </w:lvl>
  </w:abstractNum>
  <w:abstractNum w:abstractNumId="16" w15:restartNumberingAfterBreak="0">
    <w:nsid w:val="47F25B0F"/>
    <w:multiLevelType w:val="hybridMultilevel"/>
    <w:tmpl w:val="ECDE9DA6"/>
    <w:lvl w:ilvl="0" w:tplc="C8FC29A2">
      <w:start w:val="1"/>
      <w:numFmt w:val="bullet"/>
      <w:pStyle w:val="Blickfang"/>
      <w:lvlText w:val=""/>
      <w:lvlJc w:val="left"/>
      <w:pPr>
        <w:ind w:left="720" w:hanging="360"/>
      </w:pPr>
      <w:rPr>
        <w:rFonts w:ascii="Symbol" w:hAnsi="Symbol" w:hint="default"/>
      </w:rPr>
    </w:lvl>
    <w:lvl w:ilvl="1" w:tplc="94CAA9FA">
      <w:start w:val="1"/>
      <w:numFmt w:val="bullet"/>
      <w:pStyle w:val="Blickfang2"/>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7993FAA"/>
    <w:multiLevelType w:val="hybridMultilevel"/>
    <w:tmpl w:val="612A10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657896"/>
    <w:multiLevelType w:val="hybridMultilevel"/>
    <w:tmpl w:val="09F2C494"/>
    <w:lvl w:ilvl="0" w:tplc="E848A01C">
      <w:start w:val="1"/>
      <w:numFmt w:val="bullet"/>
      <w:pStyle w:val="ProtokollUnterpunkt"/>
      <w:lvlText w:val=""/>
      <w:lvlJc w:val="left"/>
      <w:pPr>
        <w:tabs>
          <w:tab w:val="num" w:pos="720"/>
        </w:tabs>
        <w:ind w:left="720" w:hanging="360"/>
      </w:pPr>
      <w:rPr>
        <w:rFonts w:ascii="Symbol" w:hAnsi="Symbol" w:hint="default"/>
      </w:rPr>
    </w:lvl>
    <w:lvl w:ilvl="1" w:tplc="38A458A0" w:tentative="1">
      <w:start w:val="1"/>
      <w:numFmt w:val="bullet"/>
      <w:lvlText w:val="o"/>
      <w:lvlJc w:val="left"/>
      <w:pPr>
        <w:tabs>
          <w:tab w:val="num" w:pos="1440"/>
        </w:tabs>
        <w:ind w:left="1440" w:hanging="360"/>
      </w:pPr>
      <w:rPr>
        <w:rFonts w:ascii="Courier New" w:hAnsi="Courier New" w:hint="default"/>
      </w:rPr>
    </w:lvl>
    <w:lvl w:ilvl="2" w:tplc="845E9F60" w:tentative="1">
      <w:start w:val="1"/>
      <w:numFmt w:val="bullet"/>
      <w:lvlText w:val=""/>
      <w:lvlJc w:val="left"/>
      <w:pPr>
        <w:tabs>
          <w:tab w:val="num" w:pos="2160"/>
        </w:tabs>
        <w:ind w:left="2160" w:hanging="360"/>
      </w:pPr>
      <w:rPr>
        <w:rFonts w:ascii="Wingdings" w:hAnsi="Wingdings" w:hint="default"/>
      </w:rPr>
    </w:lvl>
    <w:lvl w:ilvl="3" w:tplc="9BF8EED0" w:tentative="1">
      <w:start w:val="1"/>
      <w:numFmt w:val="bullet"/>
      <w:lvlText w:val=""/>
      <w:lvlJc w:val="left"/>
      <w:pPr>
        <w:tabs>
          <w:tab w:val="num" w:pos="2880"/>
        </w:tabs>
        <w:ind w:left="2880" w:hanging="360"/>
      </w:pPr>
      <w:rPr>
        <w:rFonts w:ascii="Symbol" w:hAnsi="Symbol" w:hint="default"/>
      </w:rPr>
    </w:lvl>
    <w:lvl w:ilvl="4" w:tplc="28862A28" w:tentative="1">
      <w:start w:val="1"/>
      <w:numFmt w:val="bullet"/>
      <w:lvlText w:val="o"/>
      <w:lvlJc w:val="left"/>
      <w:pPr>
        <w:tabs>
          <w:tab w:val="num" w:pos="3600"/>
        </w:tabs>
        <w:ind w:left="3600" w:hanging="360"/>
      </w:pPr>
      <w:rPr>
        <w:rFonts w:ascii="Courier New" w:hAnsi="Courier New" w:hint="default"/>
      </w:rPr>
    </w:lvl>
    <w:lvl w:ilvl="5" w:tplc="B7887BB4" w:tentative="1">
      <w:start w:val="1"/>
      <w:numFmt w:val="bullet"/>
      <w:lvlText w:val=""/>
      <w:lvlJc w:val="left"/>
      <w:pPr>
        <w:tabs>
          <w:tab w:val="num" w:pos="4320"/>
        </w:tabs>
        <w:ind w:left="4320" w:hanging="360"/>
      </w:pPr>
      <w:rPr>
        <w:rFonts w:ascii="Wingdings" w:hAnsi="Wingdings" w:hint="default"/>
      </w:rPr>
    </w:lvl>
    <w:lvl w:ilvl="6" w:tplc="1A34859C" w:tentative="1">
      <w:start w:val="1"/>
      <w:numFmt w:val="bullet"/>
      <w:lvlText w:val=""/>
      <w:lvlJc w:val="left"/>
      <w:pPr>
        <w:tabs>
          <w:tab w:val="num" w:pos="5040"/>
        </w:tabs>
        <w:ind w:left="5040" w:hanging="360"/>
      </w:pPr>
      <w:rPr>
        <w:rFonts w:ascii="Symbol" w:hAnsi="Symbol" w:hint="default"/>
      </w:rPr>
    </w:lvl>
    <w:lvl w:ilvl="7" w:tplc="10F4DAFC" w:tentative="1">
      <w:start w:val="1"/>
      <w:numFmt w:val="bullet"/>
      <w:lvlText w:val="o"/>
      <w:lvlJc w:val="left"/>
      <w:pPr>
        <w:tabs>
          <w:tab w:val="num" w:pos="5760"/>
        </w:tabs>
        <w:ind w:left="5760" w:hanging="360"/>
      </w:pPr>
      <w:rPr>
        <w:rFonts w:ascii="Courier New" w:hAnsi="Courier New" w:hint="default"/>
      </w:rPr>
    </w:lvl>
    <w:lvl w:ilvl="8" w:tplc="8A1CD0C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384BF2"/>
    <w:multiLevelType w:val="multilevel"/>
    <w:tmpl w:val="0E7020AC"/>
    <w:styleLink w:val="FormatvorlageAufgezhlt"/>
    <w:lvl w:ilvl="0">
      <w:start w:val="1"/>
      <w:numFmt w:val="bullet"/>
      <w:lvlText w:val=""/>
      <w:lvlJc w:val="left"/>
      <w:pPr>
        <w:tabs>
          <w:tab w:val="num" w:pos="1004"/>
        </w:tabs>
        <w:ind w:left="1004" w:hanging="360"/>
      </w:pPr>
      <w:rPr>
        <w:rFonts w:ascii="Symbol" w:hAnsi="Symbol"/>
        <w:sz w:val="20"/>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789D6AD3"/>
    <w:multiLevelType w:val="hybridMultilevel"/>
    <w:tmpl w:val="BDA6FBF6"/>
    <w:lvl w:ilvl="0" w:tplc="C21A1B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3"/>
  </w:num>
  <w:num w:numId="4">
    <w:abstractNumId w:val="8"/>
  </w:num>
  <w:num w:numId="5">
    <w:abstractNumId w:val="16"/>
  </w:num>
  <w:num w:numId="6">
    <w:abstractNumId w:val="10"/>
  </w:num>
  <w:num w:numId="7">
    <w:abstractNumId w:val="19"/>
  </w:num>
  <w:num w:numId="8">
    <w:abstractNumId w:val="15"/>
  </w:num>
  <w:num w:numId="9">
    <w:abstractNumId w:val="5"/>
  </w:num>
  <w:num w:numId="10">
    <w:abstractNumId w:val="1"/>
  </w:num>
  <w:num w:numId="11">
    <w:abstractNumId w:val="0"/>
  </w:num>
  <w:num w:numId="12">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3"/>
    <w:lvlOverride w:ilvl="0">
      <w:startOverride w:val="5"/>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7"/>
  </w:num>
  <w:num w:numId="17">
    <w:abstractNumId w:val="18"/>
  </w:num>
  <w:num w:numId="18">
    <w:abstractNumId w:val="12"/>
  </w:num>
  <w:num w:numId="19">
    <w:abstractNumId w:val="2"/>
  </w:num>
  <w:num w:numId="20">
    <w:abstractNumId w:val="20"/>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4"/>
  </w:num>
  <w:num w:numId="29">
    <w:abstractNumId w:val="6"/>
  </w:num>
  <w:num w:numId="3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oNotTrackFormatting/>
  <w:defaultTabStop w:val="709"/>
  <w:hyphenationZone w:val="425"/>
  <w:characterSpacingControl w:val="doNotCompress"/>
  <w:hdrShapeDefaults>
    <o:shapedefaults v:ext="edit" spidmax="4239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218"/>
    <w:rsid w:val="00000372"/>
    <w:rsid w:val="0000124A"/>
    <w:rsid w:val="0000134E"/>
    <w:rsid w:val="00001C25"/>
    <w:rsid w:val="000029E4"/>
    <w:rsid w:val="00003062"/>
    <w:rsid w:val="00003562"/>
    <w:rsid w:val="00003CDF"/>
    <w:rsid w:val="0000452C"/>
    <w:rsid w:val="00004B86"/>
    <w:rsid w:val="00004C96"/>
    <w:rsid w:val="00005A30"/>
    <w:rsid w:val="00007238"/>
    <w:rsid w:val="0000735A"/>
    <w:rsid w:val="00007639"/>
    <w:rsid w:val="00007FCD"/>
    <w:rsid w:val="0001048B"/>
    <w:rsid w:val="000104CE"/>
    <w:rsid w:val="00010889"/>
    <w:rsid w:val="00010BAE"/>
    <w:rsid w:val="00010CAE"/>
    <w:rsid w:val="00011574"/>
    <w:rsid w:val="00011EA0"/>
    <w:rsid w:val="000132E1"/>
    <w:rsid w:val="00013669"/>
    <w:rsid w:val="000137E6"/>
    <w:rsid w:val="00013E3E"/>
    <w:rsid w:val="000144DD"/>
    <w:rsid w:val="00015330"/>
    <w:rsid w:val="00015BB4"/>
    <w:rsid w:val="00015E05"/>
    <w:rsid w:val="0001679A"/>
    <w:rsid w:val="00016AEA"/>
    <w:rsid w:val="00016C1D"/>
    <w:rsid w:val="000174E1"/>
    <w:rsid w:val="000205B4"/>
    <w:rsid w:val="00020DDB"/>
    <w:rsid w:val="00021769"/>
    <w:rsid w:val="00021823"/>
    <w:rsid w:val="0002239E"/>
    <w:rsid w:val="00022972"/>
    <w:rsid w:val="000229AB"/>
    <w:rsid w:val="00023153"/>
    <w:rsid w:val="00024288"/>
    <w:rsid w:val="00024463"/>
    <w:rsid w:val="00024563"/>
    <w:rsid w:val="00024905"/>
    <w:rsid w:val="00024A73"/>
    <w:rsid w:val="00024E60"/>
    <w:rsid w:val="000253E7"/>
    <w:rsid w:val="00025717"/>
    <w:rsid w:val="00025DE5"/>
    <w:rsid w:val="000260BE"/>
    <w:rsid w:val="00026659"/>
    <w:rsid w:val="00032097"/>
    <w:rsid w:val="0003279A"/>
    <w:rsid w:val="0003295B"/>
    <w:rsid w:val="00032C4C"/>
    <w:rsid w:val="000338E7"/>
    <w:rsid w:val="000339A8"/>
    <w:rsid w:val="0003482A"/>
    <w:rsid w:val="00034CF7"/>
    <w:rsid w:val="000372CA"/>
    <w:rsid w:val="000373C1"/>
    <w:rsid w:val="00037C5C"/>
    <w:rsid w:val="00040214"/>
    <w:rsid w:val="000406B1"/>
    <w:rsid w:val="0004103A"/>
    <w:rsid w:val="00041539"/>
    <w:rsid w:val="00041991"/>
    <w:rsid w:val="000419A1"/>
    <w:rsid w:val="000423E8"/>
    <w:rsid w:val="0004271C"/>
    <w:rsid w:val="00042DBA"/>
    <w:rsid w:val="00042F42"/>
    <w:rsid w:val="000434DD"/>
    <w:rsid w:val="000440ED"/>
    <w:rsid w:val="00044D2C"/>
    <w:rsid w:val="00044FF4"/>
    <w:rsid w:val="00045906"/>
    <w:rsid w:val="00046619"/>
    <w:rsid w:val="00046D27"/>
    <w:rsid w:val="00047861"/>
    <w:rsid w:val="00050212"/>
    <w:rsid w:val="0005032F"/>
    <w:rsid w:val="00050A76"/>
    <w:rsid w:val="00050F3F"/>
    <w:rsid w:val="0005110A"/>
    <w:rsid w:val="00051E50"/>
    <w:rsid w:val="00052048"/>
    <w:rsid w:val="00053297"/>
    <w:rsid w:val="0005342D"/>
    <w:rsid w:val="00054424"/>
    <w:rsid w:val="00054468"/>
    <w:rsid w:val="00055229"/>
    <w:rsid w:val="000553FD"/>
    <w:rsid w:val="00056262"/>
    <w:rsid w:val="0005635F"/>
    <w:rsid w:val="000566C6"/>
    <w:rsid w:val="0005674E"/>
    <w:rsid w:val="00056DF6"/>
    <w:rsid w:val="0006132C"/>
    <w:rsid w:val="00061585"/>
    <w:rsid w:val="000616D8"/>
    <w:rsid w:val="000621E1"/>
    <w:rsid w:val="00062B45"/>
    <w:rsid w:val="00062C00"/>
    <w:rsid w:val="0006302F"/>
    <w:rsid w:val="00063568"/>
    <w:rsid w:val="00063E85"/>
    <w:rsid w:val="00063FC5"/>
    <w:rsid w:val="000641E3"/>
    <w:rsid w:val="000644AB"/>
    <w:rsid w:val="00065117"/>
    <w:rsid w:val="0006564C"/>
    <w:rsid w:val="00065A26"/>
    <w:rsid w:val="00065D4E"/>
    <w:rsid w:val="0006693C"/>
    <w:rsid w:val="000672A4"/>
    <w:rsid w:val="000675AF"/>
    <w:rsid w:val="00067905"/>
    <w:rsid w:val="00067A35"/>
    <w:rsid w:val="00067D54"/>
    <w:rsid w:val="00067E78"/>
    <w:rsid w:val="00067F5F"/>
    <w:rsid w:val="000702FE"/>
    <w:rsid w:val="00071590"/>
    <w:rsid w:val="00071E46"/>
    <w:rsid w:val="00073360"/>
    <w:rsid w:val="00073B3E"/>
    <w:rsid w:val="00073DEC"/>
    <w:rsid w:val="00073F14"/>
    <w:rsid w:val="000741F1"/>
    <w:rsid w:val="00074CA3"/>
    <w:rsid w:val="00074D4B"/>
    <w:rsid w:val="00075A00"/>
    <w:rsid w:val="00075CB7"/>
    <w:rsid w:val="00076CC3"/>
    <w:rsid w:val="000772C3"/>
    <w:rsid w:val="000778FB"/>
    <w:rsid w:val="00080987"/>
    <w:rsid w:val="00081439"/>
    <w:rsid w:val="0008337B"/>
    <w:rsid w:val="000833C4"/>
    <w:rsid w:val="000843EA"/>
    <w:rsid w:val="00085390"/>
    <w:rsid w:val="00085695"/>
    <w:rsid w:val="00085FC4"/>
    <w:rsid w:val="00086300"/>
    <w:rsid w:val="00087592"/>
    <w:rsid w:val="00087AF2"/>
    <w:rsid w:val="00087E06"/>
    <w:rsid w:val="00087EBE"/>
    <w:rsid w:val="0009005F"/>
    <w:rsid w:val="0009047D"/>
    <w:rsid w:val="000904A3"/>
    <w:rsid w:val="000908DC"/>
    <w:rsid w:val="00090D79"/>
    <w:rsid w:val="0009286C"/>
    <w:rsid w:val="0009370E"/>
    <w:rsid w:val="0009495E"/>
    <w:rsid w:val="00094AC7"/>
    <w:rsid w:val="0009524C"/>
    <w:rsid w:val="00096018"/>
    <w:rsid w:val="000966D3"/>
    <w:rsid w:val="00096F4B"/>
    <w:rsid w:val="00097171"/>
    <w:rsid w:val="00097A39"/>
    <w:rsid w:val="000A0241"/>
    <w:rsid w:val="000A067C"/>
    <w:rsid w:val="000A18F9"/>
    <w:rsid w:val="000A1ACF"/>
    <w:rsid w:val="000A1DA3"/>
    <w:rsid w:val="000A23A7"/>
    <w:rsid w:val="000A2781"/>
    <w:rsid w:val="000A2B3F"/>
    <w:rsid w:val="000A2DF4"/>
    <w:rsid w:val="000A3708"/>
    <w:rsid w:val="000A401B"/>
    <w:rsid w:val="000A500C"/>
    <w:rsid w:val="000A72A3"/>
    <w:rsid w:val="000A764E"/>
    <w:rsid w:val="000A76A5"/>
    <w:rsid w:val="000A77E1"/>
    <w:rsid w:val="000A7998"/>
    <w:rsid w:val="000A7B42"/>
    <w:rsid w:val="000A7B89"/>
    <w:rsid w:val="000B1A05"/>
    <w:rsid w:val="000B1C1C"/>
    <w:rsid w:val="000B1FDF"/>
    <w:rsid w:val="000B403E"/>
    <w:rsid w:val="000B40C6"/>
    <w:rsid w:val="000B40FE"/>
    <w:rsid w:val="000B4412"/>
    <w:rsid w:val="000B4A27"/>
    <w:rsid w:val="000B51DE"/>
    <w:rsid w:val="000B5488"/>
    <w:rsid w:val="000B55C8"/>
    <w:rsid w:val="000B565E"/>
    <w:rsid w:val="000B5C18"/>
    <w:rsid w:val="000B601E"/>
    <w:rsid w:val="000B659F"/>
    <w:rsid w:val="000B6E6F"/>
    <w:rsid w:val="000B73D1"/>
    <w:rsid w:val="000B7C62"/>
    <w:rsid w:val="000C0F44"/>
    <w:rsid w:val="000C14FB"/>
    <w:rsid w:val="000C241F"/>
    <w:rsid w:val="000C2E89"/>
    <w:rsid w:val="000C307E"/>
    <w:rsid w:val="000C34D2"/>
    <w:rsid w:val="000C3B05"/>
    <w:rsid w:val="000C5934"/>
    <w:rsid w:val="000C5A42"/>
    <w:rsid w:val="000C6162"/>
    <w:rsid w:val="000C676C"/>
    <w:rsid w:val="000C6A06"/>
    <w:rsid w:val="000C6BDE"/>
    <w:rsid w:val="000C6C13"/>
    <w:rsid w:val="000C6F42"/>
    <w:rsid w:val="000C77C4"/>
    <w:rsid w:val="000D06FF"/>
    <w:rsid w:val="000D188C"/>
    <w:rsid w:val="000D347F"/>
    <w:rsid w:val="000D3F6C"/>
    <w:rsid w:val="000D4638"/>
    <w:rsid w:val="000D4709"/>
    <w:rsid w:val="000D498C"/>
    <w:rsid w:val="000D4CDE"/>
    <w:rsid w:val="000D4EE1"/>
    <w:rsid w:val="000D5977"/>
    <w:rsid w:val="000D6A29"/>
    <w:rsid w:val="000D6ADA"/>
    <w:rsid w:val="000D709B"/>
    <w:rsid w:val="000D7C7F"/>
    <w:rsid w:val="000E0210"/>
    <w:rsid w:val="000E0619"/>
    <w:rsid w:val="000E0C29"/>
    <w:rsid w:val="000E132B"/>
    <w:rsid w:val="000E13AD"/>
    <w:rsid w:val="000E20BC"/>
    <w:rsid w:val="000E2AAC"/>
    <w:rsid w:val="000E3379"/>
    <w:rsid w:val="000E37C1"/>
    <w:rsid w:val="000E3A57"/>
    <w:rsid w:val="000E438C"/>
    <w:rsid w:val="000E56BE"/>
    <w:rsid w:val="000E6137"/>
    <w:rsid w:val="000E61C7"/>
    <w:rsid w:val="000E66B1"/>
    <w:rsid w:val="000E685D"/>
    <w:rsid w:val="000E7210"/>
    <w:rsid w:val="000E7355"/>
    <w:rsid w:val="000E73A0"/>
    <w:rsid w:val="000E74B3"/>
    <w:rsid w:val="000F0867"/>
    <w:rsid w:val="000F0974"/>
    <w:rsid w:val="000F0C59"/>
    <w:rsid w:val="000F13B0"/>
    <w:rsid w:val="000F1432"/>
    <w:rsid w:val="000F319F"/>
    <w:rsid w:val="000F474A"/>
    <w:rsid w:val="000F4849"/>
    <w:rsid w:val="000F5040"/>
    <w:rsid w:val="000F54E5"/>
    <w:rsid w:val="000F5E21"/>
    <w:rsid w:val="000F64C6"/>
    <w:rsid w:val="000F6669"/>
    <w:rsid w:val="000F6708"/>
    <w:rsid w:val="000F6725"/>
    <w:rsid w:val="000F783B"/>
    <w:rsid w:val="00100423"/>
    <w:rsid w:val="00100923"/>
    <w:rsid w:val="001013E8"/>
    <w:rsid w:val="00101B8C"/>
    <w:rsid w:val="00101D6B"/>
    <w:rsid w:val="001030CB"/>
    <w:rsid w:val="0010324E"/>
    <w:rsid w:val="001032F1"/>
    <w:rsid w:val="0010331F"/>
    <w:rsid w:val="00103648"/>
    <w:rsid w:val="00103D02"/>
    <w:rsid w:val="00104149"/>
    <w:rsid w:val="0010422A"/>
    <w:rsid w:val="001042F7"/>
    <w:rsid w:val="001044A9"/>
    <w:rsid w:val="001048EB"/>
    <w:rsid w:val="00104DD7"/>
    <w:rsid w:val="00104FA5"/>
    <w:rsid w:val="00105685"/>
    <w:rsid w:val="00105823"/>
    <w:rsid w:val="00105FAB"/>
    <w:rsid w:val="0010604A"/>
    <w:rsid w:val="001065EB"/>
    <w:rsid w:val="001105FE"/>
    <w:rsid w:val="00110890"/>
    <w:rsid w:val="001111EA"/>
    <w:rsid w:val="001113FA"/>
    <w:rsid w:val="00111ADD"/>
    <w:rsid w:val="00113016"/>
    <w:rsid w:val="0011302C"/>
    <w:rsid w:val="00113CA6"/>
    <w:rsid w:val="00113F08"/>
    <w:rsid w:val="00114025"/>
    <w:rsid w:val="00114435"/>
    <w:rsid w:val="00114A5B"/>
    <w:rsid w:val="00115F3C"/>
    <w:rsid w:val="00116D5C"/>
    <w:rsid w:val="00117134"/>
    <w:rsid w:val="00120248"/>
    <w:rsid w:val="001202FC"/>
    <w:rsid w:val="00120838"/>
    <w:rsid w:val="0012101B"/>
    <w:rsid w:val="0012184D"/>
    <w:rsid w:val="001225C4"/>
    <w:rsid w:val="001226B5"/>
    <w:rsid w:val="001236C0"/>
    <w:rsid w:val="001237CF"/>
    <w:rsid w:val="001239D6"/>
    <w:rsid w:val="00123C97"/>
    <w:rsid w:val="00124576"/>
    <w:rsid w:val="0012478A"/>
    <w:rsid w:val="00124BDF"/>
    <w:rsid w:val="00124C95"/>
    <w:rsid w:val="00124FC6"/>
    <w:rsid w:val="0012508E"/>
    <w:rsid w:val="00125BD8"/>
    <w:rsid w:val="00125BF1"/>
    <w:rsid w:val="00125E6E"/>
    <w:rsid w:val="0012626F"/>
    <w:rsid w:val="00126528"/>
    <w:rsid w:val="00126A07"/>
    <w:rsid w:val="001275AC"/>
    <w:rsid w:val="00127AEA"/>
    <w:rsid w:val="00127FE0"/>
    <w:rsid w:val="00130953"/>
    <w:rsid w:val="00131C51"/>
    <w:rsid w:val="00132087"/>
    <w:rsid w:val="001322DF"/>
    <w:rsid w:val="0013290D"/>
    <w:rsid w:val="00133EFB"/>
    <w:rsid w:val="001349D7"/>
    <w:rsid w:val="00134B83"/>
    <w:rsid w:val="001353A5"/>
    <w:rsid w:val="00135907"/>
    <w:rsid w:val="001361A4"/>
    <w:rsid w:val="00137237"/>
    <w:rsid w:val="0014124C"/>
    <w:rsid w:val="00142C48"/>
    <w:rsid w:val="00143A9B"/>
    <w:rsid w:val="00144F4C"/>
    <w:rsid w:val="00145631"/>
    <w:rsid w:val="0014563B"/>
    <w:rsid w:val="00146175"/>
    <w:rsid w:val="0014634B"/>
    <w:rsid w:val="001464D3"/>
    <w:rsid w:val="001464FF"/>
    <w:rsid w:val="00146E63"/>
    <w:rsid w:val="00147541"/>
    <w:rsid w:val="0014767C"/>
    <w:rsid w:val="001476D4"/>
    <w:rsid w:val="001500A3"/>
    <w:rsid w:val="0015036E"/>
    <w:rsid w:val="00150486"/>
    <w:rsid w:val="00150B61"/>
    <w:rsid w:val="00150F35"/>
    <w:rsid w:val="0015153C"/>
    <w:rsid w:val="00153BCE"/>
    <w:rsid w:val="00153C7F"/>
    <w:rsid w:val="00153E1B"/>
    <w:rsid w:val="00154434"/>
    <w:rsid w:val="00154544"/>
    <w:rsid w:val="00154569"/>
    <w:rsid w:val="0015538C"/>
    <w:rsid w:val="001553B4"/>
    <w:rsid w:val="00155865"/>
    <w:rsid w:val="00155FD0"/>
    <w:rsid w:val="00155FD3"/>
    <w:rsid w:val="0015647B"/>
    <w:rsid w:val="0015666E"/>
    <w:rsid w:val="00156D2F"/>
    <w:rsid w:val="00156E7C"/>
    <w:rsid w:val="00157237"/>
    <w:rsid w:val="00157357"/>
    <w:rsid w:val="001604AF"/>
    <w:rsid w:val="0016072A"/>
    <w:rsid w:val="00160C0E"/>
    <w:rsid w:val="00160CCB"/>
    <w:rsid w:val="001612B7"/>
    <w:rsid w:val="00161D5D"/>
    <w:rsid w:val="00162373"/>
    <w:rsid w:val="00162AB3"/>
    <w:rsid w:val="0016317E"/>
    <w:rsid w:val="001631B7"/>
    <w:rsid w:val="001635C6"/>
    <w:rsid w:val="00163F5F"/>
    <w:rsid w:val="001641E5"/>
    <w:rsid w:val="00165625"/>
    <w:rsid w:val="001658BD"/>
    <w:rsid w:val="00166040"/>
    <w:rsid w:val="0016644A"/>
    <w:rsid w:val="001664E5"/>
    <w:rsid w:val="00166879"/>
    <w:rsid w:val="00166BF7"/>
    <w:rsid w:val="0016708C"/>
    <w:rsid w:val="001678C8"/>
    <w:rsid w:val="001711A5"/>
    <w:rsid w:val="00171647"/>
    <w:rsid w:val="00171E78"/>
    <w:rsid w:val="00172071"/>
    <w:rsid w:val="001731AA"/>
    <w:rsid w:val="0017355C"/>
    <w:rsid w:val="00173D9D"/>
    <w:rsid w:val="00174010"/>
    <w:rsid w:val="0017413D"/>
    <w:rsid w:val="00174C6A"/>
    <w:rsid w:val="001756A3"/>
    <w:rsid w:val="00175907"/>
    <w:rsid w:val="00175BB5"/>
    <w:rsid w:val="00177AC2"/>
    <w:rsid w:val="00180353"/>
    <w:rsid w:val="001806A6"/>
    <w:rsid w:val="00180865"/>
    <w:rsid w:val="00180BAF"/>
    <w:rsid w:val="00181ED5"/>
    <w:rsid w:val="00182288"/>
    <w:rsid w:val="0018240E"/>
    <w:rsid w:val="0018290B"/>
    <w:rsid w:val="00182C1E"/>
    <w:rsid w:val="00182C4E"/>
    <w:rsid w:val="00182E6A"/>
    <w:rsid w:val="00183895"/>
    <w:rsid w:val="001847E5"/>
    <w:rsid w:val="00184D58"/>
    <w:rsid w:val="0018540E"/>
    <w:rsid w:val="0018627E"/>
    <w:rsid w:val="0018661C"/>
    <w:rsid w:val="0018734C"/>
    <w:rsid w:val="0018760D"/>
    <w:rsid w:val="00187E96"/>
    <w:rsid w:val="001903A7"/>
    <w:rsid w:val="001905C9"/>
    <w:rsid w:val="001906C6"/>
    <w:rsid w:val="001906E4"/>
    <w:rsid w:val="00190CF3"/>
    <w:rsid w:val="001910AB"/>
    <w:rsid w:val="00191E4D"/>
    <w:rsid w:val="00191F4F"/>
    <w:rsid w:val="00192782"/>
    <w:rsid w:val="0019327F"/>
    <w:rsid w:val="00193EBC"/>
    <w:rsid w:val="001942F4"/>
    <w:rsid w:val="00194DF6"/>
    <w:rsid w:val="001953DC"/>
    <w:rsid w:val="00195624"/>
    <w:rsid w:val="00196582"/>
    <w:rsid w:val="001967C8"/>
    <w:rsid w:val="0019683A"/>
    <w:rsid w:val="001968DC"/>
    <w:rsid w:val="00196E04"/>
    <w:rsid w:val="00196F40"/>
    <w:rsid w:val="00196FC1"/>
    <w:rsid w:val="00197801"/>
    <w:rsid w:val="001A0A5A"/>
    <w:rsid w:val="001A118C"/>
    <w:rsid w:val="001A1C52"/>
    <w:rsid w:val="001A20B7"/>
    <w:rsid w:val="001A2194"/>
    <w:rsid w:val="001A26EE"/>
    <w:rsid w:val="001A33E6"/>
    <w:rsid w:val="001A3D70"/>
    <w:rsid w:val="001A4BE3"/>
    <w:rsid w:val="001A5760"/>
    <w:rsid w:val="001A7691"/>
    <w:rsid w:val="001A78DF"/>
    <w:rsid w:val="001A7EC8"/>
    <w:rsid w:val="001B03B9"/>
    <w:rsid w:val="001B0A60"/>
    <w:rsid w:val="001B1AFB"/>
    <w:rsid w:val="001B1C04"/>
    <w:rsid w:val="001B21AB"/>
    <w:rsid w:val="001B24D8"/>
    <w:rsid w:val="001B29B7"/>
    <w:rsid w:val="001B301B"/>
    <w:rsid w:val="001B4994"/>
    <w:rsid w:val="001B50BF"/>
    <w:rsid w:val="001B5376"/>
    <w:rsid w:val="001B5A0E"/>
    <w:rsid w:val="001B5EC4"/>
    <w:rsid w:val="001B765F"/>
    <w:rsid w:val="001B798D"/>
    <w:rsid w:val="001B7A0F"/>
    <w:rsid w:val="001B7A51"/>
    <w:rsid w:val="001B7FEE"/>
    <w:rsid w:val="001C2249"/>
    <w:rsid w:val="001C22A2"/>
    <w:rsid w:val="001C256F"/>
    <w:rsid w:val="001C34E3"/>
    <w:rsid w:val="001C49BA"/>
    <w:rsid w:val="001C4A19"/>
    <w:rsid w:val="001C5031"/>
    <w:rsid w:val="001C6FF2"/>
    <w:rsid w:val="001D08EB"/>
    <w:rsid w:val="001D0D46"/>
    <w:rsid w:val="001D0E50"/>
    <w:rsid w:val="001D0ECD"/>
    <w:rsid w:val="001D0F6C"/>
    <w:rsid w:val="001D17AF"/>
    <w:rsid w:val="001D2399"/>
    <w:rsid w:val="001D2445"/>
    <w:rsid w:val="001D26AC"/>
    <w:rsid w:val="001D3386"/>
    <w:rsid w:val="001D3471"/>
    <w:rsid w:val="001D3606"/>
    <w:rsid w:val="001D3681"/>
    <w:rsid w:val="001D39A7"/>
    <w:rsid w:val="001D3DCA"/>
    <w:rsid w:val="001D4A6B"/>
    <w:rsid w:val="001D4D36"/>
    <w:rsid w:val="001D4F3B"/>
    <w:rsid w:val="001D51C4"/>
    <w:rsid w:val="001D5EC2"/>
    <w:rsid w:val="001D6920"/>
    <w:rsid w:val="001D6D6F"/>
    <w:rsid w:val="001D73D7"/>
    <w:rsid w:val="001D7466"/>
    <w:rsid w:val="001E065D"/>
    <w:rsid w:val="001E1632"/>
    <w:rsid w:val="001E17F2"/>
    <w:rsid w:val="001E1978"/>
    <w:rsid w:val="001E1C3B"/>
    <w:rsid w:val="001E24AE"/>
    <w:rsid w:val="001E2667"/>
    <w:rsid w:val="001E28E0"/>
    <w:rsid w:val="001E5025"/>
    <w:rsid w:val="001E5D6C"/>
    <w:rsid w:val="001E6176"/>
    <w:rsid w:val="001E684C"/>
    <w:rsid w:val="001E69E7"/>
    <w:rsid w:val="001E6EA7"/>
    <w:rsid w:val="001E753B"/>
    <w:rsid w:val="001F074B"/>
    <w:rsid w:val="001F122E"/>
    <w:rsid w:val="001F131B"/>
    <w:rsid w:val="001F364E"/>
    <w:rsid w:val="001F3665"/>
    <w:rsid w:val="001F39C6"/>
    <w:rsid w:val="001F4E86"/>
    <w:rsid w:val="001F5E5E"/>
    <w:rsid w:val="001F653F"/>
    <w:rsid w:val="001F73DF"/>
    <w:rsid w:val="001F74E1"/>
    <w:rsid w:val="001F7D3F"/>
    <w:rsid w:val="001F7E7A"/>
    <w:rsid w:val="00200152"/>
    <w:rsid w:val="00200AD6"/>
    <w:rsid w:val="00200BDB"/>
    <w:rsid w:val="002010BF"/>
    <w:rsid w:val="002019AF"/>
    <w:rsid w:val="00203295"/>
    <w:rsid w:val="002035F3"/>
    <w:rsid w:val="00203E7A"/>
    <w:rsid w:val="0020405F"/>
    <w:rsid w:val="002041DC"/>
    <w:rsid w:val="002041EC"/>
    <w:rsid w:val="00204D20"/>
    <w:rsid w:val="00204DFA"/>
    <w:rsid w:val="0020566F"/>
    <w:rsid w:val="0020592A"/>
    <w:rsid w:val="00205C4C"/>
    <w:rsid w:val="00206619"/>
    <w:rsid w:val="00206676"/>
    <w:rsid w:val="00206711"/>
    <w:rsid w:val="00206775"/>
    <w:rsid w:val="002079C9"/>
    <w:rsid w:val="00207CAC"/>
    <w:rsid w:val="00210096"/>
    <w:rsid w:val="00210226"/>
    <w:rsid w:val="00210EE5"/>
    <w:rsid w:val="00211F56"/>
    <w:rsid w:val="00212C5F"/>
    <w:rsid w:val="00212CB6"/>
    <w:rsid w:val="00213019"/>
    <w:rsid w:val="00213059"/>
    <w:rsid w:val="00213748"/>
    <w:rsid w:val="00213799"/>
    <w:rsid w:val="00213DD7"/>
    <w:rsid w:val="0021492E"/>
    <w:rsid w:val="0021593A"/>
    <w:rsid w:val="00215F47"/>
    <w:rsid w:val="002162FF"/>
    <w:rsid w:val="0021653F"/>
    <w:rsid w:val="002175C2"/>
    <w:rsid w:val="00217900"/>
    <w:rsid w:val="00217B16"/>
    <w:rsid w:val="00217D7A"/>
    <w:rsid w:val="00220216"/>
    <w:rsid w:val="002204D9"/>
    <w:rsid w:val="002206E0"/>
    <w:rsid w:val="00220B1B"/>
    <w:rsid w:val="00220DAC"/>
    <w:rsid w:val="00220F13"/>
    <w:rsid w:val="00221058"/>
    <w:rsid w:val="00222003"/>
    <w:rsid w:val="0022227D"/>
    <w:rsid w:val="002228B1"/>
    <w:rsid w:val="00222AFA"/>
    <w:rsid w:val="00223DAF"/>
    <w:rsid w:val="00223F96"/>
    <w:rsid w:val="0022409A"/>
    <w:rsid w:val="002254E9"/>
    <w:rsid w:val="00226728"/>
    <w:rsid w:val="0022673F"/>
    <w:rsid w:val="002270A7"/>
    <w:rsid w:val="00227D3C"/>
    <w:rsid w:val="002302CA"/>
    <w:rsid w:val="00230DD3"/>
    <w:rsid w:val="00232B1F"/>
    <w:rsid w:val="00235477"/>
    <w:rsid w:val="00235F32"/>
    <w:rsid w:val="0023617F"/>
    <w:rsid w:val="002369D7"/>
    <w:rsid w:val="00237469"/>
    <w:rsid w:val="0023751D"/>
    <w:rsid w:val="002375FD"/>
    <w:rsid w:val="00240240"/>
    <w:rsid w:val="00240242"/>
    <w:rsid w:val="00240D8D"/>
    <w:rsid w:val="00241163"/>
    <w:rsid w:val="00241530"/>
    <w:rsid w:val="00242D17"/>
    <w:rsid w:val="002431DF"/>
    <w:rsid w:val="00243832"/>
    <w:rsid w:val="00243BFE"/>
    <w:rsid w:val="00243DAB"/>
    <w:rsid w:val="0024466C"/>
    <w:rsid w:val="00244BCA"/>
    <w:rsid w:val="00245545"/>
    <w:rsid w:val="00245685"/>
    <w:rsid w:val="00245921"/>
    <w:rsid w:val="00245DAE"/>
    <w:rsid w:val="00245EDD"/>
    <w:rsid w:val="00245EE1"/>
    <w:rsid w:val="002470D3"/>
    <w:rsid w:val="002471D0"/>
    <w:rsid w:val="00247DF1"/>
    <w:rsid w:val="002500D8"/>
    <w:rsid w:val="00251445"/>
    <w:rsid w:val="00251682"/>
    <w:rsid w:val="0025175F"/>
    <w:rsid w:val="00251AA5"/>
    <w:rsid w:val="00252720"/>
    <w:rsid w:val="00252761"/>
    <w:rsid w:val="00252BE2"/>
    <w:rsid w:val="00252D3B"/>
    <w:rsid w:val="00253739"/>
    <w:rsid w:val="00253AE6"/>
    <w:rsid w:val="0025464F"/>
    <w:rsid w:val="002547BE"/>
    <w:rsid w:val="002547FF"/>
    <w:rsid w:val="0025482D"/>
    <w:rsid w:val="00254D2B"/>
    <w:rsid w:val="00254D8C"/>
    <w:rsid w:val="00254E71"/>
    <w:rsid w:val="00255AB6"/>
    <w:rsid w:val="00255C81"/>
    <w:rsid w:val="00255DD4"/>
    <w:rsid w:val="00255E4D"/>
    <w:rsid w:val="00256E8C"/>
    <w:rsid w:val="00256F49"/>
    <w:rsid w:val="002578BE"/>
    <w:rsid w:val="00257F11"/>
    <w:rsid w:val="00260344"/>
    <w:rsid w:val="00260D1E"/>
    <w:rsid w:val="00261DB7"/>
    <w:rsid w:val="00261EDD"/>
    <w:rsid w:val="00261FE5"/>
    <w:rsid w:val="002626D7"/>
    <w:rsid w:val="00262B42"/>
    <w:rsid w:val="00263892"/>
    <w:rsid w:val="00264104"/>
    <w:rsid w:val="00265844"/>
    <w:rsid w:val="00266281"/>
    <w:rsid w:val="00266AA1"/>
    <w:rsid w:val="00266B0B"/>
    <w:rsid w:val="002716E6"/>
    <w:rsid w:val="0027404F"/>
    <w:rsid w:val="00274405"/>
    <w:rsid w:val="0027464B"/>
    <w:rsid w:val="002755C6"/>
    <w:rsid w:val="00275D11"/>
    <w:rsid w:val="002766E4"/>
    <w:rsid w:val="00276EA6"/>
    <w:rsid w:val="0027731D"/>
    <w:rsid w:val="00277808"/>
    <w:rsid w:val="00277A6A"/>
    <w:rsid w:val="0028023D"/>
    <w:rsid w:val="002804B6"/>
    <w:rsid w:val="00280E23"/>
    <w:rsid w:val="0028192D"/>
    <w:rsid w:val="00282B1F"/>
    <w:rsid w:val="00282EDD"/>
    <w:rsid w:val="002832F7"/>
    <w:rsid w:val="002833F9"/>
    <w:rsid w:val="00283499"/>
    <w:rsid w:val="00283668"/>
    <w:rsid w:val="002837F0"/>
    <w:rsid w:val="00284B3F"/>
    <w:rsid w:val="00285913"/>
    <w:rsid w:val="00285949"/>
    <w:rsid w:val="00286599"/>
    <w:rsid w:val="00286640"/>
    <w:rsid w:val="00286643"/>
    <w:rsid w:val="00286E04"/>
    <w:rsid w:val="00286F72"/>
    <w:rsid w:val="00287042"/>
    <w:rsid w:val="00287B12"/>
    <w:rsid w:val="00291022"/>
    <w:rsid w:val="0029109D"/>
    <w:rsid w:val="00292249"/>
    <w:rsid w:val="0029276B"/>
    <w:rsid w:val="002928BC"/>
    <w:rsid w:val="00293033"/>
    <w:rsid w:val="00293451"/>
    <w:rsid w:val="00293D2D"/>
    <w:rsid w:val="00294A38"/>
    <w:rsid w:val="00294B41"/>
    <w:rsid w:val="00294E84"/>
    <w:rsid w:val="00295419"/>
    <w:rsid w:val="00296B8A"/>
    <w:rsid w:val="00297077"/>
    <w:rsid w:val="002A0739"/>
    <w:rsid w:val="002A0A77"/>
    <w:rsid w:val="002A0CAB"/>
    <w:rsid w:val="002A1EC4"/>
    <w:rsid w:val="002A23B8"/>
    <w:rsid w:val="002A2B49"/>
    <w:rsid w:val="002A2E36"/>
    <w:rsid w:val="002A3165"/>
    <w:rsid w:val="002A381A"/>
    <w:rsid w:val="002A38F4"/>
    <w:rsid w:val="002A4B14"/>
    <w:rsid w:val="002A4F5A"/>
    <w:rsid w:val="002A58B5"/>
    <w:rsid w:val="002A650C"/>
    <w:rsid w:val="002A699E"/>
    <w:rsid w:val="002A6AD9"/>
    <w:rsid w:val="002A6BCD"/>
    <w:rsid w:val="002A705F"/>
    <w:rsid w:val="002A7739"/>
    <w:rsid w:val="002B0881"/>
    <w:rsid w:val="002B0D87"/>
    <w:rsid w:val="002B22FE"/>
    <w:rsid w:val="002B37C2"/>
    <w:rsid w:val="002B3EB5"/>
    <w:rsid w:val="002B49CA"/>
    <w:rsid w:val="002B4AD5"/>
    <w:rsid w:val="002B4BDF"/>
    <w:rsid w:val="002B5501"/>
    <w:rsid w:val="002B556B"/>
    <w:rsid w:val="002B6688"/>
    <w:rsid w:val="002B676B"/>
    <w:rsid w:val="002B6C0B"/>
    <w:rsid w:val="002B6C26"/>
    <w:rsid w:val="002B6CA7"/>
    <w:rsid w:val="002B7405"/>
    <w:rsid w:val="002B788A"/>
    <w:rsid w:val="002C01F2"/>
    <w:rsid w:val="002C085F"/>
    <w:rsid w:val="002C101F"/>
    <w:rsid w:val="002C17A5"/>
    <w:rsid w:val="002C251E"/>
    <w:rsid w:val="002C3E00"/>
    <w:rsid w:val="002C42F4"/>
    <w:rsid w:val="002C4627"/>
    <w:rsid w:val="002C4A22"/>
    <w:rsid w:val="002C50EB"/>
    <w:rsid w:val="002C5132"/>
    <w:rsid w:val="002C56C6"/>
    <w:rsid w:val="002C5AEB"/>
    <w:rsid w:val="002C5D43"/>
    <w:rsid w:val="002C5E66"/>
    <w:rsid w:val="002C5FB3"/>
    <w:rsid w:val="002C6DD1"/>
    <w:rsid w:val="002C7E04"/>
    <w:rsid w:val="002D0112"/>
    <w:rsid w:val="002D0154"/>
    <w:rsid w:val="002D0422"/>
    <w:rsid w:val="002D05BC"/>
    <w:rsid w:val="002D0F74"/>
    <w:rsid w:val="002D1B3C"/>
    <w:rsid w:val="002D1D0B"/>
    <w:rsid w:val="002D2120"/>
    <w:rsid w:val="002D2217"/>
    <w:rsid w:val="002D2330"/>
    <w:rsid w:val="002D242E"/>
    <w:rsid w:val="002D2555"/>
    <w:rsid w:val="002D2850"/>
    <w:rsid w:val="002D2B4E"/>
    <w:rsid w:val="002D2C20"/>
    <w:rsid w:val="002D2DA0"/>
    <w:rsid w:val="002D2F07"/>
    <w:rsid w:val="002D32E4"/>
    <w:rsid w:val="002D3A35"/>
    <w:rsid w:val="002D4A34"/>
    <w:rsid w:val="002D55ED"/>
    <w:rsid w:val="002D62E6"/>
    <w:rsid w:val="002D6A68"/>
    <w:rsid w:val="002D700F"/>
    <w:rsid w:val="002E026B"/>
    <w:rsid w:val="002E063B"/>
    <w:rsid w:val="002E1F12"/>
    <w:rsid w:val="002E26B8"/>
    <w:rsid w:val="002E33FF"/>
    <w:rsid w:val="002E3C03"/>
    <w:rsid w:val="002E4081"/>
    <w:rsid w:val="002E4384"/>
    <w:rsid w:val="002E4AC9"/>
    <w:rsid w:val="002E5803"/>
    <w:rsid w:val="002E6482"/>
    <w:rsid w:val="002E6888"/>
    <w:rsid w:val="002E71F8"/>
    <w:rsid w:val="002E7757"/>
    <w:rsid w:val="002F13FA"/>
    <w:rsid w:val="002F1512"/>
    <w:rsid w:val="002F2A98"/>
    <w:rsid w:val="002F3BAC"/>
    <w:rsid w:val="002F488D"/>
    <w:rsid w:val="002F5EBC"/>
    <w:rsid w:val="002F67EF"/>
    <w:rsid w:val="002F69A6"/>
    <w:rsid w:val="002F6B80"/>
    <w:rsid w:val="002F6EEC"/>
    <w:rsid w:val="002F7A9E"/>
    <w:rsid w:val="002F7D72"/>
    <w:rsid w:val="002F7EBC"/>
    <w:rsid w:val="002F7FB7"/>
    <w:rsid w:val="00300668"/>
    <w:rsid w:val="003008A8"/>
    <w:rsid w:val="00301D7B"/>
    <w:rsid w:val="003025AF"/>
    <w:rsid w:val="00303440"/>
    <w:rsid w:val="00303ACD"/>
    <w:rsid w:val="003043BB"/>
    <w:rsid w:val="00304854"/>
    <w:rsid w:val="00304AAE"/>
    <w:rsid w:val="00305908"/>
    <w:rsid w:val="00305C88"/>
    <w:rsid w:val="00306168"/>
    <w:rsid w:val="0030622D"/>
    <w:rsid w:val="0030666E"/>
    <w:rsid w:val="00306848"/>
    <w:rsid w:val="0031029E"/>
    <w:rsid w:val="0031046B"/>
    <w:rsid w:val="00311102"/>
    <w:rsid w:val="003137A0"/>
    <w:rsid w:val="0031393B"/>
    <w:rsid w:val="003139BA"/>
    <w:rsid w:val="00314247"/>
    <w:rsid w:val="00314A46"/>
    <w:rsid w:val="0031508A"/>
    <w:rsid w:val="00315407"/>
    <w:rsid w:val="003163DA"/>
    <w:rsid w:val="0031678E"/>
    <w:rsid w:val="00316B48"/>
    <w:rsid w:val="00317892"/>
    <w:rsid w:val="003201C0"/>
    <w:rsid w:val="003201EB"/>
    <w:rsid w:val="003204BB"/>
    <w:rsid w:val="003206C3"/>
    <w:rsid w:val="00320924"/>
    <w:rsid w:val="00320F8E"/>
    <w:rsid w:val="0032140F"/>
    <w:rsid w:val="00321D85"/>
    <w:rsid w:val="00323010"/>
    <w:rsid w:val="003242CE"/>
    <w:rsid w:val="00324C0E"/>
    <w:rsid w:val="00326E94"/>
    <w:rsid w:val="00327264"/>
    <w:rsid w:val="00327F36"/>
    <w:rsid w:val="003303E5"/>
    <w:rsid w:val="00331D61"/>
    <w:rsid w:val="00332182"/>
    <w:rsid w:val="0033299E"/>
    <w:rsid w:val="00332D05"/>
    <w:rsid w:val="003331D1"/>
    <w:rsid w:val="003337CF"/>
    <w:rsid w:val="00333DC7"/>
    <w:rsid w:val="003341C4"/>
    <w:rsid w:val="003344C3"/>
    <w:rsid w:val="00334C5C"/>
    <w:rsid w:val="003358C0"/>
    <w:rsid w:val="003358DB"/>
    <w:rsid w:val="00336028"/>
    <w:rsid w:val="00336A5E"/>
    <w:rsid w:val="00336BD9"/>
    <w:rsid w:val="00337C33"/>
    <w:rsid w:val="003402AF"/>
    <w:rsid w:val="003406C2"/>
    <w:rsid w:val="003407DD"/>
    <w:rsid w:val="00340DA7"/>
    <w:rsid w:val="00341136"/>
    <w:rsid w:val="003411AC"/>
    <w:rsid w:val="00341372"/>
    <w:rsid w:val="00342127"/>
    <w:rsid w:val="00343235"/>
    <w:rsid w:val="003434CF"/>
    <w:rsid w:val="003436D7"/>
    <w:rsid w:val="0034394A"/>
    <w:rsid w:val="00343BD6"/>
    <w:rsid w:val="00343E37"/>
    <w:rsid w:val="0034425C"/>
    <w:rsid w:val="00344423"/>
    <w:rsid w:val="003444EE"/>
    <w:rsid w:val="00344887"/>
    <w:rsid w:val="0034508A"/>
    <w:rsid w:val="0034545C"/>
    <w:rsid w:val="00345AEC"/>
    <w:rsid w:val="00345C95"/>
    <w:rsid w:val="00346699"/>
    <w:rsid w:val="00346C87"/>
    <w:rsid w:val="00347423"/>
    <w:rsid w:val="00347B83"/>
    <w:rsid w:val="00347C65"/>
    <w:rsid w:val="00347C6C"/>
    <w:rsid w:val="00347F26"/>
    <w:rsid w:val="00350000"/>
    <w:rsid w:val="00351312"/>
    <w:rsid w:val="00351974"/>
    <w:rsid w:val="003519C4"/>
    <w:rsid w:val="00351EFF"/>
    <w:rsid w:val="0035216F"/>
    <w:rsid w:val="00352620"/>
    <w:rsid w:val="0035368E"/>
    <w:rsid w:val="003538FB"/>
    <w:rsid w:val="00354426"/>
    <w:rsid w:val="00354E10"/>
    <w:rsid w:val="003559C4"/>
    <w:rsid w:val="00356161"/>
    <w:rsid w:val="0035692B"/>
    <w:rsid w:val="00357CB8"/>
    <w:rsid w:val="00357E7C"/>
    <w:rsid w:val="0036032C"/>
    <w:rsid w:val="0036261A"/>
    <w:rsid w:val="00362667"/>
    <w:rsid w:val="003626C1"/>
    <w:rsid w:val="00362D8C"/>
    <w:rsid w:val="00362E90"/>
    <w:rsid w:val="00362F44"/>
    <w:rsid w:val="00364273"/>
    <w:rsid w:val="003643AE"/>
    <w:rsid w:val="00364B2C"/>
    <w:rsid w:val="0036527D"/>
    <w:rsid w:val="0036552E"/>
    <w:rsid w:val="00365816"/>
    <w:rsid w:val="0036593B"/>
    <w:rsid w:val="00365B60"/>
    <w:rsid w:val="0036610A"/>
    <w:rsid w:val="00366AAE"/>
    <w:rsid w:val="00366C7A"/>
    <w:rsid w:val="00367882"/>
    <w:rsid w:val="00367D9D"/>
    <w:rsid w:val="00367F6D"/>
    <w:rsid w:val="00371A55"/>
    <w:rsid w:val="00371BF2"/>
    <w:rsid w:val="00372762"/>
    <w:rsid w:val="00372C93"/>
    <w:rsid w:val="00372FE6"/>
    <w:rsid w:val="003733C9"/>
    <w:rsid w:val="00373E95"/>
    <w:rsid w:val="003744FB"/>
    <w:rsid w:val="00374A09"/>
    <w:rsid w:val="00374B90"/>
    <w:rsid w:val="00374C6B"/>
    <w:rsid w:val="003752EB"/>
    <w:rsid w:val="003753B5"/>
    <w:rsid w:val="0037575D"/>
    <w:rsid w:val="00376567"/>
    <w:rsid w:val="00376BCB"/>
    <w:rsid w:val="00376BFD"/>
    <w:rsid w:val="00376D01"/>
    <w:rsid w:val="0037716C"/>
    <w:rsid w:val="003771E1"/>
    <w:rsid w:val="003772DA"/>
    <w:rsid w:val="00377F38"/>
    <w:rsid w:val="0038036A"/>
    <w:rsid w:val="003804AF"/>
    <w:rsid w:val="00380D39"/>
    <w:rsid w:val="00381D93"/>
    <w:rsid w:val="00383599"/>
    <w:rsid w:val="0038364E"/>
    <w:rsid w:val="00383CF8"/>
    <w:rsid w:val="003843C5"/>
    <w:rsid w:val="00384A7D"/>
    <w:rsid w:val="00384C32"/>
    <w:rsid w:val="00384F40"/>
    <w:rsid w:val="00385990"/>
    <w:rsid w:val="0038685F"/>
    <w:rsid w:val="00386C11"/>
    <w:rsid w:val="00386DA5"/>
    <w:rsid w:val="0038767D"/>
    <w:rsid w:val="003876FE"/>
    <w:rsid w:val="00390810"/>
    <w:rsid w:val="003915A5"/>
    <w:rsid w:val="00391796"/>
    <w:rsid w:val="003918B9"/>
    <w:rsid w:val="003920C3"/>
    <w:rsid w:val="00393351"/>
    <w:rsid w:val="00393410"/>
    <w:rsid w:val="003934B3"/>
    <w:rsid w:val="00393B85"/>
    <w:rsid w:val="00393D8A"/>
    <w:rsid w:val="003940AB"/>
    <w:rsid w:val="00394B58"/>
    <w:rsid w:val="0039544E"/>
    <w:rsid w:val="0039549D"/>
    <w:rsid w:val="00395659"/>
    <w:rsid w:val="0039567B"/>
    <w:rsid w:val="003956CE"/>
    <w:rsid w:val="003956E4"/>
    <w:rsid w:val="00395982"/>
    <w:rsid w:val="00396F80"/>
    <w:rsid w:val="00397AB3"/>
    <w:rsid w:val="00397AB9"/>
    <w:rsid w:val="00397BB1"/>
    <w:rsid w:val="00397EB0"/>
    <w:rsid w:val="003A0A84"/>
    <w:rsid w:val="003A1CDF"/>
    <w:rsid w:val="003A1F11"/>
    <w:rsid w:val="003A296E"/>
    <w:rsid w:val="003A2C30"/>
    <w:rsid w:val="003A31DC"/>
    <w:rsid w:val="003A3826"/>
    <w:rsid w:val="003A3E36"/>
    <w:rsid w:val="003A4913"/>
    <w:rsid w:val="003A4A72"/>
    <w:rsid w:val="003A4C6A"/>
    <w:rsid w:val="003A4D5F"/>
    <w:rsid w:val="003A4E2E"/>
    <w:rsid w:val="003A4E9E"/>
    <w:rsid w:val="003A57D5"/>
    <w:rsid w:val="003A600D"/>
    <w:rsid w:val="003A621C"/>
    <w:rsid w:val="003A65B3"/>
    <w:rsid w:val="003A738E"/>
    <w:rsid w:val="003A77B5"/>
    <w:rsid w:val="003A792F"/>
    <w:rsid w:val="003A7E54"/>
    <w:rsid w:val="003B04C0"/>
    <w:rsid w:val="003B05A7"/>
    <w:rsid w:val="003B0870"/>
    <w:rsid w:val="003B1777"/>
    <w:rsid w:val="003B1EB8"/>
    <w:rsid w:val="003B3990"/>
    <w:rsid w:val="003B3BD4"/>
    <w:rsid w:val="003B3DBA"/>
    <w:rsid w:val="003B3E4A"/>
    <w:rsid w:val="003B417F"/>
    <w:rsid w:val="003B4354"/>
    <w:rsid w:val="003B4774"/>
    <w:rsid w:val="003B48F4"/>
    <w:rsid w:val="003B4C8E"/>
    <w:rsid w:val="003B4D66"/>
    <w:rsid w:val="003B54F9"/>
    <w:rsid w:val="003B5B1D"/>
    <w:rsid w:val="003B6623"/>
    <w:rsid w:val="003B6AF4"/>
    <w:rsid w:val="003B6B87"/>
    <w:rsid w:val="003B6CE7"/>
    <w:rsid w:val="003B78C8"/>
    <w:rsid w:val="003B7CE4"/>
    <w:rsid w:val="003C042D"/>
    <w:rsid w:val="003C09F9"/>
    <w:rsid w:val="003C0F27"/>
    <w:rsid w:val="003C109D"/>
    <w:rsid w:val="003C28B9"/>
    <w:rsid w:val="003C2A75"/>
    <w:rsid w:val="003C3AFD"/>
    <w:rsid w:val="003C46DE"/>
    <w:rsid w:val="003C487B"/>
    <w:rsid w:val="003C4B39"/>
    <w:rsid w:val="003C56A6"/>
    <w:rsid w:val="003C58A3"/>
    <w:rsid w:val="003C5979"/>
    <w:rsid w:val="003C5E4A"/>
    <w:rsid w:val="003C5F8C"/>
    <w:rsid w:val="003C69A3"/>
    <w:rsid w:val="003C6ED4"/>
    <w:rsid w:val="003C6F1F"/>
    <w:rsid w:val="003C6F64"/>
    <w:rsid w:val="003C7592"/>
    <w:rsid w:val="003C7954"/>
    <w:rsid w:val="003C7F5D"/>
    <w:rsid w:val="003C7F90"/>
    <w:rsid w:val="003D08C8"/>
    <w:rsid w:val="003D126A"/>
    <w:rsid w:val="003D13F1"/>
    <w:rsid w:val="003D201A"/>
    <w:rsid w:val="003D3199"/>
    <w:rsid w:val="003D39C5"/>
    <w:rsid w:val="003D3B3C"/>
    <w:rsid w:val="003D4A2B"/>
    <w:rsid w:val="003D51DA"/>
    <w:rsid w:val="003D5416"/>
    <w:rsid w:val="003D58E3"/>
    <w:rsid w:val="003D5B59"/>
    <w:rsid w:val="003D5F5D"/>
    <w:rsid w:val="003D6483"/>
    <w:rsid w:val="003D7446"/>
    <w:rsid w:val="003D7B9E"/>
    <w:rsid w:val="003E0205"/>
    <w:rsid w:val="003E0C82"/>
    <w:rsid w:val="003E1B71"/>
    <w:rsid w:val="003E29BC"/>
    <w:rsid w:val="003E39E3"/>
    <w:rsid w:val="003E3FA9"/>
    <w:rsid w:val="003E408C"/>
    <w:rsid w:val="003E44B9"/>
    <w:rsid w:val="003E5FA6"/>
    <w:rsid w:val="003E72C7"/>
    <w:rsid w:val="003E7421"/>
    <w:rsid w:val="003E7606"/>
    <w:rsid w:val="003E79CF"/>
    <w:rsid w:val="003E7A98"/>
    <w:rsid w:val="003F0B6F"/>
    <w:rsid w:val="003F0EC2"/>
    <w:rsid w:val="003F11E8"/>
    <w:rsid w:val="003F13B3"/>
    <w:rsid w:val="003F165B"/>
    <w:rsid w:val="003F21BF"/>
    <w:rsid w:val="003F298D"/>
    <w:rsid w:val="003F2D80"/>
    <w:rsid w:val="003F351F"/>
    <w:rsid w:val="003F392F"/>
    <w:rsid w:val="003F418E"/>
    <w:rsid w:val="003F4267"/>
    <w:rsid w:val="003F5844"/>
    <w:rsid w:val="003F5FD0"/>
    <w:rsid w:val="003F64CF"/>
    <w:rsid w:val="003F6C73"/>
    <w:rsid w:val="003F727A"/>
    <w:rsid w:val="003F7B09"/>
    <w:rsid w:val="0040049A"/>
    <w:rsid w:val="00400527"/>
    <w:rsid w:val="0040064C"/>
    <w:rsid w:val="00400BC7"/>
    <w:rsid w:val="00401A69"/>
    <w:rsid w:val="00401C1F"/>
    <w:rsid w:val="00401C83"/>
    <w:rsid w:val="00401FDE"/>
    <w:rsid w:val="00402434"/>
    <w:rsid w:val="00403126"/>
    <w:rsid w:val="004036B0"/>
    <w:rsid w:val="004038F8"/>
    <w:rsid w:val="0040471F"/>
    <w:rsid w:val="00405177"/>
    <w:rsid w:val="00405CE0"/>
    <w:rsid w:val="00405D85"/>
    <w:rsid w:val="00406086"/>
    <w:rsid w:val="004060F1"/>
    <w:rsid w:val="00406D4B"/>
    <w:rsid w:val="00407907"/>
    <w:rsid w:val="004101FE"/>
    <w:rsid w:val="00410B77"/>
    <w:rsid w:val="00411A99"/>
    <w:rsid w:val="00413E25"/>
    <w:rsid w:val="00413E69"/>
    <w:rsid w:val="0041426D"/>
    <w:rsid w:val="00415504"/>
    <w:rsid w:val="004156C8"/>
    <w:rsid w:val="00415D7F"/>
    <w:rsid w:val="004172A2"/>
    <w:rsid w:val="00417368"/>
    <w:rsid w:val="00417954"/>
    <w:rsid w:val="004179C6"/>
    <w:rsid w:val="00417A6F"/>
    <w:rsid w:val="004202C0"/>
    <w:rsid w:val="00420620"/>
    <w:rsid w:val="00420680"/>
    <w:rsid w:val="00421EE0"/>
    <w:rsid w:val="004222D8"/>
    <w:rsid w:val="0042265A"/>
    <w:rsid w:val="00422AD7"/>
    <w:rsid w:val="00422DF8"/>
    <w:rsid w:val="00423C87"/>
    <w:rsid w:val="0042439E"/>
    <w:rsid w:val="00424620"/>
    <w:rsid w:val="00424916"/>
    <w:rsid w:val="00426289"/>
    <w:rsid w:val="00426434"/>
    <w:rsid w:val="0042693C"/>
    <w:rsid w:val="00426BBB"/>
    <w:rsid w:val="00426CA8"/>
    <w:rsid w:val="00427095"/>
    <w:rsid w:val="00430252"/>
    <w:rsid w:val="00430A70"/>
    <w:rsid w:val="0043141D"/>
    <w:rsid w:val="0043149C"/>
    <w:rsid w:val="00431851"/>
    <w:rsid w:val="0043241B"/>
    <w:rsid w:val="00433ABB"/>
    <w:rsid w:val="00433B92"/>
    <w:rsid w:val="00434303"/>
    <w:rsid w:val="00434602"/>
    <w:rsid w:val="004351A4"/>
    <w:rsid w:val="004355F8"/>
    <w:rsid w:val="0043567B"/>
    <w:rsid w:val="00435C0E"/>
    <w:rsid w:val="0043653E"/>
    <w:rsid w:val="00436E9E"/>
    <w:rsid w:val="00437E2D"/>
    <w:rsid w:val="0044095A"/>
    <w:rsid w:val="004427A1"/>
    <w:rsid w:val="00442FFE"/>
    <w:rsid w:val="00443B65"/>
    <w:rsid w:val="00444685"/>
    <w:rsid w:val="00444ACC"/>
    <w:rsid w:val="00444BD9"/>
    <w:rsid w:val="00444CFE"/>
    <w:rsid w:val="00445262"/>
    <w:rsid w:val="004460BE"/>
    <w:rsid w:val="0044710D"/>
    <w:rsid w:val="004473A8"/>
    <w:rsid w:val="0045057B"/>
    <w:rsid w:val="00450D01"/>
    <w:rsid w:val="00450D1A"/>
    <w:rsid w:val="0045149D"/>
    <w:rsid w:val="00452330"/>
    <w:rsid w:val="004525AB"/>
    <w:rsid w:val="004527B5"/>
    <w:rsid w:val="00452AF8"/>
    <w:rsid w:val="00453731"/>
    <w:rsid w:val="0045392F"/>
    <w:rsid w:val="0045423E"/>
    <w:rsid w:val="00454676"/>
    <w:rsid w:val="00454993"/>
    <w:rsid w:val="00454CBA"/>
    <w:rsid w:val="004561F8"/>
    <w:rsid w:val="00456214"/>
    <w:rsid w:val="004565F1"/>
    <w:rsid w:val="00457D46"/>
    <w:rsid w:val="00460178"/>
    <w:rsid w:val="00460250"/>
    <w:rsid w:val="004602E2"/>
    <w:rsid w:val="00461D31"/>
    <w:rsid w:val="00461F3B"/>
    <w:rsid w:val="00461FC6"/>
    <w:rsid w:val="004621F2"/>
    <w:rsid w:val="00462486"/>
    <w:rsid w:val="004628A3"/>
    <w:rsid w:val="00463004"/>
    <w:rsid w:val="00463161"/>
    <w:rsid w:val="00464B14"/>
    <w:rsid w:val="00465C03"/>
    <w:rsid w:val="00466550"/>
    <w:rsid w:val="00466A65"/>
    <w:rsid w:val="00467078"/>
    <w:rsid w:val="00467B15"/>
    <w:rsid w:val="00467E4E"/>
    <w:rsid w:val="00467ED1"/>
    <w:rsid w:val="004709D1"/>
    <w:rsid w:val="004715E8"/>
    <w:rsid w:val="00471C1E"/>
    <w:rsid w:val="004720F3"/>
    <w:rsid w:val="00472FA6"/>
    <w:rsid w:val="004731CB"/>
    <w:rsid w:val="004733F4"/>
    <w:rsid w:val="004737C8"/>
    <w:rsid w:val="00473C63"/>
    <w:rsid w:val="00474025"/>
    <w:rsid w:val="00474F2D"/>
    <w:rsid w:val="004754D7"/>
    <w:rsid w:val="0047612D"/>
    <w:rsid w:val="00477B3C"/>
    <w:rsid w:val="00480032"/>
    <w:rsid w:val="00480640"/>
    <w:rsid w:val="004825F7"/>
    <w:rsid w:val="0048269F"/>
    <w:rsid w:val="0048278D"/>
    <w:rsid w:val="0048317B"/>
    <w:rsid w:val="0048329A"/>
    <w:rsid w:val="0048372F"/>
    <w:rsid w:val="004840BD"/>
    <w:rsid w:val="0048456A"/>
    <w:rsid w:val="00484729"/>
    <w:rsid w:val="00484CCA"/>
    <w:rsid w:val="0048600A"/>
    <w:rsid w:val="004861DA"/>
    <w:rsid w:val="004869A4"/>
    <w:rsid w:val="00486C64"/>
    <w:rsid w:val="004900E6"/>
    <w:rsid w:val="0049010D"/>
    <w:rsid w:val="0049127B"/>
    <w:rsid w:val="00491297"/>
    <w:rsid w:val="004918C9"/>
    <w:rsid w:val="0049244E"/>
    <w:rsid w:val="004930D0"/>
    <w:rsid w:val="0049322B"/>
    <w:rsid w:val="00494648"/>
    <w:rsid w:val="004948F4"/>
    <w:rsid w:val="00495DC6"/>
    <w:rsid w:val="00495F6F"/>
    <w:rsid w:val="004965DF"/>
    <w:rsid w:val="004970F6"/>
    <w:rsid w:val="00497264"/>
    <w:rsid w:val="00497A11"/>
    <w:rsid w:val="00497F97"/>
    <w:rsid w:val="004A07CF"/>
    <w:rsid w:val="004A0FB4"/>
    <w:rsid w:val="004A18C3"/>
    <w:rsid w:val="004A1DA9"/>
    <w:rsid w:val="004A2219"/>
    <w:rsid w:val="004A24B0"/>
    <w:rsid w:val="004A2693"/>
    <w:rsid w:val="004A2774"/>
    <w:rsid w:val="004A3060"/>
    <w:rsid w:val="004A33D6"/>
    <w:rsid w:val="004A3CE9"/>
    <w:rsid w:val="004A4CAE"/>
    <w:rsid w:val="004A5595"/>
    <w:rsid w:val="004A57C7"/>
    <w:rsid w:val="004A5CB0"/>
    <w:rsid w:val="004A5F70"/>
    <w:rsid w:val="004A6D19"/>
    <w:rsid w:val="004A6DC2"/>
    <w:rsid w:val="004A6DE4"/>
    <w:rsid w:val="004A6F86"/>
    <w:rsid w:val="004B04C7"/>
    <w:rsid w:val="004B0FC7"/>
    <w:rsid w:val="004B14C3"/>
    <w:rsid w:val="004B162F"/>
    <w:rsid w:val="004B21F1"/>
    <w:rsid w:val="004B369B"/>
    <w:rsid w:val="004B4A9B"/>
    <w:rsid w:val="004B504B"/>
    <w:rsid w:val="004B59F7"/>
    <w:rsid w:val="004B5D58"/>
    <w:rsid w:val="004B5E80"/>
    <w:rsid w:val="004B6E43"/>
    <w:rsid w:val="004B7DF7"/>
    <w:rsid w:val="004C108F"/>
    <w:rsid w:val="004C1539"/>
    <w:rsid w:val="004C1C25"/>
    <w:rsid w:val="004C2222"/>
    <w:rsid w:val="004C2FD2"/>
    <w:rsid w:val="004C3FCC"/>
    <w:rsid w:val="004C43E6"/>
    <w:rsid w:val="004C4588"/>
    <w:rsid w:val="004C55A5"/>
    <w:rsid w:val="004C5C31"/>
    <w:rsid w:val="004C6665"/>
    <w:rsid w:val="004C7064"/>
    <w:rsid w:val="004C7ADC"/>
    <w:rsid w:val="004D0C24"/>
    <w:rsid w:val="004D145F"/>
    <w:rsid w:val="004D1594"/>
    <w:rsid w:val="004D1DB0"/>
    <w:rsid w:val="004D20DB"/>
    <w:rsid w:val="004D2E87"/>
    <w:rsid w:val="004D3F5F"/>
    <w:rsid w:val="004D414B"/>
    <w:rsid w:val="004D54B0"/>
    <w:rsid w:val="004D54E6"/>
    <w:rsid w:val="004D5FA9"/>
    <w:rsid w:val="004D62CF"/>
    <w:rsid w:val="004D65B1"/>
    <w:rsid w:val="004D687F"/>
    <w:rsid w:val="004D7A98"/>
    <w:rsid w:val="004E06E1"/>
    <w:rsid w:val="004E070C"/>
    <w:rsid w:val="004E18EA"/>
    <w:rsid w:val="004E1AF2"/>
    <w:rsid w:val="004E262E"/>
    <w:rsid w:val="004E2F4D"/>
    <w:rsid w:val="004E30F3"/>
    <w:rsid w:val="004E34F1"/>
    <w:rsid w:val="004E36D5"/>
    <w:rsid w:val="004E3B07"/>
    <w:rsid w:val="004E3EBF"/>
    <w:rsid w:val="004E43EE"/>
    <w:rsid w:val="004E53A1"/>
    <w:rsid w:val="004E53B2"/>
    <w:rsid w:val="004E55BE"/>
    <w:rsid w:val="004E55ED"/>
    <w:rsid w:val="004E5875"/>
    <w:rsid w:val="004E5999"/>
    <w:rsid w:val="004E5A34"/>
    <w:rsid w:val="004E70CD"/>
    <w:rsid w:val="004E7649"/>
    <w:rsid w:val="004E77A3"/>
    <w:rsid w:val="004E7A41"/>
    <w:rsid w:val="004F04EB"/>
    <w:rsid w:val="004F05BE"/>
    <w:rsid w:val="004F0949"/>
    <w:rsid w:val="004F0ED2"/>
    <w:rsid w:val="004F1148"/>
    <w:rsid w:val="004F1749"/>
    <w:rsid w:val="004F2301"/>
    <w:rsid w:val="004F289E"/>
    <w:rsid w:val="004F2A1C"/>
    <w:rsid w:val="004F2A8D"/>
    <w:rsid w:val="004F3511"/>
    <w:rsid w:val="004F3E6F"/>
    <w:rsid w:val="004F43C1"/>
    <w:rsid w:val="004F4AD3"/>
    <w:rsid w:val="004F543C"/>
    <w:rsid w:val="004F549A"/>
    <w:rsid w:val="004F5932"/>
    <w:rsid w:val="004F5BD3"/>
    <w:rsid w:val="004F5F08"/>
    <w:rsid w:val="004F6298"/>
    <w:rsid w:val="004F6B32"/>
    <w:rsid w:val="004F6B6F"/>
    <w:rsid w:val="004F6BB8"/>
    <w:rsid w:val="004F7B79"/>
    <w:rsid w:val="005004D8"/>
    <w:rsid w:val="0050056A"/>
    <w:rsid w:val="0050088A"/>
    <w:rsid w:val="005008C7"/>
    <w:rsid w:val="00500CD1"/>
    <w:rsid w:val="00502513"/>
    <w:rsid w:val="00504AF7"/>
    <w:rsid w:val="005052FE"/>
    <w:rsid w:val="00505DE0"/>
    <w:rsid w:val="00505DF0"/>
    <w:rsid w:val="00507BBE"/>
    <w:rsid w:val="00510B1C"/>
    <w:rsid w:val="00510BBE"/>
    <w:rsid w:val="00510BDD"/>
    <w:rsid w:val="00511195"/>
    <w:rsid w:val="0051165F"/>
    <w:rsid w:val="00511756"/>
    <w:rsid w:val="00511FD8"/>
    <w:rsid w:val="00513415"/>
    <w:rsid w:val="00513EA6"/>
    <w:rsid w:val="00514234"/>
    <w:rsid w:val="005143B0"/>
    <w:rsid w:val="0051476A"/>
    <w:rsid w:val="005147D9"/>
    <w:rsid w:val="00514F70"/>
    <w:rsid w:val="0051533A"/>
    <w:rsid w:val="0051577E"/>
    <w:rsid w:val="005160B8"/>
    <w:rsid w:val="0051768A"/>
    <w:rsid w:val="00520334"/>
    <w:rsid w:val="005204AF"/>
    <w:rsid w:val="005211DF"/>
    <w:rsid w:val="00521A26"/>
    <w:rsid w:val="00521A29"/>
    <w:rsid w:val="00521D0F"/>
    <w:rsid w:val="00521D7B"/>
    <w:rsid w:val="005234C2"/>
    <w:rsid w:val="0052509A"/>
    <w:rsid w:val="005253B8"/>
    <w:rsid w:val="00526EC8"/>
    <w:rsid w:val="00527B8D"/>
    <w:rsid w:val="0053003C"/>
    <w:rsid w:val="005303D6"/>
    <w:rsid w:val="005303FC"/>
    <w:rsid w:val="00530D78"/>
    <w:rsid w:val="00530FF3"/>
    <w:rsid w:val="0053144D"/>
    <w:rsid w:val="00531867"/>
    <w:rsid w:val="00531CA7"/>
    <w:rsid w:val="00532759"/>
    <w:rsid w:val="00532784"/>
    <w:rsid w:val="00532A15"/>
    <w:rsid w:val="005339CD"/>
    <w:rsid w:val="00534DD3"/>
    <w:rsid w:val="00535F6B"/>
    <w:rsid w:val="00536933"/>
    <w:rsid w:val="005372C3"/>
    <w:rsid w:val="0053739F"/>
    <w:rsid w:val="00537B78"/>
    <w:rsid w:val="00540379"/>
    <w:rsid w:val="005405C6"/>
    <w:rsid w:val="005408A8"/>
    <w:rsid w:val="00540E4E"/>
    <w:rsid w:val="00541629"/>
    <w:rsid w:val="00542B5B"/>
    <w:rsid w:val="00543148"/>
    <w:rsid w:val="00543693"/>
    <w:rsid w:val="0054397C"/>
    <w:rsid w:val="00543D5A"/>
    <w:rsid w:val="00543EFC"/>
    <w:rsid w:val="005444BD"/>
    <w:rsid w:val="005449AF"/>
    <w:rsid w:val="0054537D"/>
    <w:rsid w:val="0054539A"/>
    <w:rsid w:val="00545BF6"/>
    <w:rsid w:val="0054602B"/>
    <w:rsid w:val="00546B68"/>
    <w:rsid w:val="00546EE0"/>
    <w:rsid w:val="005477B9"/>
    <w:rsid w:val="00552659"/>
    <w:rsid w:val="005536FD"/>
    <w:rsid w:val="00553921"/>
    <w:rsid w:val="00555478"/>
    <w:rsid w:val="00555713"/>
    <w:rsid w:val="005559C9"/>
    <w:rsid w:val="00556C15"/>
    <w:rsid w:val="00557295"/>
    <w:rsid w:val="005579FD"/>
    <w:rsid w:val="00557B5A"/>
    <w:rsid w:val="005608E0"/>
    <w:rsid w:val="00560980"/>
    <w:rsid w:val="00560A13"/>
    <w:rsid w:val="00560A3A"/>
    <w:rsid w:val="00560ACC"/>
    <w:rsid w:val="00560D85"/>
    <w:rsid w:val="00560E1B"/>
    <w:rsid w:val="005614B2"/>
    <w:rsid w:val="0056164A"/>
    <w:rsid w:val="00561898"/>
    <w:rsid w:val="005622BC"/>
    <w:rsid w:val="005626CD"/>
    <w:rsid w:val="0056312E"/>
    <w:rsid w:val="00563625"/>
    <w:rsid w:val="0056443D"/>
    <w:rsid w:val="00565509"/>
    <w:rsid w:val="005655F4"/>
    <w:rsid w:val="00566CB8"/>
    <w:rsid w:val="00566F60"/>
    <w:rsid w:val="00567528"/>
    <w:rsid w:val="00570440"/>
    <w:rsid w:val="005704A4"/>
    <w:rsid w:val="00570D9A"/>
    <w:rsid w:val="00570E36"/>
    <w:rsid w:val="00571447"/>
    <w:rsid w:val="005723D7"/>
    <w:rsid w:val="00572638"/>
    <w:rsid w:val="00572EB4"/>
    <w:rsid w:val="00573017"/>
    <w:rsid w:val="0057354E"/>
    <w:rsid w:val="00573ACF"/>
    <w:rsid w:val="0057472E"/>
    <w:rsid w:val="005747A1"/>
    <w:rsid w:val="0057527B"/>
    <w:rsid w:val="005756EB"/>
    <w:rsid w:val="0057574A"/>
    <w:rsid w:val="00576B1B"/>
    <w:rsid w:val="005771CE"/>
    <w:rsid w:val="00577391"/>
    <w:rsid w:val="00580888"/>
    <w:rsid w:val="005813DC"/>
    <w:rsid w:val="00582C06"/>
    <w:rsid w:val="00582F2E"/>
    <w:rsid w:val="00582FCB"/>
    <w:rsid w:val="00583301"/>
    <w:rsid w:val="00583421"/>
    <w:rsid w:val="00583484"/>
    <w:rsid w:val="00583494"/>
    <w:rsid w:val="005837E2"/>
    <w:rsid w:val="00583CB9"/>
    <w:rsid w:val="00583FD3"/>
    <w:rsid w:val="005848FB"/>
    <w:rsid w:val="005855F2"/>
    <w:rsid w:val="00585F34"/>
    <w:rsid w:val="005872FF"/>
    <w:rsid w:val="00587660"/>
    <w:rsid w:val="00591148"/>
    <w:rsid w:val="00591215"/>
    <w:rsid w:val="005912F6"/>
    <w:rsid w:val="00591A2C"/>
    <w:rsid w:val="00592043"/>
    <w:rsid w:val="0059217C"/>
    <w:rsid w:val="0059258A"/>
    <w:rsid w:val="005929CC"/>
    <w:rsid w:val="00593CD2"/>
    <w:rsid w:val="00594934"/>
    <w:rsid w:val="00594DF8"/>
    <w:rsid w:val="005952A9"/>
    <w:rsid w:val="00595742"/>
    <w:rsid w:val="005958D2"/>
    <w:rsid w:val="00596842"/>
    <w:rsid w:val="00596D7A"/>
    <w:rsid w:val="00596E48"/>
    <w:rsid w:val="005974B1"/>
    <w:rsid w:val="005976CA"/>
    <w:rsid w:val="00597D65"/>
    <w:rsid w:val="005A0C58"/>
    <w:rsid w:val="005A1707"/>
    <w:rsid w:val="005A1897"/>
    <w:rsid w:val="005A1F2F"/>
    <w:rsid w:val="005A1F56"/>
    <w:rsid w:val="005A1F66"/>
    <w:rsid w:val="005A22EC"/>
    <w:rsid w:val="005A30F5"/>
    <w:rsid w:val="005A3249"/>
    <w:rsid w:val="005A3ECD"/>
    <w:rsid w:val="005A498B"/>
    <w:rsid w:val="005A49BC"/>
    <w:rsid w:val="005A4A44"/>
    <w:rsid w:val="005A5434"/>
    <w:rsid w:val="005A545B"/>
    <w:rsid w:val="005A55DF"/>
    <w:rsid w:val="005A57A8"/>
    <w:rsid w:val="005A5D7E"/>
    <w:rsid w:val="005A6069"/>
    <w:rsid w:val="005A607A"/>
    <w:rsid w:val="005A61D0"/>
    <w:rsid w:val="005A65DA"/>
    <w:rsid w:val="005A6AC3"/>
    <w:rsid w:val="005A6C47"/>
    <w:rsid w:val="005A6CDD"/>
    <w:rsid w:val="005A6D33"/>
    <w:rsid w:val="005A7B74"/>
    <w:rsid w:val="005A7E5C"/>
    <w:rsid w:val="005B1593"/>
    <w:rsid w:val="005B1843"/>
    <w:rsid w:val="005B19CF"/>
    <w:rsid w:val="005B1DF5"/>
    <w:rsid w:val="005B1EC4"/>
    <w:rsid w:val="005B1FAC"/>
    <w:rsid w:val="005B223C"/>
    <w:rsid w:val="005B27F3"/>
    <w:rsid w:val="005B2BE0"/>
    <w:rsid w:val="005B3341"/>
    <w:rsid w:val="005B36C7"/>
    <w:rsid w:val="005B374D"/>
    <w:rsid w:val="005B40CA"/>
    <w:rsid w:val="005B4F6A"/>
    <w:rsid w:val="005B52F8"/>
    <w:rsid w:val="005B617C"/>
    <w:rsid w:val="005B6AD0"/>
    <w:rsid w:val="005B7187"/>
    <w:rsid w:val="005B753E"/>
    <w:rsid w:val="005B788F"/>
    <w:rsid w:val="005C0510"/>
    <w:rsid w:val="005C0667"/>
    <w:rsid w:val="005C1393"/>
    <w:rsid w:val="005C20FD"/>
    <w:rsid w:val="005C2157"/>
    <w:rsid w:val="005C2469"/>
    <w:rsid w:val="005C247A"/>
    <w:rsid w:val="005C25A4"/>
    <w:rsid w:val="005C28E9"/>
    <w:rsid w:val="005C2EB3"/>
    <w:rsid w:val="005C3031"/>
    <w:rsid w:val="005C3138"/>
    <w:rsid w:val="005C332A"/>
    <w:rsid w:val="005C3516"/>
    <w:rsid w:val="005C43DB"/>
    <w:rsid w:val="005C4828"/>
    <w:rsid w:val="005C4832"/>
    <w:rsid w:val="005C4DD7"/>
    <w:rsid w:val="005C4F51"/>
    <w:rsid w:val="005C5302"/>
    <w:rsid w:val="005C54C1"/>
    <w:rsid w:val="005C6D28"/>
    <w:rsid w:val="005C70F3"/>
    <w:rsid w:val="005C75F7"/>
    <w:rsid w:val="005C7E3D"/>
    <w:rsid w:val="005D04D1"/>
    <w:rsid w:val="005D08ED"/>
    <w:rsid w:val="005D0A97"/>
    <w:rsid w:val="005D1776"/>
    <w:rsid w:val="005D1AEA"/>
    <w:rsid w:val="005D1D54"/>
    <w:rsid w:val="005D201E"/>
    <w:rsid w:val="005D2E21"/>
    <w:rsid w:val="005D3C9F"/>
    <w:rsid w:val="005D44A2"/>
    <w:rsid w:val="005D5090"/>
    <w:rsid w:val="005D55A3"/>
    <w:rsid w:val="005D6593"/>
    <w:rsid w:val="005D6F13"/>
    <w:rsid w:val="005D7103"/>
    <w:rsid w:val="005D78E5"/>
    <w:rsid w:val="005D796D"/>
    <w:rsid w:val="005D7F3A"/>
    <w:rsid w:val="005E0F75"/>
    <w:rsid w:val="005E2020"/>
    <w:rsid w:val="005E2042"/>
    <w:rsid w:val="005E2113"/>
    <w:rsid w:val="005E232D"/>
    <w:rsid w:val="005E2676"/>
    <w:rsid w:val="005E2915"/>
    <w:rsid w:val="005E323B"/>
    <w:rsid w:val="005E459D"/>
    <w:rsid w:val="005E4E9D"/>
    <w:rsid w:val="005E56FB"/>
    <w:rsid w:val="005E5BF8"/>
    <w:rsid w:val="005E65CF"/>
    <w:rsid w:val="005E6C49"/>
    <w:rsid w:val="005E6D34"/>
    <w:rsid w:val="005F0435"/>
    <w:rsid w:val="005F103E"/>
    <w:rsid w:val="005F15AE"/>
    <w:rsid w:val="005F30D0"/>
    <w:rsid w:val="005F336E"/>
    <w:rsid w:val="005F3627"/>
    <w:rsid w:val="005F3922"/>
    <w:rsid w:val="005F3AD4"/>
    <w:rsid w:val="005F41FB"/>
    <w:rsid w:val="005F4456"/>
    <w:rsid w:val="005F49F9"/>
    <w:rsid w:val="005F4E7D"/>
    <w:rsid w:val="005F504B"/>
    <w:rsid w:val="005F50A8"/>
    <w:rsid w:val="005F5488"/>
    <w:rsid w:val="005F5E94"/>
    <w:rsid w:val="005F7036"/>
    <w:rsid w:val="005F7171"/>
    <w:rsid w:val="0060067B"/>
    <w:rsid w:val="0060110D"/>
    <w:rsid w:val="0060186D"/>
    <w:rsid w:val="00602900"/>
    <w:rsid w:val="00602D9C"/>
    <w:rsid w:val="006032E7"/>
    <w:rsid w:val="006034D4"/>
    <w:rsid w:val="00603CBA"/>
    <w:rsid w:val="00603F83"/>
    <w:rsid w:val="0060423B"/>
    <w:rsid w:val="0060521E"/>
    <w:rsid w:val="0060556E"/>
    <w:rsid w:val="00606A21"/>
    <w:rsid w:val="00606B88"/>
    <w:rsid w:val="00607368"/>
    <w:rsid w:val="00607B68"/>
    <w:rsid w:val="00610242"/>
    <w:rsid w:val="006104FB"/>
    <w:rsid w:val="006109CD"/>
    <w:rsid w:val="00610CE5"/>
    <w:rsid w:val="00611EA7"/>
    <w:rsid w:val="0061223E"/>
    <w:rsid w:val="0061254C"/>
    <w:rsid w:val="006125AF"/>
    <w:rsid w:val="00612F2C"/>
    <w:rsid w:val="00613B92"/>
    <w:rsid w:val="006146AE"/>
    <w:rsid w:val="006146C4"/>
    <w:rsid w:val="0061490A"/>
    <w:rsid w:val="00614A79"/>
    <w:rsid w:val="006155F3"/>
    <w:rsid w:val="00615668"/>
    <w:rsid w:val="006156FA"/>
    <w:rsid w:val="00615737"/>
    <w:rsid w:val="00615FF1"/>
    <w:rsid w:val="0061610D"/>
    <w:rsid w:val="006167BB"/>
    <w:rsid w:val="006168F4"/>
    <w:rsid w:val="006204A9"/>
    <w:rsid w:val="006209A7"/>
    <w:rsid w:val="00620F79"/>
    <w:rsid w:val="00621A88"/>
    <w:rsid w:val="00621DFD"/>
    <w:rsid w:val="0062209A"/>
    <w:rsid w:val="006228C5"/>
    <w:rsid w:val="00622BD1"/>
    <w:rsid w:val="006232A8"/>
    <w:rsid w:val="0062462C"/>
    <w:rsid w:val="00624BC4"/>
    <w:rsid w:val="00625B55"/>
    <w:rsid w:val="00625DA2"/>
    <w:rsid w:val="00626B27"/>
    <w:rsid w:val="00626B2F"/>
    <w:rsid w:val="00626BD4"/>
    <w:rsid w:val="0062721E"/>
    <w:rsid w:val="006274AD"/>
    <w:rsid w:val="0062787A"/>
    <w:rsid w:val="006306AD"/>
    <w:rsid w:val="00631C6F"/>
    <w:rsid w:val="00632086"/>
    <w:rsid w:val="00632F3F"/>
    <w:rsid w:val="006330CC"/>
    <w:rsid w:val="006331F2"/>
    <w:rsid w:val="006340F3"/>
    <w:rsid w:val="00636599"/>
    <w:rsid w:val="00636B32"/>
    <w:rsid w:val="0063741A"/>
    <w:rsid w:val="006376F1"/>
    <w:rsid w:val="00637A11"/>
    <w:rsid w:val="00640A05"/>
    <w:rsid w:val="00640E00"/>
    <w:rsid w:val="006415DD"/>
    <w:rsid w:val="00641B1C"/>
    <w:rsid w:val="00641FBE"/>
    <w:rsid w:val="0064229F"/>
    <w:rsid w:val="00642665"/>
    <w:rsid w:val="00642A08"/>
    <w:rsid w:val="00643426"/>
    <w:rsid w:val="006434FC"/>
    <w:rsid w:val="006438DF"/>
    <w:rsid w:val="00643A3B"/>
    <w:rsid w:val="00644651"/>
    <w:rsid w:val="00645479"/>
    <w:rsid w:val="00646E04"/>
    <w:rsid w:val="00647012"/>
    <w:rsid w:val="00650294"/>
    <w:rsid w:val="00650A32"/>
    <w:rsid w:val="00651378"/>
    <w:rsid w:val="00651C25"/>
    <w:rsid w:val="006527BF"/>
    <w:rsid w:val="00652E9E"/>
    <w:rsid w:val="006546D3"/>
    <w:rsid w:val="0065485F"/>
    <w:rsid w:val="00655393"/>
    <w:rsid w:val="006569D6"/>
    <w:rsid w:val="0065754E"/>
    <w:rsid w:val="00662B3D"/>
    <w:rsid w:val="00663312"/>
    <w:rsid w:val="00663376"/>
    <w:rsid w:val="006634E6"/>
    <w:rsid w:val="00663554"/>
    <w:rsid w:val="0066399E"/>
    <w:rsid w:val="00663FB5"/>
    <w:rsid w:val="00664EAD"/>
    <w:rsid w:val="00665F26"/>
    <w:rsid w:val="006664BF"/>
    <w:rsid w:val="006672A8"/>
    <w:rsid w:val="00667372"/>
    <w:rsid w:val="0067068D"/>
    <w:rsid w:val="00670EB6"/>
    <w:rsid w:val="0067111A"/>
    <w:rsid w:val="00671A13"/>
    <w:rsid w:val="006722DE"/>
    <w:rsid w:val="0067275D"/>
    <w:rsid w:val="00673312"/>
    <w:rsid w:val="006738E8"/>
    <w:rsid w:val="00674D94"/>
    <w:rsid w:val="0067533E"/>
    <w:rsid w:val="0067567A"/>
    <w:rsid w:val="00675BB0"/>
    <w:rsid w:val="00676941"/>
    <w:rsid w:val="0068038B"/>
    <w:rsid w:val="006813F5"/>
    <w:rsid w:val="00681BBD"/>
    <w:rsid w:val="00681D6D"/>
    <w:rsid w:val="00681E0D"/>
    <w:rsid w:val="00682086"/>
    <w:rsid w:val="0068276C"/>
    <w:rsid w:val="0068297E"/>
    <w:rsid w:val="006829A8"/>
    <w:rsid w:val="006832F6"/>
    <w:rsid w:val="006836F0"/>
    <w:rsid w:val="00683BD4"/>
    <w:rsid w:val="00683F07"/>
    <w:rsid w:val="00684B87"/>
    <w:rsid w:val="00684E2F"/>
    <w:rsid w:val="006859C8"/>
    <w:rsid w:val="00685C0F"/>
    <w:rsid w:val="00685D3F"/>
    <w:rsid w:val="00685F2B"/>
    <w:rsid w:val="00686A80"/>
    <w:rsid w:val="00686B21"/>
    <w:rsid w:val="00686F36"/>
    <w:rsid w:val="006908BF"/>
    <w:rsid w:val="00691483"/>
    <w:rsid w:val="0069153B"/>
    <w:rsid w:val="00691645"/>
    <w:rsid w:val="00691976"/>
    <w:rsid w:val="00692A65"/>
    <w:rsid w:val="00692CBD"/>
    <w:rsid w:val="0069341A"/>
    <w:rsid w:val="006936BE"/>
    <w:rsid w:val="0069388F"/>
    <w:rsid w:val="006938AB"/>
    <w:rsid w:val="00693FA9"/>
    <w:rsid w:val="00694775"/>
    <w:rsid w:val="00694BE1"/>
    <w:rsid w:val="0069523E"/>
    <w:rsid w:val="006955A9"/>
    <w:rsid w:val="006957B6"/>
    <w:rsid w:val="00695D2A"/>
    <w:rsid w:val="006960C7"/>
    <w:rsid w:val="006960CF"/>
    <w:rsid w:val="006964AB"/>
    <w:rsid w:val="0069667A"/>
    <w:rsid w:val="006972DA"/>
    <w:rsid w:val="00697641"/>
    <w:rsid w:val="00697665"/>
    <w:rsid w:val="006A0589"/>
    <w:rsid w:val="006A066E"/>
    <w:rsid w:val="006A088E"/>
    <w:rsid w:val="006A08D4"/>
    <w:rsid w:val="006A0ABB"/>
    <w:rsid w:val="006A0F4A"/>
    <w:rsid w:val="006A131E"/>
    <w:rsid w:val="006A1BF0"/>
    <w:rsid w:val="006A1C71"/>
    <w:rsid w:val="006A1D6D"/>
    <w:rsid w:val="006A2065"/>
    <w:rsid w:val="006A21A4"/>
    <w:rsid w:val="006A2868"/>
    <w:rsid w:val="006A2E9E"/>
    <w:rsid w:val="006A3CFE"/>
    <w:rsid w:val="006A54EC"/>
    <w:rsid w:val="006A6E2A"/>
    <w:rsid w:val="006A71B7"/>
    <w:rsid w:val="006A755B"/>
    <w:rsid w:val="006A7D4D"/>
    <w:rsid w:val="006A7DA1"/>
    <w:rsid w:val="006B0C47"/>
    <w:rsid w:val="006B0C65"/>
    <w:rsid w:val="006B1575"/>
    <w:rsid w:val="006B17E5"/>
    <w:rsid w:val="006B2367"/>
    <w:rsid w:val="006B29B5"/>
    <w:rsid w:val="006B37A1"/>
    <w:rsid w:val="006B3EDC"/>
    <w:rsid w:val="006B45CC"/>
    <w:rsid w:val="006B4F47"/>
    <w:rsid w:val="006B57CD"/>
    <w:rsid w:val="006B6137"/>
    <w:rsid w:val="006B6818"/>
    <w:rsid w:val="006B6F29"/>
    <w:rsid w:val="006B7400"/>
    <w:rsid w:val="006B7BEA"/>
    <w:rsid w:val="006C0E93"/>
    <w:rsid w:val="006C1305"/>
    <w:rsid w:val="006C1509"/>
    <w:rsid w:val="006C1C5C"/>
    <w:rsid w:val="006C1CDE"/>
    <w:rsid w:val="006C2C2C"/>
    <w:rsid w:val="006C3EAD"/>
    <w:rsid w:val="006C4A66"/>
    <w:rsid w:val="006C523F"/>
    <w:rsid w:val="006C58C6"/>
    <w:rsid w:val="006C5C77"/>
    <w:rsid w:val="006C6591"/>
    <w:rsid w:val="006C666B"/>
    <w:rsid w:val="006C7874"/>
    <w:rsid w:val="006D033A"/>
    <w:rsid w:val="006D07EA"/>
    <w:rsid w:val="006D2336"/>
    <w:rsid w:val="006D31F6"/>
    <w:rsid w:val="006D44A9"/>
    <w:rsid w:val="006D4B54"/>
    <w:rsid w:val="006D4F8B"/>
    <w:rsid w:val="006D50BE"/>
    <w:rsid w:val="006D5670"/>
    <w:rsid w:val="006D59EC"/>
    <w:rsid w:val="006D5FF9"/>
    <w:rsid w:val="006D6416"/>
    <w:rsid w:val="006D67ED"/>
    <w:rsid w:val="006D6CB3"/>
    <w:rsid w:val="006D7504"/>
    <w:rsid w:val="006D77B0"/>
    <w:rsid w:val="006D7B98"/>
    <w:rsid w:val="006D7C7D"/>
    <w:rsid w:val="006E0507"/>
    <w:rsid w:val="006E0517"/>
    <w:rsid w:val="006E0945"/>
    <w:rsid w:val="006E12E5"/>
    <w:rsid w:val="006E1A7D"/>
    <w:rsid w:val="006E1CA9"/>
    <w:rsid w:val="006E1F44"/>
    <w:rsid w:val="006E2253"/>
    <w:rsid w:val="006E258A"/>
    <w:rsid w:val="006E2A65"/>
    <w:rsid w:val="006E3CED"/>
    <w:rsid w:val="006E3F56"/>
    <w:rsid w:val="006E4581"/>
    <w:rsid w:val="006E46AD"/>
    <w:rsid w:val="006E4DDD"/>
    <w:rsid w:val="006E50F6"/>
    <w:rsid w:val="006E5267"/>
    <w:rsid w:val="006E6260"/>
    <w:rsid w:val="006E662C"/>
    <w:rsid w:val="006E667E"/>
    <w:rsid w:val="006E7127"/>
    <w:rsid w:val="006E719D"/>
    <w:rsid w:val="006E74AD"/>
    <w:rsid w:val="006E78F7"/>
    <w:rsid w:val="006F0254"/>
    <w:rsid w:val="006F093E"/>
    <w:rsid w:val="006F0A07"/>
    <w:rsid w:val="006F11F9"/>
    <w:rsid w:val="006F372F"/>
    <w:rsid w:val="006F39BB"/>
    <w:rsid w:val="006F3FE8"/>
    <w:rsid w:val="006F4E14"/>
    <w:rsid w:val="006F4F1D"/>
    <w:rsid w:val="006F5DF6"/>
    <w:rsid w:val="006F5EC7"/>
    <w:rsid w:val="006F600D"/>
    <w:rsid w:val="006F609B"/>
    <w:rsid w:val="006F62AC"/>
    <w:rsid w:val="006F64FF"/>
    <w:rsid w:val="006F7431"/>
    <w:rsid w:val="006F7646"/>
    <w:rsid w:val="006F7D13"/>
    <w:rsid w:val="006F7F26"/>
    <w:rsid w:val="00700298"/>
    <w:rsid w:val="00700D1F"/>
    <w:rsid w:val="0070104F"/>
    <w:rsid w:val="007013F7"/>
    <w:rsid w:val="00702920"/>
    <w:rsid w:val="00702D9B"/>
    <w:rsid w:val="00702DD2"/>
    <w:rsid w:val="00703582"/>
    <w:rsid w:val="00703A68"/>
    <w:rsid w:val="00703FBB"/>
    <w:rsid w:val="0070401F"/>
    <w:rsid w:val="0070499A"/>
    <w:rsid w:val="00705198"/>
    <w:rsid w:val="0070591E"/>
    <w:rsid w:val="00707327"/>
    <w:rsid w:val="007075B4"/>
    <w:rsid w:val="00707B4C"/>
    <w:rsid w:val="00707DDC"/>
    <w:rsid w:val="00707E15"/>
    <w:rsid w:val="00710426"/>
    <w:rsid w:val="007108C7"/>
    <w:rsid w:val="00710AB5"/>
    <w:rsid w:val="007115F7"/>
    <w:rsid w:val="007117B8"/>
    <w:rsid w:val="00713065"/>
    <w:rsid w:val="00713BD9"/>
    <w:rsid w:val="007140A9"/>
    <w:rsid w:val="00715E81"/>
    <w:rsid w:val="00715EAB"/>
    <w:rsid w:val="00716132"/>
    <w:rsid w:val="00716364"/>
    <w:rsid w:val="00716529"/>
    <w:rsid w:val="007165F6"/>
    <w:rsid w:val="00717AEE"/>
    <w:rsid w:val="007204C8"/>
    <w:rsid w:val="0072095C"/>
    <w:rsid w:val="00720D3C"/>
    <w:rsid w:val="007210CD"/>
    <w:rsid w:val="0072120B"/>
    <w:rsid w:val="007215C7"/>
    <w:rsid w:val="00721977"/>
    <w:rsid w:val="007219E9"/>
    <w:rsid w:val="007231C6"/>
    <w:rsid w:val="00723314"/>
    <w:rsid w:val="007234E0"/>
    <w:rsid w:val="007236A6"/>
    <w:rsid w:val="007238F2"/>
    <w:rsid w:val="0072424D"/>
    <w:rsid w:val="0072526E"/>
    <w:rsid w:val="007255ED"/>
    <w:rsid w:val="00725722"/>
    <w:rsid w:val="0072578B"/>
    <w:rsid w:val="00725F5B"/>
    <w:rsid w:val="007263CA"/>
    <w:rsid w:val="00726683"/>
    <w:rsid w:val="00726F87"/>
    <w:rsid w:val="00727FEE"/>
    <w:rsid w:val="007306E0"/>
    <w:rsid w:val="00731780"/>
    <w:rsid w:val="00731866"/>
    <w:rsid w:val="007319DE"/>
    <w:rsid w:val="00731D0B"/>
    <w:rsid w:val="00731DF6"/>
    <w:rsid w:val="00732658"/>
    <w:rsid w:val="00733D3F"/>
    <w:rsid w:val="00733E8D"/>
    <w:rsid w:val="00734037"/>
    <w:rsid w:val="00734281"/>
    <w:rsid w:val="00734754"/>
    <w:rsid w:val="0073483A"/>
    <w:rsid w:val="0073510E"/>
    <w:rsid w:val="007374B9"/>
    <w:rsid w:val="00737F16"/>
    <w:rsid w:val="00740D12"/>
    <w:rsid w:val="00742433"/>
    <w:rsid w:val="00745460"/>
    <w:rsid w:val="00745B1B"/>
    <w:rsid w:val="0074617C"/>
    <w:rsid w:val="00746592"/>
    <w:rsid w:val="007474C0"/>
    <w:rsid w:val="00747622"/>
    <w:rsid w:val="00750F9F"/>
    <w:rsid w:val="007516D1"/>
    <w:rsid w:val="00751EED"/>
    <w:rsid w:val="0075252D"/>
    <w:rsid w:val="00752774"/>
    <w:rsid w:val="00752961"/>
    <w:rsid w:val="0075396E"/>
    <w:rsid w:val="00753B20"/>
    <w:rsid w:val="00753F4F"/>
    <w:rsid w:val="00754471"/>
    <w:rsid w:val="0075463E"/>
    <w:rsid w:val="007546A4"/>
    <w:rsid w:val="00754952"/>
    <w:rsid w:val="00754AFD"/>
    <w:rsid w:val="00754B10"/>
    <w:rsid w:val="0075527C"/>
    <w:rsid w:val="00755455"/>
    <w:rsid w:val="00756CE1"/>
    <w:rsid w:val="007576D2"/>
    <w:rsid w:val="00757843"/>
    <w:rsid w:val="00757D3A"/>
    <w:rsid w:val="00760184"/>
    <w:rsid w:val="00761DF2"/>
    <w:rsid w:val="00761EDF"/>
    <w:rsid w:val="007625E2"/>
    <w:rsid w:val="007626C0"/>
    <w:rsid w:val="00762803"/>
    <w:rsid w:val="0076447D"/>
    <w:rsid w:val="00764F74"/>
    <w:rsid w:val="0076522E"/>
    <w:rsid w:val="00765CA6"/>
    <w:rsid w:val="00770031"/>
    <w:rsid w:val="00770595"/>
    <w:rsid w:val="00770A25"/>
    <w:rsid w:val="00771062"/>
    <w:rsid w:val="007722B6"/>
    <w:rsid w:val="00772C2A"/>
    <w:rsid w:val="00773573"/>
    <w:rsid w:val="00773B03"/>
    <w:rsid w:val="00773BA5"/>
    <w:rsid w:val="00773FAD"/>
    <w:rsid w:val="00775305"/>
    <w:rsid w:val="0077601F"/>
    <w:rsid w:val="00776452"/>
    <w:rsid w:val="007765EE"/>
    <w:rsid w:val="00777127"/>
    <w:rsid w:val="00777535"/>
    <w:rsid w:val="00777E7D"/>
    <w:rsid w:val="00780010"/>
    <w:rsid w:val="00780028"/>
    <w:rsid w:val="00780318"/>
    <w:rsid w:val="0078056A"/>
    <w:rsid w:val="0078179F"/>
    <w:rsid w:val="00782FCC"/>
    <w:rsid w:val="0078301A"/>
    <w:rsid w:val="00783F60"/>
    <w:rsid w:val="00783FD1"/>
    <w:rsid w:val="007840CC"/>
    <w:rsid w:val="007866D6"/>
    <w:rsid w:val="00786F72"/>
    <w:rsid w:val="0078744B"/>
    <w:rsid w:val="007879DE"/>
    <w:rsid w:val="00790B61"/>
    <w:rsid w:val="00790E7A"/>
    <w:rsid w:val="00790F27"/>
    <w:rsid w:val="00791015"/>
    <w:rsid w:val="007919C9"/>
    <w:rsid w:val="00791EB8"/>
    <w:rsid w:val="0079285F"/>
    <w:rsid w:val="00792B46"/>
    <w:rsid w:val="00792D0E"/>
    <w:rsid w:val="00793026"/>
    <w:rsid w:val="00793254"/>
    <w:rsid w:val="0079384B"/>
    <w:rsid w:val="00793D0A"/>
    <w:rsid w:val="00793E06"/>
    <w:rsid w:val="00794CA3"/>
    <w:rsid w:val="00794E0D"/>
    <w:rsid w:val="0079527D"/>
    <w:rsid w:val="007969AB"/>
    <w:rsid w:val="007977B2"/>
    <w:rsid w:val="00797819"/>
    <w:rsid w:val="007A00F4"/>
    <w:rsid w:val="007A0D27"/>
    <w:rsid w:val="007A1B87"/>
    <w:rsid w:val="007A1C84"/>
    <w:rsid w:val="007A1DC5"/>
    <w:rsid w:val="007A50A8"/>
    <w:rsid w:val="007A5390"/>
    <w:rsid w:val="007A5A5A"/>
    <w:rsid w:val="007A7618"/>
    <w:rsid w:val="007B05E1"/>
    <w:rsid w:val="007B150C"/>
    <w:rsid w:val="007B1D26"/>
    <w:rsid w:val="007B2017"/>
    <w:rsid w:val="007B27CC"/>
    <w:rsid w:val="007B2D23"/>
    <w:rsid w:val="007B2EEC"/>
    <w:rsid w:val="007B3A5F"/>
    <w:rsid w:val="007B3BF2"/>
    <w:rsid w:val="007B415A"/>
    <w:rsid w:val="007B4320"/>
    <w:rsid w:val="007B47D8"/>
    <w:rsid w:val="007B49AC"/>
    <w:rsid w:val="007B4C79"/>
    <w:rsid w:val="007B4DE5"/>
    <w:rsid w:val="007B52C2"/>
    <w:rsid w:val="007B5404"/>
    <w:rsid w:val="007B5FCB"/>
    <w:rsid w:val="007B6EAA"/>
    <w:rsid w:val="007B764E"/>
    <w:rsid w:val="007B7B87"/>
    <w:rsid w:val="007B7CC8"/>
    <w:rsid w:val="007C0034"/>
    <w:rsid w:val="007C0416"/>
    <w:rsid w:val="007C081A"/>
    <w:rsid w:val="007C0EE8"/>
    <w:rsid w:val="007C1CE9"/>
    <w:rsid w:val="007C28A8"/>
    <w:rsid w:val="007C3ABE"/>
    <w:rsid w:val="007C43B2"/>
    <w:rsid w:val="007C445A"/>
    <w:rsid w:val="007C4F10"/>
    <w:rsid w:val="007C5958"/>
    <w:rsid w:val="007C5AE7"/>
    <w:rsid w:val="007C673C"/>
    <w:rsid w:val="007C6886"/>
    <w:rsid w:val="007C68E5"/>
    <w:rsid w:val="007C6EBA"/>
    <w:rsid w:val="007C74B9"/>
    <w:rsid w:val="007D021E"/>
    <w:rsid w:val="007D0769"/>
    <w:rsid w:val="007D1C55"/>
    <w:rsid w:val="007D24AD"/>
    <w:rsid w:val="007D334B"/>
    <w:rsid w:val="007D33ED"/>
    <w:rsid w:val="007D4EA6"/>
    <w:rsid w:val="007D64F4"/>
    <w:rsid w:val="007D70E5"/>
    <w:rsid w:val="007D7373"/>
    <w:rsid w:val="007D7539"/>
    <w:rsid w:val="007D7926"/>
    <w:rsid w:val="007D797D"/>
    <w:rsid w:val="007D7DF9"/>
    <w:rsid w:val="007E0154"/>
    <w:rsid w:val="007E01C4"/>
    <w:rsid w:val="007E088E"/>
    <w:rsid w:val="007E09A8"/>
    <w:rsid w:val="007E0DB3"/>
    <w:rsid w:val="007E188A"/>
    <w:rsid w:val="007E222D"/>
    <w:rsid w:val="007E2856"/>
    <w:rsid w:val="007E332D"/>
    <w:rsid w:val="007E3E3D"/>
    <w:rsid w:val="007E5194"/>
    <w:rsid w:val="007E56EB"/>
    <w:rsid w:val="007E63B2"/>
    <w:rsid w:val="007E6751"/>
    <w:rsid w:val="007E71ED"/>
    <w:rsid w:val="007F1113"/>
    <w:rsid w:val="007F1F92"/>
    <w:rsid w:val="007F1FC0"/>
    <w:rsid w:val="007F29A6"/>
    <w:rsid w:val="007F2B1D"/>
    <w:rsid w:val="007F2BE9"/>
    <w:rsid w:val="007F3FFF"/>
    <w:rsid w:val="007F5296"/>
    <w:rsid w:val="007F5437"/>
    <w:rsid w:val="007F5898"/>
    <w:rsid w:val="007F5FBF"/>
    <w:rsid w:val="007F61C4"/>
    <w:rsid w:val="007F698D"/>
    <w:rsid w:val="007F7770"/>
    <w:rsid w:val="007F77C1"/>
    <w:rsid w:val="007F78B3"/>
    <w:rsid w:val="007F7FCD"/>
    <w:rsid w:val="0080028E"/>
    <w:rsid w:val="00800CB2"/>
    <w:rsid w:val="00801423"/>
    <w:rsid w:val="0080178B"/>
    <w:rsid w:val="00801A34"/>
    <w:rsid w:val="00803543"/>
    <w:rsid w:val="0080390C"/>
    <w:rsid w:val="0080429E"/>
    <w:rsid w:val="00804C96"/>
    <w:rsid w:val="00805656"/>
    <w:rsid w:val="00806A3F"/>
    <w:rsid w:val="00806CF2"/>
    <w:rsid w:val="00810CF0"/>
    <w:rsid w:val="0081167E"/>
    <w:rsid w:val="008118F1"/>
    <w:rsid w:val="00811E07"/>
    <w:rsid w:val="00812FEA"/>
    <w:rsid w:val="008130BB"/>
    <w:rsid w:val="008135E9"/>
    <w:rsid w:val="008142A1"/>
    <w:rsid w:val="0081445B"/>
    <w:rsid w:val="00814B9B"/>
    <w:rsid w:val="00814E4C"/>
    <w:rsid w:val="008164F3"/>
    <w:rsid w:val="00816CBA"/>
    <w:rsid w:val="00816F19"/>
    <w:rsid w:val="00817299"/>
    <w:rsid w:val="00817619"/>
    <w:rsid w:val="00817CCB"/>
    <w:rsid w:val="00820184"/>
    <w:rsid w:val="0082065C"/>
    <w:rsid w:val="00820A3C"/>
    <w:rsid w:val="00820DBF"/>
    <w:rsid w:val="00821CF7"/>
    <w:rsid w:val="0082217A"/>
    <w:rsid w:val="00822801"/>
    <w:rsid w:val="00822854"/>
    <w:rsid w:val="00824F35"/>
    <w:rsid w:val="00825193"/>
    <w:rsid w:val="008269D7"/>
    <w:rsid w:val="008271C9"/>
    <w:rsid w:val="008274D0"/>
    <w:rsid w:val="00827A42"/>
    <w:rsid w:val="00827B62"/>
    <w:rsid w:val="0083003F"/>
    <w:rsid w:val="00830318"/>
    <w:rsid w:val="00830FDB"/>
    <w:rsid w:val="008310CD"/>
    <w:rsid w:val="00831DC0"/>
    <w:rsid w:val="00832627"/>
    <w:rsid w:val="0083278D"/>
    <w:rsid w:val="0083373C"/>
    <w:rsid w:val="0083395A"/>
    <w:rsid w:val="00833AC5"/>
    <w:rsid w:val="00833FD8"/>
    <w:rsid w:val="00834005"/>
    <w:rsid w:val="008345C5"/>
    <w:rsid w:val="00834D8E"/>
    <w:rsid w:val="008355A6"/>
    <w:rsid w:val="00836452"/>
    <w:rsid w:val="00837143"/>
    <w:rsid w:val="008375CA"/>
    <w:rsid w:val="008406D8"/>
    <w:rsid w:val="00840717"/>
    <w:rsid w:val="00840E0F"/>
    <w:rsid w:val="00840F56"/>
    <w:rsid w:val="00841114"/>
    <w:rsid w:val="0084167E"/>
    <w:rsid w:val="00841734"/>
    <w:rsid w:val="00841CB7"/>
    <w:rsid w:val="00841E62"/>
    <w:rsid w:val="0084291C"/>
    <w:rsid w:val="00842D39"/>
    <w:rsid w:val="00842DE6"/>
    <w:rsid w:val="00842EF6"/>
    <w:rsid w:val="0084301A"/>
    <w:rsid w:val="00843202"/>
    <w:rsid w:val="008437A2"/>
    <w:rsid w:val="00844276"/>
    <w:rsid w:val="0084462B"/>
    <w:rsid w:val="008448AD"/>
    <w:rsid w:val="008456E4"/>
    <w:rsid w:val="0084709E"/>
    <w:rsid w:val="008473A7"/>
    <w:rsid w:val="008477A8"/>
    <w:rsid w:val="0084797C"/>
    <w:rsid w:val="00850503"/>
    <w:rsid w:val="00851372"/>
    <w:rsid w:val="00851BA6"/>
    <w:rsid w:val="00853CAA"/>
    <w:rsid w:val="0085438A"/>
    <w:rsid w:val="008551C2"/>
    <w:rsid w:val="0085564A"/>
    <w:rsid w:val="00855716"/>
    <w:rsid w:val="00855FF3"/>
    <w:rsid w:val="0085600A"/>
    <w:rsid w:val="008560C7"/>
    <w:rsid w:val="008563FB"/>
    <w:rsid w:val="0085644B"/>
    <w:rsid w:val="00856616"/>
    <w:rsid w:val="00856BC1"/>
    <w:rsid w:val="00857EC1"/>
    <w:rsid w:val="00861CE7"/>
    <w:rsid w:val="008620C2"/>
    <w:rsid w:val="00862878"/>
    <w:rsid w:val="008644AD"/>
    <w:rsid w:val="00864700"/>
    <w:rsid w:val="00864C1C"/>
    <w:rsid w:val="00864DBD"/>
    <w:rsid w:val="008654BC"/>
    <w:rsid w:val="00865A3A"/>
    <w:rsid w:val="00865E36"/>
    <w:rsid w:val="008662AC"/>
    <w:rsid w:val="008666CC"/>
    <w:rsid w:val="0086670D"/>
    <w:rsid w:val="00866B21"/>
    <w:rsid w:val="00866F33"/>
    <w:rsid w:val="00867B2E"/>
    <w:rsid w:val="00867C06"/>
    <w:rsid w:val="00867C86"/>
    <w:rsid w:val="00870076"/>
    <w:rsid w:val="00870E7A"/>
    <w:rsid w:val="00871B57"/>
    <w:rsid w:val="0087261A"/>
    <w:rsid w:val="00872D6B"/>
    <w:rsid w:val="00873107"/>
    <w:rsid w:val="00873EB4"/>
    <w:rsid w:val="008743CA"/>
    <w:rsid w:val="008746D0"/>
    <w:rsid w:val="00874FFF"/>
    <w:rsid w:val="0087537A"/>
    <w:rsid w:val="00875A7A"/>
    <w:rsid w:val="00875F1A"/>
    <w:rsid w:val="00876701"/>
    <w:rsid w:val="00876AF9"/>
    <w:rsid w:val="00876FA6"/>
    <w:rsid w:val="008772EF"/>
    <w:rsid w:val="00877583"/>
    <w:rsid w:val="00877AEF"/>
    <w:rsid w:val="00877C5C"/>
    <w:rsid w:val="0088052D"/>
    <w:rsid w:val="00880831"/>
    <w:rsid w:val="00880C10"/>
    <w:rsid w:val="00880C33"/>
    <w:rsid w:val="00880E8B"/>
    <w:rsid w:val="008817ED"/>
    <w:rsid w:val="00882003"/>
    <w:rsid w:val="00882148"/>
    <w:rsid w:val="0088271A"/>
    <w:rsid w:val="00882A79"/>
    <w:rsid w:val="0088306E"/>
    <w:rsid w:val="00883840"/>
    <w:rsid w:val="00883F37"/>
    <w:rsid w:val="008841EC"/>
    <w:rsid w:val="00884573"/>
    <w:rsid w:val="0088540C"/>
    <w:rsid w:val="00886F64"/>
    <w:rsid w:val="00887D3D"/>
    <w:rsid w:val="00890346"/>
    <w:rsid w:val="00891705"/>
    <w:rsid w:val="00891BB7"/>
    <w:rsid w:val="00893451"/>
    <w:rsid w:val="00893C28"/>
    <w:rsid w:val="00894871"/>
    <w:rsid w:val="008948E4"/>
    <w:rsid w:val="00894C31"/>
    <w:rsid w:val="00894D98"/>
    <w:rsid w:val="0089503A"/>
    <w:rsid w:val="00895198"/>
    <w:rsid w:val="008955EC"/>
    <w:rsid w:val="00895AF0"/>
    <w:rsid w:val="008964A9"/>
    <w:rsid w:val="008968CB"/>
    <w:rsid w:val="00897051"/>
    <w:rsid w:val="008A00B2"/>
    <w:rsid w:val="008A0554"/>
    <w:rsid w:val="008A07E2"/>
    <w:rsid w:val="008A0B37"/>
    <w:rsid w:val="008A0E7F"/>
    <w:rsid w:val="008A102B"/>
    <w:rsid w:val="008A1364"/>
    <w:rsid w:val="008A1F16"/>
    <w:rsid w:val="008A21F9"/>
    <w:rsid w:val="008A4956"/>
    <w:rsid w:val="008A5489"/>
    <w:rsid w:val="008A58EA"/>
    <w:rsid w:val="008A5F96"/>
    <w:rsid w:val="008A6B2B"/>
    <w:rsid w:val="008B0158"/>
    <w:rsid w:val="008B0311"/>
    <w:rsid w:val="008B05DD"/>
    <w:rsid w:val="008B06A8"/>
    <w:rsid w:val="008B0A0E"/>
    <w:rsid w:val="008B1430"/>
    <w:rsid w:val="008B1EA7"/>
    <w:rsid w:val="008B1EA8"/>
    <w:rsid w:val="008B2019"/>
    <w:rsid w:val="008B2098"/>
    <w:rsid w:val="008B44D8"/>
    <w:rsid w:val="008B4630"/>
    <w:rsid w:val="008B4CA9"/>
    <w:rsid w:val="008B50FE"/>
    <w:rsid w:val="008B5422"/>
    <w:rsid w:val="008B5467"/>
    <w:rsid w:val="008B55F1"/>
    <w:rsid w:val="008B5B30"/>
    <w:rsid w:val="008B62EE"/>
    <w:rsid w:val="008B6476"/>
    <w:rsid w:val="008B6611"/>
    <w:rsid w:val="008B666C"/>
    <w:rsid w:val="008B6DBA"/>
    <w:rsid w:val="008B7CD6"/>
    <w:rsid w:val="008C13F3"/>
    <w:rsid w:val="008C14DB"/>
    <w:rsid w:val="008C2121"/>
    <w:rsid w:val="008C2945"/>
    <w:rsid w:val="008C33B9"/>
    <w:rsid w:val="008C379B"/>
    <w:rsid w:val="008C3A22"/>
    <w:rsid w:val="008C3D6F"/>
    <w:rsid w:val="008C4896"/>
    <w:rsid w:val="008C48CA"/>
    <w:rsid w:val="008C4A8D"/>
    <w:rsid w:val="008C5672"/>
    <w:rsid w:val="008C5D3B"/>
    <w:rsid w:val="008C6231"/>
    <w:rsid w:val="008C6A8C"/>
    <w:rsid w:val="008C7625"/>
    <w:rsid w:val="008C7778"/>
    <w:rsid w:val="008C7DC5"/>
    <w:rsid w:val="008C7DEC"/>
    <w:rsid w:val="008C7FD4"/>
    <w:rsid w:val="008D0715"/>
    <w:rsid w:val="008D0BC6"/>
    <w:rsid w:val="008D10D0"/>
    <w:rsid w:val="008D2BD2"/>
    <w:rsid w:val="008D373B"/>
    <w:rsid w:val="008D37AB"/>
    <w:rsid w:val="008D3EFE"/>
    <w:rsid w:val="008D4406"/>
    <w:rsid w:val="008D446B"/>
    <w:rsid w:val="008D4723"/>
    <w:rsid w:val="008D4D13"/>
    <w:rsid w:val="008D55B3"/>
    <w:rsid w:val="008D65D2"/>
    <w:rsid w:val="008D6EED"/>
    <w:rsid w:val="008D74BF"/>
    <w:rsid w:val="008D7546"/>
    <w:rsid w:val="008D7B46"/>
    <w:rsid w:val="008D7BD7"/>
    <w:rsid w:val="008E09D4"/>
    <w:rsid w:val="008E0F23"/>
    <w:rsid w:val="008E1319"/>
    <w:rsid w:val="008E1890"/>
    <w:rsid w:val="008E1DB3"/>
    <w:rsid w:val="008E35E9"/>
    <w:rsid w:val="008E389E"/>
    <w:rsid w:val="008E44CF"/>
    <w:rsid w:val="008E4DBB"/>
    <w:rsid w:val="008E56F8"/>
    <w:rsid w:val="008E6687"/>
    <w:rsid w:val="008E68E5"/>
    <w:rsid w:val="008E7C56"/>
    <w:rsid w:val="008F099D"/>
    <w:rsid w:val="008F0FF6"/>
    <w:rsid w:val="008F18D8"/>
    <w:rsid w:val="008F1B76"/>
    <w:rsid w:val="008F1F1C"/>
    <w:rsid w:val="008F2D04"/>
    <w:rsid w:val="008F3083"/>
    <w:rsid w:val="008F3F40"/>
    <w:rsid w:val="008F4546"/>
    <w:rsid w:val="008F4A50"/>
    <w:rsid w:val="008F53A4"/>
    <w:rsid w:val="008F5AED"/>
    <w:rsid w:val="008F5B38"/>
    <w:rsid w:val="008F5C31"/>
    <w:rsid w:val="008F64EE"/>
    <w:rsid w:val="008F7EDC"/>
    <w:rsid w:val="00900AD5"/>
    <w:rsid w:val="00900BA0"/>
    <w:rsid w:val="00901421"/>
    <w:rsid w:val="00901430"/>
    <w:rsid w:val="009031BE"/>
    <w:rsid w:val="00904F52"/>
    <w:rsid w:val="00905FED"/>
    <w:rsid w:val="00906CF9"/>
    <w:rsid w:val="00906E64"/>
    <w:rsid w:val="00907524"/>
    <w:rsid w:val="009075AB"/>
    <w:rsid w:val="00907CAA"/>
    <w:rsid w:val="00910FA9"/>
    <w:rsid w:val="00911AFF"/>
    <w:rsid w:val="00911BA9"/>
    <w:rsid w:val="00911E16"/>
    <w:rsid w:val="00912607"/>
    <w:rsid w:val="00912A15"/>
    <w:rsid w:val="0091332A"/>
    <w:rsid w:val="0091497D"/>
    <w:rsid w:val="00915A83"/>
    <w:rsid w:val="00917391"/>
    <w:rsid w:val="0092038B"/>
    <w:rsid w:val="009207A2"/>
    <w:rsid w:val="00922F88"/>
    <w:rsid w:val="0092334B"/>
    <w:rsid w:val="009238A3"/>
    <w:rsid w:val="00923932"/>
    <w:rsid w:val="00923F53"/>
    <w:rsid w:val="0092500D"/>
    <w:rsid w:val="00925214"/>
    <w:rsid w:val="0092615A"/>
    <w:rsid w:val="00926569"/>
    <w:rsid w:val="00926A9E"/>
    <w:rsid w:val="00927F59"/>
    <w:rsid w:val="00930876"/>
    <w:rsid w:val="00931091"/>
    <w:rsid w:val="009310FD"/>
    <w:rsid w:val="00931610"/>
    <w:rsid w:val="0093173D"/>
    <w:rsid w:val="00931D53"/>
    <w:rsid w:val="0093413E"/>
    <w:rsid w:val="009346AF"/>
    <w:rsid w:val="009357A6"/>
    <w:rsid w:val="00936BBF"/>
    <w:rsid w:val="0093769E"/>
    <w:rsid w:val="009379A1"/>
    <w:rsid w:val="00940802"/>
    <w:rsid w:val="00940BF5"/>
    <w:rsid w:val="00941409"/>
    <w:rsid w:val="00942120"/>
    <w:rsid w:val="00942546"/>
    <w:rsid w:val="00943563"/>
    <w:rsid w:val="00943845"/>
    <w:rsid w:val="0094389C"/>
    <w:rsid w:val="009438F1"/>
    <w:rsid w:val="00943D64"/>
    <w:rsid w:val="00943DAB"/>
    <w:rsid w:val="00944266"/>
    <w:rsid w:val="00944829"/>
    <w:rsid w:val="00944AFC"/>
    <w:rsid w:val="00945E58"/>
    <w:rsid w:val="0094649F"/>
    <w:rsid w:val="009466D4"/>
    <w:rsid w:val="00946C71"/>
    <w:rsid w:val="0094723B"/>
    <w:rsid w:val="0094731E"/>
    <w:rsid w:val="0094763A"/>
    <w:rsid w:val="009477FC"/>
    <w:rsid w:val="00947E11"/>
    <w:rsid w:val="0095012A"/>
    <w:rsid w:val="0095096F"/>
    <w:rsid w:val="00951A5B"/>
    <w:rsid w:val="00951C03"/>
    <w:rsid w:val="00952526"/>
    <w:rsid w:val="0095253E"/>
    <w:rsid w:val="0095284F"/>
    <w:rsid w:val="00952EA0"/>
    <w:rsid w:val="009539B9"/>
    <w:rsid w:val="009546F3"/>
    <w:rsid w:val="00954BCE"/>
    <w:rsid w:val="00954F56"/>
    <w:rsid w:val="00955323"/>
    <w:rsid w:val="009561B3"/>
    <w:rsid w:val="00957D02"/>
    <w:rsid w:val="009603A6"/>
    <w:rsid w:val="009609CF"/>
    <w:rsid w:val="00960F6F"/>
    <w:rsid w:val="00961443"/>
    <w:rsid w:val="00961BC9"/>
    <w:rsid w:val="00961CD1"/>
    <w:rsid w:val="009629E1"/>
    <w:rsid w:val="00962BC7"/>
    <w:rsid w:val="00962F68"/>
    <w:rsid w:val="00963AB6"/>
    <w:rsid w:val="00963E93"/>
    <w:rsid w:val="009655B2"/>
    <w:rsid w:val="009658E3"/>
    <w:rsid w:val="009659A9"/>
    <w:rsid w:val="00965E2E"/>
    <w:rsid w:val="009670C2"/>
    <w:rsid w:val="00967C6A"/>
    <w:rsid w:val="0097046A"/>
    <w:rsid w:val="00971442"/>
    <w:rsid w:val="00971631"/>
    <w:rsid w:val="00972898"/>
    <w:rsid w:val="00972EDF"/>
    <w:rsid w:val="00973173"/>
    <w:rsid w:val="009732BB"/>
    <w:rsid w:val="00974093"/>
    <w:rsid w:val="00975964"/>
    <w:rsid w:val="00975EC7"/>
    <w:rsid w:val="00976358"/>
    <w:rsid w:val="0097639D"/>
    <w:rsid w:val="009763BD"/>
    <w:rsid w:val="00976663"/>
    <w:rsid w:val="0098036E"/>
    <w:rsid w:val="00980455"/>
    <w:rsid w:val="00980734"/>
    <w:rsid w:val="009808E6"/>
    <w:rsid w:val="00980C14"/>
    <w:rsid w:val="009814DA"/>
    <w:rsid w:val="009815D9"/>
    <w:rsid w:val="00981A43"/>
    <w:rsid w:val="00981C84"/>
    <w:rsid w:val="009820BF"/>
    <w:rsid w:val="0098254F"/>
    <w:rsid w:val="00984837"/>
    <w:rsid w:val="00984D72"/>
    <w:rsid w:val="0098503B"/>
    <w:rsid w:val="0098554C"/>
    <w:rsid w:val="00985AF8"/>
    <w:rsid w:val="00985B68"/>
    <w:rsid w:val="00985D3C"/>
    <w:rsid w:val="00986919"/>
    <w:rsid w:val="00986CAF"/>
    <w:rsid w:val="00987DE4"/>
    <w:rsid w:val="009906C7"/>
    <w:rsid w:val="00991DC7"/>
    <w:rsid w:val="00992366"/>
    <w:rsid w:val="00992C0B"/>
    <w:rsid w:val="009935EE"/>
    <w:rsid w:val="00993DFA"/>
    <w:rsid w:val="00993E29"/>
    <w:rsid w:val="00994859"/>
    <w:rsid w:val="00994BD6"/>
    <w:rsid w:val="009951F2"/>
    <w:rsid w:val="009954F7"/>
    <w:rsid w:val="00995618"/>
    <w:rsid w:val="00995BF0"/>
    <w:rsid w:val="00995E05"/>
    <w:rsid w:val="009969C1"/>
    <w:rsid w:val="00997DA0"/>
    <w:rsid w:val="009A0419"/>
    <w:rsid w:val="009A13F2"/>
    <w:rsid w:val="009A1EAB"/>
    <w:rsid w:val="009A2745"/>
    <w:rsid w:val="009A2ED0"/>
    <w:rsid w:val="009A31C1"/>
    <w:rsid w:val="009A39FE"/>
    <w:rsid w:val="009A429D"/>
    <w:rsid w:val="009A4A3F"/>
    <w:rsid w:val="009A4AC4"/>
    <w:rsid w:val="009A4B9B"/>
    <w:rsid w:val="009A598B"/>
    <w:rsid w:val="009A5F1C"/>
    <w:rsid w:val="009A6981"/>
    <w:rsid w:val="009A6AAE"/>
    <w:rsid w:val="009A6DEA"/>
    <w:rsid w:val="009A7221"/>
    <w:rsid w:val="009A7242"/>
    <w:rsid w:val="009A7C9E"/>
    <w:rsid w:val="009A7E00"/>
    <w:rsid w:val="009B0719"/>
    <w:rsid w:val="009B1849"/>
    <w:rsid w:val="009B2839"/>
    <w:rsid w:val="009B3090"/>
    <w:rsid w:val="009B30F7"/>
    <w:rsid w:val="009B3768"/>
    <w:rsid w:val="009B4390"/>
    <w:rsid w:val="009B48A6"/>
    <w:rsid w:val="009B4B4F"/>
    <w:rsid w:val="009B4C89"/>
    <w:rsid w:val="009B5172"/>
    <w:rsid w:val="009B5F90"/>
    <w:rsid w:val="009B601C"/>
    <w:rsid w:val="009B6328"/>
    <w:rsid w:val="009B7173"/>
    <w:rsid w:val="009B7682"/>
    <w:rsid w:val="009C0027"/>
    <w:rsid w:val="009C09EA"/>
    <w:rsid w:val="009C141D"/>
    <w:rsid w:val="009C1ED2"/>
    <w:rsid w:val="009C3869"/>
    <w:rsid w:val="009C3A99"/>
    <w:rsid w:val="009C3FBB"/>
    <w:rsid w:val="009C406B"/>
    <w:rsid w:val="009C408E"/>
    <w:rsid w:val="009C46A3"/>
    <w:rsid w:val="009C4ACD"/>
    <w:rsid w:val="009C4D0E"/>
    <w:rsid w:val="009C5C50"/>
    <w:rsid w:val="009C6770"/>
    <w:rsid w:val="009C6E3C"/>
    <w:rsid w:val="009C7735"/>
    <w:rsid w:val="009D1C44"/>
    <w:rsid w:val="009D246B"/>
    <w:rsid w:val="009D265E"/>
    <w:rsid w:val="009D30EF"/>
    <w:rsid w:val="009D3608"/>
    <w:rsid w:val="009D37AE"/>
    <w:rsid w:val="009D40DC"/>
    <w:rsid w:val="009D62C1"/>
    <w:rsid w:val="009D7080"/>
    <w:rsid w:val="009D726C"/>
    <w:rsid w:val="009D75AA"/>
    <w:rsid w:val="009D783D"/>
    <w:rsid w:val="009E0559"/>
    <w:rsid w:val="009E10CF"/>
    <w:rsid w:val="009E1290"/>
    <w:rsid w:val="009E1881"/>
    <w:rsid w:val="009E38BD"/>
    <w:rsid w:val="009E40D5"/>
    <w:rsid w:val="009E4120"/>
    <w:rsid w:val="009E5DFF"/>
    <w:rsid w:val="009E5E74"/>
    <w:rsid w:val="009E607E"/>
    <w:rsid w:val="009E63DD"/>
    <w:rsid w:val="009E693A"/>
    <w:rsid w:val="009E6EB7"/>
    <w:rsid w:val="009E7EA0"/>
    <w:rsid w:val="009F0548"/>
    <w:rsid w:val="009F1EBA"/>
    <w:rsid w:val="009F21C4"/>
    <w:rsid w:val="009F25C5"/>
    <w:rsid w:val="009F2998"/>
    <w:rsid w:val="009F3014"/>
    <w:rsid w:val="009F4024"/>
    <w:rsid w:val="009F434E"/>
    <w:rsid w:val="009F490C"/>
    <w:rsid w:val="009F494F"/>
    <w:rsid w:val="009F56F7"/>
    <w:rsid w:val="009F5B37"/>
    <w:rsid w:val="009F6655"/>
    <w:rsid w:val="009F6ECA"/>
    <w:rsid w:val="009F7847"/>
    <w:rsid w:val="009F7A55"/>
    <w:rsid w:val="00A0068C"/>
    <w:rsid w:val="00A0092F"/>
    <w:rsid w:val="00A00B2C"/>
    <w:rsid w:val="00A01516"/>
    <w:rsid w:val="00A018CE"/>
    <w:rsid w:val="00A0199B"/>
    <w:rsid w:val="00A020EC"/>
    <w:rsid w:val="00A02909"/>
    <w:rsid w:val="00A02AEB"/>
    <w:rsid w:val="00A02DBD"/>
    <w:rsid w:val="00A02EEE"/>
    <w:rsid w:val="00A03906"/>
    <w:rsid w:val="00A03A3F"/>
    <w:rsid w:val="00A04647"/>
    <w:rsid w:val="00A048B0"/>
    <w:rsid w:val="00A04BBB"/>
    <w:rsid w:val="00A06173"/>
    <w:rsid w:val="00A06719"/>
    <w:rsid w:val="00A071BD"/>
    <w:rsid w:val="00A07386"/>
    <w:rsid w:val="00A1079C"/>
    <w:rsid w:val="00A10EAC"/>
    <w:rsid w:val="00A1117A"/>
    <w:rsid w:val="00A11195"/>
    <w:rsid w:val="00A120D9"/>
    <w:rsid w:val="00A125BC"/>
    <w:rsid w:val="00A12933"/>
    <w:rsid w:val="00A12B34"/>
    <w:rsid w:val="00A12FAB"/>
    <w:rsid w:val="00A132FE"/>
    <w:rsid w:val="00A13C96"/>
    <w:rsid w:val="00A13CED"/>
    <w:rsid w:val="00A209D9"/>
    <w:rsid w:val="00A20F00"/>
    <w:rsid w:val="00A210C1"/>
    <w:rsid w:val="00A21C37"/>
    <w:rsid w:val="00A2226D"/>
    <w:rsid w:val="00A229DE"/>
    <w:rsid w:val="00A2314A"/>
    <w:rsid w:val="00A23E32"/>
    <w:rsid w:val="00A246F0"/>
    <w:rsid w:val="00A24831"/>
    <w:rsid w:val="00A24C5E"/>
    <w:rsid w:val="00A2642A"/>
    <w:rsid w:val="00A275DF"/>
    <w:rsid w:val="00A27E61"/>
    <w:rsid w:val="00A30B5C"/>
    <w:rsid w:val="00A30DA0"/>
    <w:rsid w:val="00A310F7"/>
    <w:rsid w:val="00A31CC8"/>
    <w:rsid w:val="00A32739"/>
    <w:rsid w:val="00A32E55"/>
    <w:rsid w:val="00A333BA"/>
    <w:rsid w:val="00A33B0B"/>
    <w:rsid w:val="00A33F66"/>
    <w:rsid w:val="00A34658"/>
    <w:rsid w:val="00A3467A"/>
    <w:rsid w:val="00A34737"/>
    <w:rsid w:val="00A348C2"/>
    <w:rsid w:val="00A34AF1"/>
    <w:rsid w:val="00A34D32"/>
    <w:rsid w:val="00A35CCB"/>
    <w:rsid w:val="00A36101"/>
    <w:rsid w:val="00A36844"/>
    <w:rsid w:val="00A36859"/>
    <w:rsid w:val="00A368EB"/>
    <w:rsid w:val="00A3691E"/>
    <w:rsid w:val="00A37DC5"/>
    <w:rsid w:val="00A4001E"/>
    <w:rsid w:val="00A4009A"/>
    <w:rsid w:val="00A400CF"/>
    <w:rsid w:val="00A40739"/>
    <w:rsid w:val="00A4140E"/>
    <w:rsid w:val="00A41A0C"/>
    <w:rsid w:val="00A429B3"/>
    <w:rsid w:val="00A42AB9"/>
    <w:rsid w:val="00A42AF0"/>
    <w:rsid w:val="00A43026"/>
    <w:rsid w:val="00A43819"/>
    <w:rsid w:val="00A453DD"/>
    <w:rsid w:val="00A463C2"/>
    <w:rsid w:val="00A4741C"/>
    <w:rsid w:val="00A47E58"/>
    <w:rsid w:val="00A501CB"/>
    <w:rsid w:val="00A5087E"/>
    <w:rsid w:val="00A50CFF"/>
    <w:rsid w:val="00A51E5D"/>
    <w:rsid w:val="00A529E2"/>
    <w:rsid w:val="00A53BD8"/>
    <w:rsid w:val="00A53CC5"/>
    <w:rsid w:val="00A53F46"/>
    <w:rsid w:val="00A54017"/>
    <w:rsid w:val="00A54CC1"/>
    <w:rsid w:val="00A54CCE"/>
    <w:rsid w:val="00A554AB"/>
    <w:rsid w:val="00A5572D"/>
    <w:rsid w:val="00A5629C"/>
    <w:rsid w:val="00A572EF"/>
    <w:rsid w:val="00A5740E"/>
    <w:rsid w:val="00A57663"/>
    <w:rsid w:val="00A57B6D"/>
    <w:rsid w:val="00A57D6D"/>
    <w:rsid w:val="00A57F68"/>
    <w:rsid w:val="00A60BAF"/>
    <w:rsid w:val="00A60D18"/>
    <w:rsid w:val="00A61865"/>
    <w:rsid w:val="00A61902"/>
    <w:rsid w:val="00A6203D"/>
    <w:rsid w:val="00A62692"/>
    <w:rsid w:val="00A63366"/>
    <w:rsid w:val="00A63E9F"/>
    <w:rsid w:val="00A64629"/>
    <w:rsid w:val="00A64C07"/>
    <w:rsid w:val="00A650E7"/>
    <w:rsid w:val="00A667B6"/>
    <w:rsid w:val="00A66861"/>
    <w:rsid w:val="00A66930"/>
    <w:rsid w:val="00A66CFA"/>
    <w:rsid w:val="00A714DB"/>
    <w:rsid w:val="00A71619"/>
    <w:rsid w:val="00A7259A"/>
    <w:rsid w:val="00A72ECD"/>
    <w:rsid w:val="00A731A2"/>
    <w:rsid w:val="00A73A07"/>
    <w:rsid w:val="00A74871"/>
    <w:rsid w:val="00A74A8D"/>
    <w:rsid w:val="00A7574B"/>
    <w:rsid w:val="00A757AB"/>
    <w:rsid w:val="00A75CFA"/>
    <w:rsid w:val="00A75D33"/>
    <w:rsid w:val="00A76E93"/>
    <w:rsid w:val="00A77AA7"/>
    <w:rsid w:val="00A80C3C"/>
    <w:rsid w:val="00A81230"/>
    <w:rsid w:val="00A81520"/>
    <w:rsid w:val="00A816D7"/>
    <w:rsid w:val="00A81F81"/>
    <w:rsid w:val="00A8272B"/>
    <w:rsid w:val="00A82E86"/>
    <w:rsid w:val="00A83639"/>
    <w:rsid w:val="00A84BE7"/>
    <w:rsid w:val="00A84FD0"/>
    <w:rsid w:val="00A852BD"/>
    <w:rsid w:val="00A85A73"/>
    <w:rsid w:val="00A871DB"/>
    <w:rsid w:val="00A874E9"/>
    <w:rsid w:val="00A8753D"/>
    <w:rsid w:val="00A87769"/>
    <w:rsid w:val="00A878B5"/>
    <w:rsid w:val="00A87EFF"/>
    <w:rsid w:val="00A909B4"/>
    <w:rsid w:val="00A91485"/>
    <w:rsid w:val="00A928D8"/>
    <w:rsid w:val="00A93611"/>
    <w:rsid w:val="00A93D12"/>
    <w:rsid w:val="00A949D7"/>
    <w:rsid w:val="00A958FE"/>
    <w:rsid w:val="00A95A0C"/>
    <w:rsid w:val="00A96173"/>
    <w:rsid w:val="00A96BEC"/>
    <w:rsid w:val="00A975A7"/>
    <w:rsid w:val="00AA0CFA"/>
    <w:rsid w:val="00AA0E6C"/>
    <w:rsid w:val="00AA14CA"/>
    <w:rsid w:val="00AA155F"/>
    <w:rsid w:val="00AA1F02"/>
    <w:rsid w:val="00AA2962"/>
    <w:rsid w:val="00AA2C4F"/>
    <w:rsid w:val="00AA34FA"/>
    <w:rsid w:val="00AA3712"/>
    <w:rsid w:val="00AA37F1"/>
    <w:rsid w:val="00AA3D56"/>
    <w:rsid w:val="00AA415D"/>
    <w:rsid w:val="00AA444D"/>
    <w:rsid w:val="00AA4472"/>
    <w:rsid w:val="00AA65A6"/>
    <w:rsid w:val="00AA6652"/>
    <w:rsid w:val="00AA692A"/>
    <w:rsid w:val="00AA78C8"/>
    <w:rsid w:val="00AA7C94"/>
    <w:rsid w:val="00AB05EA"/>
    <w:rsid w:val="00AB0B6A"/>
    <w:rsid w:val="00AB11FF"/>
    <w:rsid w:val="00AB12A6"/>
    <w:rsid w:val="00AB1EA3"/>
    <w:rsid w:val="00AB36E9"/>
    <w:rsid w:val="00AB3ED4"/>
    <w:rsid w:val="00AB550B"/>
    <w:rsid w:val="00AB5FB0"/>
    <w:rsid w:val="00AB66AE"/>
    <w:rsid w:val="00AB670D"/>
    <w:rsid w:val="00AB78C5"/>
    <w:rsid w:val="00AB7ED5"/>
    <w:rsid w:val="00AC0E68"/>
    <w:rsid w:val="00AC15ED"/>
    <w:rsid w:val="00AC1751"/>
    <w:rsid w:val="00AC1FAD"/>
    <w:rsid w:val="00AC32DF"/>
    <w:rsid w:val="00AC3BEA"/>
    <w:rsid w:val="00AC3FD1"/>
    <w:rsid w:val="00AC4A1E"/>
    <w:rsid w:val="00AC5434"/>
    <w:rsid w:val="00AC5856"/>
    <w:rsid w:val="00AC5A35"/>
    <w:rsid w:val="00AC6ACE"/>
    <w:rsid w:val="00AC7013"/>
    <w:rsid w:val="00AC7CCB"/>
    <w:rsid w:val="00AC7E35"/>
    <w:rsid w:val="00AD0EFA"/>
    <w:rsid w:val="00AD21B9"/>
    <w:rsid w:val="00AD32E1"/>
    <w:rsid w:val="00AD38B0"/>
    <w:rsid w:val="00AD46C5"/>
    <w:rsid w:val="00AD4BCE"/>
    <w:rsid w:val="00AD570C"/>
    <w:rsid w:val="00AD5737"/>
    <w:rsid w:val="00AD585A"/>
    <w:rsid w:val="00AD6604"/>
    <w:rsid w:val="00AD6798"/>
    <w:rsid w:val="00AE002A"/>
    <w:rsid w:val="00AE0D4B"/>
    <w:rsid w:val="00AE264F"/>
    <w:rsid w:val="00AE3477"/>
    <w:rsid w:val="00AE35AE"/>
    <w:rsid w:val="00AE4858"/>
    <w:rsid w:val="00AE4D1B"/>
    <w:rsid w:val="00AE564F"/>
    <w:rsid w:val="00AE676F"/>
    <w:rsid w:val="00AE6913"/>
    <w:rsid w:val="00AE6C42"/>
    <w:rsid w:val="00AE7218"/>
    <w:rsid w:val="00AE729F"/>
    <w:rsid w:val="00AE7B1C"/>
    <w:rsid w:val="00AE7E9F"/>
    <w:rsid w:val="00AF14A2"/>
    <w:rsid w:val="00AF2282"/>
    <w:rsid w:val="00AF2B68"/>
    <w:rsid w:val="00AF3F57"/>
    <w:rsid w:val="00AF4245"/>
    <w:rsid w:val="00AF45CE"/>
    <w:rsid w:val="00AF576F"/>
    <w:rsid w:val="00AF5905"/>
    <w:rsid w:val="00AF5B5C"/>
    <w:rsid w:val="00AF5CF6"/>
    <w:rsid w:val="00AF6E5C"/>
    <w:rsid w:val="00AF7F3C"/>
    <w:rsid w:val="00B0027C"/>
    <w:rsid w:val="00B0078C"/>
    <w:rsid w:val="00B01472"/>
    <w:rsid w:val="00B02792"/>
    <w:rsid w:val="00B02B77"/>
    <w:rsid w:val="00B02C32"/>
    <w:rsid w:val="00B02C93"/>
    <w:rsid w:val="00B03B56"/>
    <w:rsid w:val="00B043F9"/>
    <w:rsid w:val="00B04402"/>
    <w:rsid w:val="00B04FAF"/>
    <w:rsid w:val="00B0537A"/>
    <w:rsid w:val="00B07B7D"/>
    <w:rsid w:val="00B10E43"/>
    <w:rsid w:val="00B11487"/>
    <w:rsid w:val="00B120B0"/>
    <w:rsid w:val="00B12C11"/>
    <w:rsid w:val="00B131E0"/>
    <w:rsid w:val="00B134ED"/>
    <w:rsid w:val="00B13AEB"/>
    <w:rsid w:val="00B14D29"/>
    <w:rsid w:val="00B14FEA"/>
    <w:rsid w:val="00B15BD3"/>
    <w:rsid w:val="00B15D92"/>
    <w:rsid w:val="00B15F95"/>
    <w:rsid w:val="00B163E9"/>
    <w:rsid w:val="00B16412"/>
    <w:rsid w:val="00B16D1C"/>
    <w:rsid w:val="00B178A0"/>
    <w:rsid w:val="00B17A6C"/>
    <w:rsid w:val="00B20BEC"/>
    <w:rsid w:val="00B20FA4"/>
    <w:rsid w:val="00B23213"/>
    <w:rsid w:val="00B2363B"/>
    <w:rsid w:val="00B23A5E"/>
    <w:rsid w:val="00B23BE6"/>
    <w:rsid w:val="00B25AB2"/>
    <w:rsid w:val="00B26275"/>
    <w:rsid w:val="00B26843"/>
    <w:rsid w:val="00B268B1"/>
    <w:rsid w:val="00B26D71"/>
    <w:rsid w:val="00B26DC7"/>
    <w:rsid w:val="00B27322"/>
    <w:rsid w:val="00B27AD5"/>
    <w:rsid w:val="00B30219"/>
    <w:rsid w:val="00B30682"/>
    <w:rsid w:val="00B30F89"/>
    <w:rsid w:val="00B3172D"/>
    <w:rsid w:val="00B31A51"/>
    <w:rsid w:val="00B32B45"/>
    <w:rsid w:val="00B32E5B"/>
    <w:rsid w:val="00B32F26"/>
    <w:rsid w:val="00B334EF"/>
    <w:rsid w:val="00B33896"/>
    <w:rsid w:val="00B3410E"/>
    <w:rsid w:val="00B344ED"/>
    <w:rsid w:val="00B3505D"/>
    <w:rsid w:val="00B35317"/>
    <w:rsid w:val="00B368BE"/>
    <w:rsid w:val="00B37373"/>
    <w:rsid w:val="00B373C4"/>
    <w:rsid w:val="00B4035D"/>
    <w:rsid w:val="00B404FB"/>
    <w:rsid w:val="00B4183D"/>
    <w:rsid w:val="00B41B99"/>
    <w:rsid w:val="00B437A5"/>
    <w:rsid w:val="00B4398B"/>
    <w:rsid w:val="00B43ADD"/>
    <w:rsid w:val="00B4424C"/>
    <w:rsid w:val="00B44473"/>
    <w:rsid w:val="00B44498"/>
    <w:rsid w:val="00B44892"/>
    <w:rsid w:val="00B45897"/>
    <w:rsid w:val="00B47BCF"/>
    <w:rsid w:val="00B47CBB"/>
    <w:rsid w:val="00B506CD"/>
    <w:rsid w:val="00B50E4C"/>
    <w:rsid w:val="00B50F4F"/>
    <w:rsid w:val="00B5135D"/>
    <w:rsid w:val="00B51AC9"/>
    <w:rsid w:val="00B524E7"/>
    <w:rsid w:val="00B524ED"/>
    <w:rsid w:val="00B52927"/>
    <w:rsid w:val="00B52C90"/>
    <w:rsid w:val="00B5301F"/>
    <w:rsid w:val="00B53A32"/>
    <w:rsid w:val="00B54439"/>
    <w:rsid w:val="00B54BE6"/>
    <w:rsid w:val="00B54D65"/>
    <w:rsid w:val="00B557F3"/>
    <w:rsid w:val="00B578DC"/>
    <w:rsid w:val="00B6122B"/>
    <w:rsid w:val="00B6156B"/>
    <w:rsid w:val="00B61858"/>
    <w:rsid w:val="00B618F3"/>
    <w:rsid w:val="00B61D42"/>
    <w:rsid w:val="00B61D43"/>
    <w:rsid w:val="00B61E99"/>
    <w:rsid w:val="00B62362"/>
    <w:rsid w:val="00B6238D"/>
    <w:rsid w:val="00B62C39"/>
    <w:rsid w:val="00B62D55"/>
    <w:rsid w:val="00B62FB2"/>
    <w:rsid w:val="00B632DB"/>
    <w:rsid w:val="00B633D4"/>
    <w:rsid w:val="00B63FDB"/>
    <w:rsid w:val="00B6650E"/>
    <w:rsid w:val="00B66754"/>
    <w:rsid w:val="00B66E32"/>
    <w:rsid w:val="00B67370"/>
    <w:rsid w:val="00B67C1A"/>
    <w:rsid w:val="00B70162"/>
    <w:rsid w:val="00B70176"/>
    <w:rsid w:val="00B70B82"/>
    <w:rsid w:val="00B7126A"/>
    <w:rsid w:val="00B71905"/>
    <w:rsid w:val="00B71A74"/>
    <w:rsid w:val="00B71C3E"/>
    <w:rsid w:val="00B71E73"/>
    <w:rsid w:val="00B71F13"/>
    <w:rsid w:val="00B7298A"/>
    <w:rsid w:val="00B73593"/>
    <w:rsid w:val="00B73EA0"/>
    <w:rsid w:val="00B74401"/>
    <w:rsid w:val="00B7483F"/>
    <w:rsid w:val="00B74D7F"/>
    <w:rsid w:val="00B759BC"/>
    <w:rsid w:val="00B75FC0"/>
    <w:rsid w:val="00B76307"/>
    <w:rsid w:val="00B7685B"/>
    <w:rsid w:val="00B77440"/>
    <w:rsid w:val="00B776D9"/>
    <w:rsid w:val="00B77F40"/>
    <w:rsid w:val="00B801F5"/>
    <w:rsid w:val="00B805FC"/>
    <w:rsid w:val="00B80B9D"/>
    <w:rsid w:val="00B80F56"/>
    <w:rsid w:val="00B81528"/>
    <w:rsid w:val="00B81599"/>
    <w:rsid w:val="00B81BCA"/>
    <w:rsid w:val="00B82A15"/>
    <w:rsid w:val="00B82D49"/>
    <w:rsid w:val="00B830E3"/>
    <w:rsid w:val="00B832E3"/>
    <w:rsid w:val="00B84A72"/>
    <w:rsid w:val="00B8526C"/>
    <w:rsid w:val="00B8592B"/>
    <w:rsid w:val="00B86032"/>
    <w:rsid w:val="00B861FB"/>
    <w:rsid w:val="00B864D5"/>
    <w:rsid w:val="00B90252"/>
    <w:rsid w:val="00B90A62"/>
    <w:rsid w:val="00B90C8B"/>
    <w:rsid w:val="00B90E94"/>
    <w:rsid w:val="00B90FAD"/>
    <w:rsid w:val="00B92014"/>
    <w:rsid w:val="00B92483"/>
    <w:rsid w:val="00B93A0F"/>
    <w:rsid w:val="00B93CC4"/>
    <w:rsid w:val="00B9403C"/>
    <w:rsid w:val="00B94139"/>
    <w:rsid w:val="00B94797"/>
    <w:rsid w:val="00B95212"/>
    <w:rsid w:val="00B95450"/>
    <w:rsid w:val="00B95549"/>
    <w:rsid w:val="00B95DED"/>
    <w:rsid w:val="00B9679D"/>
    <w:rsid w:val="00B97715"/>
    <w:rsid w:val="00BA01A6"/>
    <w:rsid w:val="00BA03BD"/>
    <w:rsid w:val="00BA09FB"/>
    <w:rsid w:val="00BA11B9"/>
    <w:rsid w:val="00BA1607"/>
    <w:rsid w:val="00BA16ED"/>
    <w:rsid w:val="00BA180D"/>
    <w:rsid w:val="00BA39A3"/>
    <w:rsid w:val="00BA3B1C"/>
    <w:rsid w:val="00BA435E"/>
    <w:rsid w:val="00BA44D5"/>
    <w:rsid w:val="00BA451D"/>
    <w:rsid w:val="00BA5152"/>
    <w:rsid w:val="00BA5EE1"/>
    <w:rsid w:val="00BA600B"/>
    <w:rsid w:val="00BA60E3"/>
    <w:rsid w:val="00BA6D1A"/>
    <w:rsid w:val="00BA73A5"/>
    <w:rsid w:val="00BA7BBD"/>
    <w:rsid w:val="00BB0663"/>
    <w:rsid w:val="00BB083F"/>
    <w:rsid w:val="00BB0C84"/>
    <w:rsid w:val="00BB1059"/>
    <w:rsid w:val="00BB19A9"/>
    <w:rsid w:val="00BB28A4"/>
    <w:rsid w:val="00BB2ED7"/>
    <w:rsid w:val="00BB3549"/>
    <w:rsid w:val="00BB35BC"/>
    <w:rsid w:val="00BB3730"/>
    <w:rsid w:val="00BB3C14"/>
    <w:rsid w:val="00BB4137"/>
    <w:rsid w:val="00BB42A3"/>
    <w:rsid w:val="00BB4A7B"/>
    <w:rsid w:val="00BB4CC5"/>
    <w:rsid w:val="00BB56F1"/>
    <w:rsid w:val="00BB5763"/>
    <w:rsid w:val="00BB65F4"/>
    <w:rsid w:val="00BB6914"/>
    <w:rsid w:val="00BB69E4"/>
    <w:rsid w:val="00BB69EC"/>
    <w:rsid w:val="00BB78A2"/>
    <w:rsid w:val="00BB7BF3"/>
    <w:rsid w:val="00BC1021"/>
    <w:rsid w:val="00BC2BCB"/>
    <w:rsid w:val="00BC2C05"/>
    <w:rsid w:val="00BC39FF"/>
    <w:rsid w:val="00BC3B3F"/>
    <w:rsid w:val="00BC3E87"/>
    <w:rsid w:val="00BC40B9"/>
    <w:rsid w:val="00BC4791"/>
    <w:rsid w:val="00BC47C2"/>
    <w:rsid w:val="00BC4888"/>
    <w:rsid w:val="00BC492F"/>
    <w:rsid w:val="00BC5274"/>
    <w:rsid w:val="00BC6273"/>
    <w:rsid w:val="00BC69C2"/>
    <w:rsid w:val="00BC6F08"/>
    <w:rsid w:val="00BC79A9"/>
    <w:rsid w:val="00BC7ECD"/>
    <w:rsid w:val="00BC7EF8"/>
    <w:rsid w:val="00BD0174"/>
    <w:rsid w:val="00BD019D"/>
    <w:rsid w:val="00BD0968"/>
    <w:rsid w:val="00BD0D9F"/>
    <w:rsid w:val="00BD1193"/>
    <w:rsid w:val="00BD1500"/>
    <w:rsid w:val="00BD187A"/>
    <w:rsid w:val="00BD1A83"/>
    <w:rsid w:val="00BD2141"/>
    <w:rsid w:val="00BD2B0D"/>
    <w:rsid w:val="00BD2F6C"/>
    <w:rsid w:val="00BD37EA"/>
    <w:rsid w:val="00BD400A"/>
    <w:rsid w:val="00BD4801"/>
    <w:rsid w:val="00BD4AD7"/>
    <w:rsid w:val="00BD52EC"/>
    <w:rsid w:val="00BD59B9"/>
    <w:rsid w:val="00BD5A49"/>
    <w:rsid w:val="00BD632C"/>
    <w:rsid w:val="00BD665C"/>
    <w:rsid w:val="00BD6874"/>
    <w:rsid w:val="00BD69B2"/>
    <w:rsid w:val="00BD7E99"/>
    <w:rsid w:val="00BE15EC"/>
    <w:rsid w:val="00BE19C2"/>
    <w:rsid w:val="00BE2C20"/>
    <w:rsid w:val="00BE3006"/>
    <w:rsid w:val="00BE306D"/>
    <w:rsid w:val="00BE4B0D"/>
    <w:rsid w:val="00BE4CA6"/>
    <w:rsid w:val="00BE5998"/>
    <w:rsid w:val="00BE6883"/>
    <w:rsid w:val="00BE6ABC"/>
    <w:rsid w:val="00BE6B53"/>
    <w:rsid w:val="00BE6FA7"/>
    <w:rsid w:val="00BE70E3"/>
    <w:rsid w:val="00BE73C3"/>
    <w:rsid w:val="00BF082A"/>
    <w:rsid w:val="00BF1053"/>
    <w:rsid w:val="00BF1933"/>
    <w:rsid w:val="00BF1D84"/>
    <w:rsid w:val="00BF2046"/>
    <w:rsid w:val="00BF339C"/>
    <w:rsid w:val="00BF38B8"/>
    <w:rsid w:val="00BF3AA4"/>
    <w:rsid w:val="00BF3E1A"/>
    <w:rsid w:val="00BF4185"/>
    <w:rsid w:val="00BF41DB"/>
    <w:rsid w:val="00BF47B1"/>
    <w:rsid w:val="00BF573F"/>
    <w:rsid w:val="00BF58A7"/>
    <w:rsid w:val="00BF591B"/>
    <w:rsid w:val="00BF6826"/>
    <w:rsid w:val="00BF6FE9"/>
    <w:rsid w:val="00BF7407"/>
    <w:rsid w:val="00BF7CBA"/>
    <w:rsid w:val="00BF7CD2"/>
    <w:rsid w:val="00BF7E66"/>
    <w:rsid w:val="00BF7F9B"/>
    <w:rsid w:val="00C007CB"/>
    <w:rsid w:val="00C00D6D"/>
    <w:rsid w:val="00C01459"/>
    <w:rsid w:val="00C0282D"/>
    <w:rsid w:val="00C02A0B"/>
    <w:rsid w:val="00C0304B"/>
    <w:rsid w:val="00C050E8"/>
    <w:rsid w:val="00C05109"/>
    <w:rsid w:val="00C05B23"/>
    <w:rsid w:val="00C05C8D"/>
    <w:rsid w:val="00C063A2"/>
    <w:rsid w:val="00C071B6"/>
    <w:rsid w:val="00C07363"/>
    <w:rsid w:val="00C07421"/>
    <w:rsid w:val="00C07801"/>
    <w:rsid w:val="00C07C63"/>
    <w:rsid w:val="00C119D6"/>
    <w:rsid w:val="00C12074"/>
    <w:rsid w:val="00C12195"/>
    <w:rsid w:val="00C131C1"/>
    <w:rsid w:val="00C13639"/>
    <w:rsid w:val="00C13B6F"/>
    <w:rsid w:val="00C14224"/>
    <w:rsid w:val="00C149C4"/>
    <w:rsid w:val="00C14AD5"/>
    <w:rsid w:val="00C156D5"/>
    <w:rsid w:val="00C15987"/>
    <w:rsid w:val="00C1643E"/>
    <w:rsid w:val="00C16532"/>
    <w:rsid w:val="00C17048"/>
    <w:rsid w:val="00C17069"/>
    <w:rsid w:val="00C177F9"/>
    <w:rsid w:val="00C17D2B"/>
    <w:rsid w:val="00C20407"/>
    <w:rsid w:val="00C20677"/>
    <w:rsid w:val="00C20734"/>
    <w:rsid w:val="00C21B00"/>
    <w:rsid w:val="00C21B96"/>
    <w:rsid w:val="00C21F19"/>
    <w:rsid w:val="00C2290D"/>
    <w:rsid w:val="00C23F87"/>
    <w:rsid w:val="00C24148"/>
    <w:rsid w:val="00C242E1"/>
    <w:rsid w:val="00C24422"/>
    <w:rsid w:val="00C247C1"/>
    <w:rsid w:val="00C24B4F"/>
    <w:rsid w:val="00C25214"/>
    <w:rsid w:val="00C253C1"/>
    <w:rsid w:val="00C25513"/>
    <w:rsid w:val="00C25647"/>
    <w:rsid w:val="00C2607D"/>
    <w:rsid w:val="00C262B6"/>
    <w:rsid w:val="00C27BBF"/>
    <w:rsid w:val="00C27DF4"/>
    <w:rsid w:val="00C318B4"/>
    <w:rsid w:val="00C31FDC"/>
    <w:rsid w:val="00C32174"/>
    <w:rsid w:val="00C32328"/>
    <w:rsid w:val="00C32D01"/>
    <w:rsid w:val="00C33196"/>
    <w:rsid w:val="00C33D75"/>
    <w:rsid w:val="00C33FC7"/>
    <w:rsid w:val="00C34BD3"/>
    <w:rsid w:val="00C35534"/>
    <w:rsid w:val="00C35556"/>
    <w:rsid w:val="00C36315"/>
    <w:rsid w:val="00C368A5"/>
    <w:rsid w:val="00C36C30"/>
    <w:rsid w:val="00C36C38"/>
    <w:rsid w:val="00C37110"/>
    <w:rsid w:val="00C3772F"/>
    <w:rsid w:val="00C409C5"/>
    <w:rsid w:val="00C40E00"/>
    <w:rsid w:val="00C4103A"/>
    <w:rsid w:val="00C417FB"/>
    <w:rsid w:val="00C42A2D"/>
    <w:rsid w:val="00C435D8"/>
    <w:rsid w:val="00C43748"/>
    <w:rsid w:val="00C44305"/>
    <w:rsid w:val="00C444B4"/>
    <w:rsid w:val="00C4527C"/>
    <w:rsid w:val="00C45D0C"/>
    <w:rsid w:val="00C4626E"/>
    <w:rsid w:val="00C46F29"/>
    <w:rsid w:val="00C47964"/>
    <w:rsid w:val="00C504C3"/>
    <w:rsid w:val="00C50FF6"/>
    <w:rsid w:val="00C53757"/>
    <w:rsid w:val="00C537B7"/>
    <w:rsid w:val="00C538E9"/>
    <w:rsid w:val="00C5459E"/>
    <w:rsid w:val="00C54CF1"/>
    <w:rsid w:val="00C557C0"/>
    <w:rsid w:val="00C56A65"/>
    <w:rsid w:val="00C56EA9"/>
    <w:rsid w:val="00C56F8D"/>
    <w:rsid w:val="00C600AD"/>
    <w:rsid w:val="00C615A5"/>
    <w:rsid w:val="00C61612"/>
    <w:rsid w:val="00C6178A"/>
    <w:rsid w:val="00C61811"/>
    <w:rsid w:val="00C6246A"/>
    <w:rsid w:val="00C624B7"/>
    <w:rsid w:val="00C626C5"/>
    <w:rsid w:val="00C626E4"/>
    <w:rsid w:val="00C62DA2"/>
    <w:rsid w:val="00C63F69"/>
    <w:rsid w:val="00C64615"/>
    <w:rsid w:val="00C64EFA"/>
    <w:rsid w:val="00C65A4E"/>
    <w:rsid w:val="00C66195"/>
    <w:rsid w:val="00C666DC"/>
    <w:rsid w:val="00C66F00"/>
    <w:rsid w:val="00C70B4B"/>
    <w:rsid w:val="00C712ED"/>
    <w:rsid w:val="00C7198E"/>
    <w:rsid w:val="00C71D38"/>
    <w:rsid w:val="00C725C7"/>
    <w:rsid w:val="00C74026"/>
    <w:rsid w:val="00C74088"/>
    <w:rsid w:val="00C74549"/>
    <w:rsid w:val="00C7477F"/>
    <w:rsid w:val="00C757EF"/>
    <w:rsid w:val="00C75978"/>
    <w:rsid w:val="00C75ED6"/>
    <w:rsid w:val="00C763C9"/>
    <w:rsid w:val="00C76DAE"/>
    <w:rsid w:val="00C77748"/>
    <w:rsid w:val="00C77CE5"/>
    <w:rsid w:val="00C77D08"/>
    <w:rsid w:val="00C8016E"/>
    <w:rsid w:val="00C802F8"/>
    <w:rsid w:val="00C80A53"/>
    <w:rsid w:val="00C810B6"/>
    <w:rsid w:val="00C822B5"/>
    <w:rsid w:val="00C82643"/>
    <w:rsid w:val="00C82EBD"/>
    <w:rsid w:val="00C83A20"/>
    <w:rsid w:val="00C845E9"/>
    <w:rsid w:val="00C84B77"/>
    <w:rsid w:val="00C851E9"/>
    <w:rsid w:val="00C85204"/>
    <w:rsid w:val="00C855D1"/>
    <w:rsid w:val="00C86247"/>
    <w:rsid w:val="00C87FCD"/>
    <w:rsid w:val="00C90987"/>
    <w:rsid w:val="00C90B8D"/>
    <w:rsid w:val="00C91806"/>
    <w:rsid w:val="00C92699"/>
    <w:rsid w:val="00C92B33"/>
    <w:rsid w:val="00C93075"/>
    <w:rsid w:val="00C9332C"/>
    <w:rsid w:val="00C93900"/>
    <w:rsid w:val="00C9459E"/>
    <w:rsid w:val="00C94D5A"/>
    <w:rsid w:val="00C96298"/>
    <w:rsid w:val="00C9647B"/>
    <w:rsid w:val="00C9734A"/>
    <w:rsid w:val="00C97B2F"/>
    <w:rsid w:val="00CA0454"/>
    <w:rsid w:val="00CA0587"/>
    <w:rsid w:val="00CA0795"/>
    <w:rsid w:val="00CA0F32"/>
    <w:rsid w:val="00CA0F50"/>
    <w:rsid w:val="00CA1D49"/>
    <w:rsid w:val="00CA258C"/>
    <w:rsid w:val="00CA2A8A"/>
    <w:rsid w:val="00CA43D5"/>
    <w:rsid w:val="00CA5F75"/>
    <w:rsid w:val="00CA6049"/>
    <w:rsid w:val="00CA612F"/>
    <w:rsid w:val="00CA68E5"/>
    <w:rsid w:val="00CA74AC"/>
    <w:rsid w:val="00CB08D7"/>
    <w:rsid w:val="00CB0FF6"/>
    <w:rsid w:val="00CB12BB"/>
    <w:rsid w:val="00CB21CE"/>
    <w:rsid w:val="00CB2416"/>
    <w:rsid w:val="00CB28EB"/>
    <w:rsid w:val="00CB2BC4"/>
    <w:rsid w:val="00CB2D6D"/>
    <w:rsid w:val="00CB2D7C"/>
    <w:rsid w:val="00CB3932"/>
    <w:rsid w:val="00CB4AA0"/>
    <w:rsid w:val="00CB5427"/>
    <w:rsid w:val="00CB55DC"/>
    <w:rsid w:val="00CB6479"/>
    <w:rsid w:val="00CB6D01"/>
    <w:rsid w:val="00CB6DBF"/>
    <w:rsid w:val="00CB7AEB"/>
    <w:rsid w:val="00CB7D66"/>
    <w:rsid w:val="00CC0190"/>
    <w:rsid w:val="00CC0201"/>
    <w:rsid w:val="00CC08B3"/>
    <w:rsid w:val="00CC161F"/>
    <w:rsid w:val="00CC2064"/>
    <w:rsid w:val="00CC2A33"/>
    <w:rsid w:val="00CC2DD4"/>
    <w:rsid w:val="00CC2E90"/>
    <w:rsid w:val="00CC3E7F"/>
    <w:rsid w:val="00CC4437"/>
    <w:rsid w:val="00CC560E"/>
    <w:rsid w:val="00CC6037"/>
    <w:rsid w:val="00CC6352"/>
    <w:rsid w:val="00CC663A"/>
    <w:rsid w:val="00CC6673"/>
    <w:rsid w:val="00CC68B9"/>
    <w:rsid w:val="00CC74CE"/>
    <w:rsid w:val="00CC762A"/>
    <w:rsid w:val="00CC762F"/>
    <w:rsid w:val="00CD0476"/>
    <w:rsid w:val="00CD093D"/>
    <w:rsid w:val="00CD0D21"/>
    <w:rsid w:val="00CD105C"/>
    <w:rsid w:val="00CD11FA"/>
    <w:rsid w:val="00CD1B14"/>
    <w:rsid w:val="00CD3251"/>
    <w:rsid w:val="00CD52C5"/>
    <w:rsid w:val="00CD593C"/>
    <w:rsid w:val="00CD5AB4"/>
    <w:rsid w:val="00CD5E13"/>
    <w:rsid w:val="00CD6369"/>
    <w:rsid w:val="00CD694D"/>
    <w:rsid w:val="00CE01B5"/>
    <w:rsid w:val="00CE0400"/>
    <w:rsid w:val="00CE09FC"/>
    <w:rsid w:val="00CE1353"/>
    <w:rsid w:val="00CE14E4"/>
    <w:rsid w:val="00CE2349"/>
    <w:rsid w:val="00CE2D80"/>
    <w:rsid w:val="00CE30D6"/>
    <w:rsid w:val="00CE371B"/>
    <w:rsid w:val="00CE39A8"/>
    <w:rsid w:val="00CE3EDF"/>
    <w:rsid w:val="00CE3F42"/>
    <w:rsid w:val="00CE420A"/>
    <w:rsid w:val="00CE52AA"/>
    <w:rsid w:val="00CE6A4A"/>
    <w:rsid w:val="00CE779B"/>
    <w:rsid w:val="00CE7984"/>
    <w:rsid w:val="00CE79F0"/>
    <w:rsid w:val="00CF03D0"/>
    <w:rsid w:val="00CF0BD0"/>
    <w:rsid w:val="00CF0DC8"/>
    <w:rsid w:val="00CF0DF8"/>
    <w:rsid w:val="00CF2279"/>
    <w:rsid w:val="00CF2747"/>
    <w:rsid w:val="00CF2A6D"/>
    <w:rsid w:val="00CF3E49"/>
    <w:rsid w:val="00CF3E5A"/>
    <w:rsid w:val="00CF4E19"/>
    <w:rsid w:val="00CF573F"/>
    <w:rsid w:val="00CF6526"/>
    <w:rsid w:val="00CF67A0"/>
    <w:rsid w:val="00CF6843"/>
    <w:rsid w:val="00CF7B42"/>
    <w:rsid w:val="00CF7DFA"/>
    <w:rsid w:val="00D0090B"/>
    <w:rsid w:val="00D00DEF"/>
    <w:rsid w:val="00D011F7"/>
    <w:rsid w:val="00D01DE5"/>
    <w:rsid w:val="00D02260"/>
    <w:rsid w:val="00D039D5"/>
    <w:rsid w:val="00D04EDB"/>
    <w:rsid w:val="00D0546E"/>
    <w:rsid w:val="00D05704"/>
    <w:rsid w:val="00D05FB4"/>
    <w:rsid w:val="00D06598"/>
    <w:rsid w:val="00D07109"/>
    <w:rsid w:val="00D072EB"/>
    <w:rsid w:val="00D10865"/>
    <w:rsid w:val="00D10B81"/>
    <w:rsid w:val="00D11513"/>
    <w:rsid w:val="00D11BE1"/>
    <w:rsid w:val="00D11D88"/>
    <w:rsid w:val="00D11E41"/>
    <w:rsid w:val="00D1278C"/>
    <w:rsid w:val="00D12B09"/>
    <w:rsid w:val="00D12C55"/>
    <w:rsid w:val="00D13289"/>
    <w:rsid w:val="00D13A08"/>
    <w:rsid w:val="00D1557D"/>
    <w:rsid w:val="00D155CA"/>
    <w:rsid w:val="00D15664"/>
    <w:rsid w:val="00D1639C"/>
    <w:rsid w:val="00D165BD"/>
    <w:rsid w:val="00D16751"/>
    <w:rsid w:val="00D16D96"/>
    <w:rsid w:val="00D1776E"/>
    <w:rsid w:val="00D1799B"/>
    <w:rsid w:val="00D17ADB"/>
    <w:rsid w:val="00D17E17"/>
    <w:rsid w:val="00D20128"/>
    <w:rsid w:val="00D20150"/>
    <w:rsid w:val="00D20DA5"/>
    <w:rsid w:val="00D21BD7"/>
    <w:rsid w:val="00D21E9A"/>
    <w:rsid w:val="00D222F1"/>
    <w:rsid w:val="00D22521"/>
    <w:rsid w:val="00D226B9"/>
    <w:rsid w:val="00D227A0"/>
    <w:rsid w:val="00D234FE"/>
    <w:rsid w:val="00D23CBC"/>
    <w:rsid w:val="00D23E07"/>
    <w:rsid w:val="00D2403E"/>
    <w:rsid w:val="00D240C6"/>
    <w:rsid w:val="00D24397"/>
    <w:rsid w:val="00D25340"/>
    <w:rsid w:val="00D2595A"/>
    <w:rsid w:val="00D25C27"/>
    <w:rsid w:val="00D25E4C"/>
    <w:rsid w:val="00D25EE3"/>
    <w:rsid w:val="00D260C2"/>
    <w:rsid w:val="00D263FD"/>
    <w:rsid w:val="00D264AC"/>
    <w:rsid w:val="00D265A2"/>
    <w:rsid w:val="00D276BB"/>
    <w:rsid w:val="00D278E7"/>
    <w:rsid w:val="00D27A32"/>
    <w:rsid w:val="00D30249"/>
    <w:rsid w:val="00D30D86"/>
    <w:rsid w:val="00D31825"/>
    <w:rsid w:val="00D318B5"/>
    <w:rsid w:val="00D31BFB"/>
    <w:rsid w:val="00D33004"/>
    <w:rsid w:val="00D34C5A"/>
    <w:rsid w:val="00D3518B"/>
    <w:rsid w:val="00D3538E"/>
    <w:rsid w:val="00D3561A"/>
    <w:rsid w:val="00D35B24"/>
    <w:rsid w:val="00D35D80"/>
    <w:rsid w:val="00D36132"/>
    <w:rsid w:val="00D36307"/>
    <w:rsid w:val="00D36A07"/>
    <w:rsid w:val="00D37064"/>
    <w:rsid w:val="00D40223"/>
    <w:rsid w:val="00D4056A"/>
    <w:rsid w:val="00D40838"/>
    <w:rsid w:val="00D41238"/>
    <w:rsid w:val="00D4134E"/>
    <w:rsid w:val="00D4192A"/>
    <w:rsid w:val="00D41937"/>
    <w:rsid w:val="00D42E0A"/>
    <w:rsid w:val="00D433E5"/>
    <w:rsid w:val="00D437D9"/>
    <w:rsid w:val="00D43AB0"/>
    <w:rsid w:val="00D44630"/>
    <w:rsid w:val="00D44AEA"/>
    <w:rsid w:val="00D450AC"/>
    <w:rsid w:val="00D4608F"/>
    <w:rsid w:val="00D4786F"/>
    <w:rsid w:val="00D529A4"/>
    <w:rsid w:val="00D52BE6"/>
    <w:rsid w:val="00D533E6"/>
    <w:rsid w:val="00D53760"/>
    <w:rsid w:val="00D54805"/>
    <w:rsid w:val="00D54835"/>
    <w:rsid w:val="00D548AA"/>
    <w:rsid w:val="00D54AB0"/>
    <w:rsid w:val="00D55EA5"/>
    <w:rsid w:val="00D5606E"/>
    <w:rsid w:val="00D560C6"/>
    <w:rsid w:val="00D5713D"/>
    <w:rsid w:val="00D578D2"/>
    <w:rsid w:val="00D57A98"/>
    <w:rsid w:val="00D57CD8"/>
    <w:rsid w:val="00D6027D"/>
    <w:rsid w:val="00D60551"/>
    <w:rsid w:val="00D6087D"/>
    <w:rsid w:val="00D60898"/>
    <w:rsid w:val="00D60D92"/>
    <w:rsid w:val="00D61483"/>
    <w:rsid w:val="00D618EB"/>
    <w:rsid w:val="00D61E8E"/>
    <w:rsid w:val="00D61F30"/>
    <w:rsid w:val="00D623C7"/>
    <w:rsid w:val="00D625E5"/>
    <w:rsid w:val="00D628A2"/>
    <w:rsid w:val="00D629B0"/>
    <w:rsid w:val="00D649F2"/>
    <w:rsid w:val="00D64C06"/>
    <w:rsid w:val="00D651AF"/>
    <w:rsid w:val="00D65980"/>
    <w:rsid w:val="00D6609A"/>
    <w:rsid w:val="00D6640C"/>
    <w:rsid w:val="00D664F2"/>
    <w:rsid w:val="00D66846"/>
    <w:rsid w:val="00D66BA0"/>
    <w:rsid w:val="00D66D74"/>
    <w:rsid w:val="00D672D7"/>
    <w:rsid w:val="00D67CC7"/>
    <w:rsid w:val="00D70165"/>
    <w:rsid w:val="00D70379"/>
    <w:rsid w:val="00D7080E"/>
    <w:rsid w:val="00D70C50"/>
    <w:rsid w:val="00D71542"/>
    <w:rsid w:val="00D7183D"/>
    <w:rsid w:val="00D71CB3"/>
    <w:rsid w:val="00D7307C"/>
    <w:rsid w:val="00D730E3"/>
    <w:rsid w:val="00D73E11"/>
    <w:rsid w:val="00D73EA2"/>
    <w:rsid w:val="00D745EA"/>
    <w:rsid w:val="00D74BEC"/>
    <w:rsid w:val="00D75477"/>
    <w:rsid w:val="00D75934"/>
    <w:rsid w:val="00D75A62"/>
    <w:rsid w:val="00D75BBA"/>
    <w:rsid w:val="00D75EDF"/>
    <w:rsid w:val="00D7627E"/>
    <w:rsid w:val="00D7651E"/>
    <w:rsid w:val="00D76583"/>
    <w:rsid w:val="00D76828"/>
    <w:rsid w:val="00D768F4"/>
    <w:rsid w:val="00D76B10"/>
    <w:rsid w:val="00D80E4C"/>
    <w:rsid w:val="00D8109D"/>
    <w:rsid w:val="00D81840"/>
    <w:rsid w:val="00D820A5"/>
    <w:rsid w:val="00D82435"/>
    <w:rsid w:val="00D84957"/>
    <w:rsid w:val="00D85123"/>
    <w:rsid w:val="00D87C99"/>
    <w:rsid w:val="00D900EB"/>
    <w:rsid w:val="00D9027C"/>
    <w:rsid w:val="00D912CA"/>
    <w:rsid w:val="00D92696"/>
    <w:rsid w:val="00D92B37"/>
    <w:rsid w:val="00D92E73"/>
    <w:rsid w:val="00D930BE"/>
    <w:rsid w:val="00D937EF"/>
    <w:rsid w:val="00D94681"/>
    <w:rsid w:val="00D94B6B"/>
    <w:rsid w:val="00D94D0A"/>
    <w:rsid w:val="00D94FA6"/>
    <w:rsid w:val="00D953E5"/>
    <w:rsid w:val="00D956CE"/>
    <w:rsid w:val="00D9589F"/>
    <w:rsid w:val="00D95E37"/>
    <w:rsid w:val="00D95F38"/>
    <w:rsid w:val="00D96D03"/>
    <w:rsid w:val="00D9729B"/>
    <w:rsid w:val="00DA044B"/>
    <w:rsid w:val="00DA078E"/>
    <w:rsid w:val="00DA07DC"/>
    <w:rsid w:val="00DA08D1"/>
    <w:rsid w:val="00DA0D85"/>
    <w:rsid w:val="00DA1447"/>
    <w:rsid w:val="00DA17A9"/>
    <w:rsid w:val="00DA1AFE"/>
    <w:rsid w:val="00DA1B0A"/>
    <w:rsid w:val="00DA1E63"/>
    <w:rsid w:val="00DA1F73"/>
    <w:rsid w:val="00DA2A11"/>
    <w:rsid w:val="00DA3069"/>
    <w:rsid w:val="00DA35FD"/>
    <w:rsid w:val="00DA3DFD"/>
    <w:rsid w:val="00DA4AE3"/>
    <w:rsid w:val="00DA648A"/>
    <w:rsid w:val="00DA7218"/>
    <w:rsid w:val="00DA743C"/>
    <w:rsid w:val="00DA7615"/>
    <w:rsid w:val="00DB07B2"/>
    <w:rsid w:val="00DB1145"/>
    <w:rsid w:val="00DB1C92"/>
    <w:rsid w:val="00DB1D79"/>
    <w:rsid w:val="00DB2B02"/>
    <w:rsid w:val="00DB2F7F"/>
    <w:rsid w:val="00DB3071"/>
    <w:rsid w:val="00DB379D"/>
    <w:rsid w:val="00DB3883"/>
    <w:rsid w:val="00DB4246"/>
    <w:rsid w:val="00DB482C"/>
    <w:rsid w:val="00DB545E"/>
    <w:rsid w:val="00DB5681"/>
    <w:rsid w:val="00DB58AE"/>
    <w:rsid w:val="00DB7B59"/>
    <w:rsid w:val="00DB7BDE"/>
    <w:rsid w:val="00DB7E30"/>
    <w:rsid w:val="00DB7FF8"/>
    <w:rsid w:val="00DC097C"/>
    <w:rsid w:val="00DC0F9E"/>
    <w:rsid w:val="00DC100B"/>
    <w:rsid w:val="00DC15D0"/>
    <w:rsid w:val="00DC179F"/>
    <w:rsid w:val="00DC185D"/>
    <w:rsid w:val="00DC1C46"/>
    <w:rsid w:val="00DC1C4C"/>
    <w:rsid w:val="00DC2C97"/>
    <w:rsid w:val="00DC3500"/>
    <w:rsid w:val="00DC3BDF"/>
    <w:rsid w:val="00DC5D7B"/>
    <w:rsid w:val="00DC5F24"/>
    <w:rsid w:val="00DC6503"/>
    <w:rsid w:val="00DC65DA"/>
    <w:rsid w:val="00DC6C33"/>
    <w:rsid w:val="00DC6FA9"/>
    <w:rsid w:val="00DC700D"/>
    <w:rsid w:val="00DC7402"/>
    <w:rsid w:val="00DC7745"/>
    <w:rsid w:val="00DD04A8"/>
    <w:rsid w:val="00DD0CB2"/>
    <w:rsid w:val="00DD19E8"/>
    <w:rsid w:val="00DD45ED"/>
    <w:rsid w:val="00DD46D9"/>
    <w:rsid w:val="00DD490D"/>
    <w:rsid w:val="00DD49FA"/>
    <w:rsid w:val="00DD52F1"/>
    <w:rsid w:val="00DD5CCC"/>
    <w:rsid w:val="00DD5D06"/>
    <w:rsid w:val="00DD7107"/>
    <w:rsid w:val="00DD7874"/>
    <w:rsid w:val="00DD7E8B"/>
    <w:rsid w:val="00DE0069"/>
    <w:rsid w:val="00DE00C2"/>
    <w:rsid w:val="00DE02FD"/>
    <w:rsid w:val="00DE1042"/>
    <w:rsid w:val="00DE10C4"/>
    <w:rsid w:val="00DE10DD"/>
    <w:rsid w:val="00DE118E"/>
    <w:rsid w:val="00DE145D"/>
    <w:rsid w:val="00DE1FDC"/>
    <w:rsid w:val="00DE22A3"/>
    <w:rsid w:val="00DE3ED8"/>
    <w:rsid w:val="00DE40F2"/>
    <w:rsid w:val="00DE46A7"/>
    <w:rsid w:val="00DE490F"/>
    <w:rsid w:val="00DE497B"/>
    <w:rsid w:val="00DE4DB0"/>
    <w:rsid w:val="00DE6125"/>
    <w:rsid w:val="00DE637B"/>
    <w:rsid w:val="00DE71E4"/>
    <w:rsid w:val="00DE7D40"/>
    <w:rsid w:val="00DF0DD1"/>
    <w:rsid w:val="00DF1A20"/>
    <w:rsid w:val="00DF1C83"/>
    <w:rsid w:val="00DF2E1A"/>
    <w:rsid w:val="00DF3662"/>
    <w:rsid w:val="00DF3FD3"/>
    <w:rsid w:val="00DF493E"/>
    <w:rsid w:val="00DF4BB7"/>
    <w:rsid w:val="00DF4C72"/>
    <w:rsid w:val="00DF535A"/>
    <w:rsid w:val="00DF6522"/>
    <w:rsid w:val="00DF6999"/>
    <w:rsid w:val="00DF6D66"/>
    <w:rsid w:val="00DF75AA"/>
    <w:rsid w:val="00DF76A7"/>
    <w:rsid w:val="00DF7982"/>
    <w:rsid w:val="00DF7A2E"/>
    <w:rsid w:val="00E000F0"/>
    <w:rsid w:val="00E00631"/>
    <w:rsid w:val="00E007A9"/>
    <w:rsid w:val="00E00D88"/>
    <w:rsid w:val="00E00EE4"/>
    <w:rsid w:val="00E016A1"/>
    <w:rsid w:val="00E02344"/>
    <w:rsid w:val="00E02514"/>
    <w:rsid w:val="00E02779"/>
    <w:rsid w:val="00E02A82"/>
    <w:rsid w:val="00E02DDF"/>
    <w:rsid w:val="00E0366E"/>
    <w:rsid w:val="00E036C2"/>
    <w:rsid w:val="00E043C5"/>
    <w:rsid w:val="00E04DA4"/>
    <w:rsid w:val="00E05851"/>
    <w:rsid w:val="00E06CA3"/>
    <w:rsid w:val="00E06FED"/>
    <w:rsid w:val="00E07070"/>
    <w:rsid w:val="00E07A38"/>
    <w:rsid w:val="00E1021D"/>
    <w:rsid w:val="00E102B9"/>
    <w:rsid w:val="00E11806"/>
    <w:rsid w:val="00E11B2F"/>
    <w:rsid w:val="00E11FA5"/>
    <w:rsid w:val="00E12551"/>
    <w:rsid w:val="00E12EF5"/>
    <w:rsid w:val="00E134DC"/>
    <w:rsid w:val="00E13503"/>
    <w:rsid w:val="00E1389E"/>
    <w:rsid w:val="00E141C9"/>
    <w:rsid w:val="00E141DC"/>
    <w:rsid w:val="00E14487"/>
    <w:rsid w:val="00E14EFB"/>
    <w:rsid w:val="00E158C1"/>
    <w:rsid w:val="00E159CE"/>
    <w:rsid w:val="00E15BD2"/>
    <w:rsid w:val="00E15C2A"/>
    <w:rsid w:val="00E16454"/>
    <w:rsid w:val="00E16EB6"/>
    <w:rsid w:val="00E17219"/>
    <w:rsid w:val="00E17221"/>
    <w:rsid w:val="00E173E9"/>
    <w:rsid w:val="00E17562"/>
    <w:rsid w:val="00E2048C"/>
    <w:rsid w:val="00E20DB1"/>
    <w:rsid w:val="00E219A5"/>
    <w:rsid w:val="00E21FD8"/>
    <w:rsid w:val="00E2214F"/>
    <w:rsid w:val="00E221A0"/>
    <w:rsid w:val="00E222DA"/>
    <w:rsid w:val="00E22C0F"/>
    <w:rsid w:val="00E23701"/>
    <w:rsid w:val="00E23E09"/>
    <w:rsid w:val="00E2429B"/>
    <w:rsid w:val="00E25740"/>
    <w:rsid w:val="00E2576A"/>
    <w:rsid w:val="00E25E59"/>
    <w:rsid w:val="00E25F74"/>
    <w:rsid w:val="00E26875"/>
    <w:rsid w:val="00E26A3E"/>
    <w:rsid w:val="00E26A7E"/>
    <w:rsid w:val="00E27110"/>
    <w:rsid w:val="00E279EB"/>
    <w:rsid w:val="00E304BA"/>
    <w:rsid w:val="00E309FB"/>
    <w:rsid w:val="00E326A6"/>
    <w:rsid w:val="00E32C82"/>
    <w:rsid w:val="00E32D94"/>
    <w:rsid w:val="00E334F7"/>
    <w:rsid w:val="00E3380E"/>
    <w:rsid w:val="00E33C7A"/>
    <w:rsid w:val="00E3413E"/>
    <w:rsid w:val="00E34D42"/>
    <w:rsid w:val="00E35883"/>
    <w:rsid w:val="00E35978"/>
    <w:rsid w:val="00E35A8B"/>
    <w:rsid w:val="00E35B6A"/>
    <w:rsid w:val="00E368E9"/>
    <w:rsid w:val="00E37EEB"/>
    <w:rsid w:val="00E40423"/>
    <w:rsid w:val="00E407BD"/>
    <w:rsid w:val="00E40CB5"/>
    <w:rsid w:val="00E4112D"/>
    <w:rsid w:val="00E41238"/>
    <w:rsid w:val="00E41B7B"/>
    <w:rsid w:val="00E41F08"/>
    <w:rsid w:val="00E425DD"/>
    <w:rsid w:val="00E42FF3"/>
    <w:rsid w:val="00E431EB"/>
    <w:rsid w:val="00E43683"/>
    <w:rsid w:val="00E43C14"/>
    <w:rsid w:val="00E43EBA"/>
    <w:rsid w:val="00E44971"/>
    <w:rsid w:val="00E44C98"/>
    <w:rsid w:val="00E450E2"/>
    <w:rsid w:val="00E46282"/>
    <w:rsid w:val="00E47877"/>
    <w:rsid w:val="00E50235"/>
    <w:rsid w:val="00E50B8B"/>
    <w:rsid w:val="00E512E2"/>
    <w:rsid w:val="00E513FE"/>
    <w:rsid w:val="00E515C9"/>
    <w:rsid w:val="00E518C6"/>
    <w:rsid w:val="00E519E5"/>
    <w:rsid w:val="00E5274F"/>
    <w:rsid w:val="00E52BE3"/>
    <w:rsid w:val="00E53323"/>
    <w:rsid w:val="00E53AC8"/>
    <w:rsid w:val="00E542C5"/>
    <w:rsid w:val="00E55A0C"/>
    <w:rsid w:val="00E56948"/>
    <w:rsid w:val="00E56FA8"/>
    <w:rsid w:val="00E57F3B"/>
    <w:rsid w:val="00E60667"/>
    <w:rsid w:val="00E60812"/>
    <w:rsid w:val="00E60BF9"/>
    <w:rsid w:val="00E60D02"/>
    <w:rsid w:val="00E611BD"/>
    <w:rsid w:val="00E61764"/>
    <w:rsid w:val="00E64207"/>
    <w:rsid w:val="00E64E73"/>
    <w:rsid w:val="00E65288"/>
    <w:rsid w:val="00E65751"/>
    <w:rsid w:val="00E65FEB"/>
    <w:rsid w:val="00E66B1A"/>
    <w:rsid w:val="00E66D0F"/>
    <w:rsid w:val="00E678CA"/>
    <w:rsid w:val="00E70B6B"/>
    <w:rsid w:val="00E711A3"/>
    <w:rsid w:val="00E73A19"/>
    <w:rsid w:val="00E74BE8"/>
    <w:rsid w:val="00E74FAF"/>
    <w:rsid w:val="00E75439"/>
    <w:rsid w:val="00E7552E"/>
    <w:rsid w:val="00E755DF"/>
    <w:rsid w:val="00E756A9"/>
    <w:rsid w:val="00E763E8"/>
    <w:rsid w:val="00E76484"/>
    <w:rsid w:val="00E7685B"/>
    <w:rsid w:val="00E768AC"/>
    <w:rsid w:val="00E76B4A"/>
    <w:rsid w:val="00E76D68"/>
    <w:rsid w:val="00E77F84"/>
    <w:rsid w:val="00E804DD"/>
    <w:rsid w:val="00E807A2"/>
    <w:rsid w:val="00E80E70"/>
    <w:rsid w:val="00E81219"/>
    <w:rsid w:val="00E81AB1"/>
    <w:rsid w:val="00E82401"/>
    <w:rsid w:val="00E828AC"/>
    <w:rsid w:val="00E8327B"/>
    <w:rsid w:val="00E83C38"/>
    <w:rsid w:val="00E8539E"/>
    <w:rsid w:val="00E85A82"/>
    <w:rsid w:val="00E85D77"/>
    <w:rsid w:val="00E86F05"/>
    <w:rsid w:val="00E87243"/>
    <w:rsid w:val="00E874C0"/>
    <w:rsid w:val="00E87E4D"/>
    <w:rsid w:val="00E90668"/>
    <w:rsid w:val="00E92196"/>
    <w:rsid w:val="00E92261"/>
    <w:rsid w:val="00E922C3"/>
    <w:rsid w:val="00E92AED"/>
    <w:rsid w:val="00E92E85"/>
    <w:rsid w:val="00E9303D"/>
    <w:rsid w:val="00E9322C"/>
    <w:rsid w:val="00E9323E"/>
    <w:rsid w:val="00E939DB"/>
    <w:rsid w:val="00E93AD1"/>
    <w:rsid w:val="00E94138"/>
    <w:rsid w:val="00E94849"/>
    <w:rsid w:val="00E9566C"/>
    <w:rsid w:val="00E95B1E"/>
    <w:rsid w:val="00E96024"/>
    <w:rsid w:val="00E964BF"/>
    <w:rsid w:val="00E96967"/>
    <w:rsid w:val="00E96A08"/>
    <w:rsid w:val="00E96BBA"/>
    <w:rsid w:val="00E97E0B"/>
    <w:rsid w:val="00E97E0E"/>
    <w:rsid w:val="00EA007C"/>
    <w:rsid w:val="00EA02F6"/>
    <w:rsid w:val="00EA069E"/>
    <w:rsid w:val="00EA2193"/>
    <w:rsid w:val="00EA23A7"/>
    <w:rsid w:val="00EA2584"/>
    <w:rsid w:val="00EA2CFD"/>
    <w:rsid w:val="00EA3393"/>
    <w:rsid w:val="00EA3D1C"/>
    <w:rsid w:val="00EA4546"/>
    <w:rsid w:val="00EA4A69"/>
    <w:rsid w:val="00EA57CF"/>
    <w:rsid w:val="00EA6A5B"/>
    <w:rsid w:val="00EA732C"/>
    <w:rsid w:val="00EA73F0"/>
    <w:rsid w:val="00EA7932"/>
    <w:rsid w:val="00EB07C4"/>
    <w:rsid w:val="00EB14A7"/>
    <w:rsid w:val="00EB158A"/>
    <w:rsid w:val="00EB18CE"/>
    <w:rsid w:val="00EB204B"/>
    <w:rsid w:val="00EB23F4"/>
    <w:rsid w:val="00EB2A05"/>
    <w:rsid w:val="00EB2A94"/>
    <w:rsid w:val="00EB302F"/>
    <w:rsid w:val="00EB3280"/>
    <w:rsid w:val="00EB37B0"/>
    <w:rsid w:val="00EB3A0D"/>
    <w:rsid w:val="00EB3A82"/>
    <w:rsid w:val="00EB3D6D"/>
    <w:rsid w:val="00EB4A22"/>
    <w:rsid w:val="00EB529A"/>
    <w:rsid w:val="00EB5CB1"/>
    <w:rsid w:val="00EB60D4"/>
    <w:rsid w:val="00EB63A2"/>
    <w:rsid w:val="00EB63F1"/>
    <w:rsid w:val="00EB6B2A"/>
    <w:rsid w:val="00EB7687"/>
    <w:rsid w:val="00EB7A2B"/>
    <w:rsid w:val="00EC04A6"/>
    <w:rsid w:val="00EC0674"/>
    <w:rsid w:val="00EC2296"/>
    <w:rsid w:val="00EC2873"/>
    <w:rsid w:val="00EC2D9E"/>
    <w:rsid w:val="00EC31B1"/>
    <w:rsid w:val="00EC31E9"/>
    <w:rsid w:val="00EC3499"/>
    <w:rsid w:val="00EC3680"/>
    <w:rsid w:val="00EC5776"/>
    <w:rsid w:val="00EC6257"/>
    <w:rsid w:val="00EC6528"/>
    <w:rsid w:val="00EC682B"/>
    <w:rsid w:val="00EC6E4E"/>
    <w:rsid w:val="00EC74A0"/>
    <w:rsid w:val="00EC789F"/>
    <w:rsid w:val="00EC790A"/>
    <w:rsid w:val="00EC7AB9"/>
    <w:rsid w:val="00EC7E55"/>
    <w:rsid w:val="00ED0C3F"/>
    <w:rsid w:val="00ED1379"/>
    <w:rsid w:val="00ED15E2"/>
    <w:rsid w:val="00ED200C"/>
    <w:rsid w:val="00ED27D9"/>
    <w:rsid w:val="00ED2BF5"/>
    <w:rsid w:val="00ED2D4F"/>
    <w:rsid w:val="00ED309D"/>
    <w:rsid w:val="00ED334C"/>
    <w:rsid w:val="00ED4255"/>
    <w:rsid w:val="00ED4951"/>
    <w:rsid w:val="00ED5332"/>
    <w:rsid w:val="00ED5B11"/>
    <w:rsid w:val="00ED6B2C"/>
    <w:rsid w:val="00ED7266"/>
    <w:rsid w:val="00ED7862"/>
    <w:rsid w:val="00ED7C78"/>
    <w:rsid w:val="00EE0B0A"/>
    <w:rsid w:val="00EE12B0"/>
    <w:rsid w:val="00EE1692"/>
    <w:rsid w:val="00EE35E3"/>
    <w:rsid w:val="00EE4251"/>
    <w:rsid w:val="00EE44E3"/>
    <w:rsid w:val="00EE4726"/>
    <w:rsid w:val="00EE4EAD"/>
    <w:rsid w:val="00EE501C"/>
    <w:rsid w:val="00EE51C0"/>
    <w:rsid w:val="00EE5C5F"/>
    <w:rsid w:val="00EE5E57"/>
    <w:rsid w:val="00EE6C4F"/>
    <w:rsid w:val="00EE7969"/>
    <w:rsid w:val="00EE7C1D"/>
    <w:rsid w:val="00EF034D"/>
    <w:rsid w:val="00EF0770"/>
    <w:rsid w:val="00EF1483"/>
    <w:rsid w:val="00EF155D"/>
    <w:rsid w:val="00EF18FF"/>
    <w:rsid w:val="00EF2163"/>
    <w:rsid w:val="00EF2CC4"/>
    <w:rsid w:val="00EF2E97"/>
    <w:rsid w:val="00EF3C02"/>
    <w:rsid w:val="00EF44A9"/>
    <w:rsid w:val="00EF4CA0"/>
    <w:rsid w:val="00EF4E77"/>
    <w:rsid w:val="00EF586B"/>
    <w:rsid w:val="00EF599A"/>
    <w:rsid w:val="00EF648D"/>
    <w:rsid w:val="00EF6F4E"/>
    <w:rsid w:val="00EF7E75"/>
    <w:rsid w:val="00F00885"/>
    <w:rsid w:val="00F01854"/>
    <w:rsid w:val="00F01869"/>
    <w:rsid w:val="00F01F8F"/>
    <w:rsid w:val="00F02B19"/>
    <w:rsid w:val="00F0348A"/>
    <w:rsid w:val="00F0348C"/>
    <w:rsid w:val="00F03636"/>
    <w:rsid w:val="00F0529B"/>
    <w:rsid w:val="00F05B76"/>
    <w:rsid w:val="00F05CAE"/>
    <w:rsid w:val="00F0605A"/>
    <w:rsid w:val="00F060B6"/>
    <w:rsid w:val="00F06729"/>
    <w:rsid w:val="00F06B43"/>
    <w:rsid w:val="00F06E3A"/>
    <w:rsid w:val="00F07566"/>
    <w:rsid w:val="00F075C1"/>
    <w:rsid w:val="00F07C34"/>
    <w:rsid w:val="00F1085C"/>
    <w:rsid w:val="00F10CA6"/>
    <w:rsid w:val="00F10D3B"/>
    <w:rsid w:val="00F11F84"/>
    <w:rsid w:val="00F120EE"/>
    <w:rsid w:val="00F12584"/>
    <w:rsid w:val="00F128F1"/>
    <w:rsid w:val="00F135E5"/>
    <w:rsid w:val="00F1383B"/>
    <w:rsid w:val="00F1486F"/>
    <w:rsid w:val="00F14F72"/>
    <w:rsid w:val="00F1561E"/>
    <w:rsid w:val="00F1705F"/>
    <w:rsid w:val="00F2051D"/>
    <w:rsid w:val="00F21748"/>
    <w:rsid w:val="00F21B65"/>
    <w:rsid w:val="00F22B0F"/>
    <w:rsid w:val="00F23234"/>
    <w:rsid w:val="00F2346D"/>
    <w:rsid w:val="00F23625"/>
    <w:rsid w:val="00F24E28"/>
    <w:rsid w:val="00F24F11"/>
    <w:rsid w:val="00F25433"/>
    <w:rsid w:val="00F25485"/>
    <w:rsid w:val="00F259FC"/>
    <w:rsid w:val="00F270EC"/>
    <w:rsid w:val="00F305C0"/>
    <w:rsid w:val="00F30F4C"/>
    <w:rsid w:val="00F32351"/>
    <w:rsid w:val="00F32F56"/>
    <w:rsid w:val="00F33783"/>
    <w:rsid w:val="00F34F38"/>
    <w:rsid w:val="00F35575"/>
    <w:rsid w:val="00F36975"/>
    <w:rsid w:val="00F37FB4"/>
    <w:rsid w:val="00F40173"/>
    <w:rsid w:val="00F40B8D"/>
    <w:rsid w:val="00F40C7C"/>
    <w:rsid w:val="00F40F24"/>
    <w:rsid w:val="00F42403"/>
    <w:rsid w:val="00F42695"/>
    <w:rsid w:val="00F42FA5"/>
    <w:rsid w:val="00F440F0"/>
    <w:rsid w:val="00F444F4"/>
    <w:rsid w:val="00F457ED"/>
    <w:rsid w:val="00F468F6"/>
    <w:rsid w:val="00F474B3"/>
    <w:rsid w:val="00F47887"/>
    <w:rsid w:val="00F503A8"/>
    <w:rsid w:val="00F50BC5"/>
    <w:rsid w:val="00F5361C"/>
    <w:rsid w:val="00F541A9"/>
    <w:rsid w:val="00F545DC"/>
    <w:rsid w:val="00F552B9"/>
    <w:rsid w:val="00F557B5"/>
    <w:rsid w:val="00F5584C"/>
    <w:rsid w:val="00F558AB"/>
    <w:rsid w:val="00F560A9"/>
    <w:rsid w:val="00F562A4"/>
    <w:rsid w:val="00F57C81"/>
    <w:rsid w:val="00F57EE2"/>
    <w:rsid w:val="00F61E1E"/>
    <w:rsid w:val="00F61EEF"/>
    <w:rsid w:val="00F622D6"/>
    <w:rsid w:val="00F62449"/>
    <w:rsid w:val="00F62887"/>
    <w:rsid w:val="00F62946"/>
    <w:rsid w:val="00F633BE"/>
    <w:rsid w:val="00F638B0"/>
    <w:rsid w:val="00F64354"/>
    <w:rsid w:val="00F64502"/>
    <w:rsid w:val="00F645A4"/>
    <w:rsid w:val="00F64FAD"/>
    <w:rsid w:val="00F65A18"/>
    <w:rsid w:val="00F65A7E"/>
    <w:rsid w:val="00F65BAE"/>
    <w:rsid w:val="00F65FE3"/>
    <w:rsid w:val="00F66330"/>
    <w:rsid w:val="00F66448"/>
    <w:rsid w:val="00F665A5"/>
    <w:rsid w:val="00F70136"/>
    <w:rsid w:val="00F70954"/>
    <w:rsid w:val="00F71287"/>
    <w:rsid w:val="00F713D5"/>
    <w:rsid w:val="00F7152F"/>
    <w:rsid w:val="00F7172B"/>
    <w:rsid w:val="00F719C2"/>
    <w:rsid w:val="00F71B96"/>
    <w:rsid w:val="00F71F59"/>
    <w:rsid w:val="00F721F7"/>
    <w:rsid w:val="00F72316"/>
    <w:rsid w:val="00F723B5"/>
    <w:rsid w:val="00F73B84"/>
    <w:rsid w:val="00F73F5A"/>
    <w:rsid w:val="00F74607"/>
    <w:rsid w:val="00F748F6"/>
    <w:rsid w:val="00F74C2C"/>
    <w:rsid w:val="00F74F5F"/>
    <w:rsid w:val="00F751C8"/>
    <w:rsid w:val="00F7559D"/>
    <w:rsid w:val="00F75756"/>
    <w:rsid w:val="00F76141"/>
    <w:rsid w:val="00F76F04"/>
    <w:rsid w:val="00F77719"/>
    <w:rsid w:val="00F80441"/>
    <w:rsid w:val="00F80DD7"/>
    <w:rsid w:val="00F80E0F"/>
    <w:rsid w:val="00F81DED"/>
    <w:rsid w:val="00F8226C"/>
    <w:rsid w:val="00F82C75"/>
    <w:rsid w:val="00F82D4E"/>
    <w:rsid w:val="00F82FF7"/>
    <w:rsid w:val="00F83490"/>
    <w:rsid w:val="00F8374E"/>
    <w:rsid w:val="00F8386D"/>
    <w:rsid w:val="00F8395D"/>
    <w:rsid w:val="00F83DE8"/>
    <w:rsid w:val="00F847EE"/>
    <w:rsid w:val="00F84EA8"/>
    <w:rsid w:val="00F85008"/>
    <w:rsid w:val="00F85FC2"/>
    <w:rsid w:val="00F8640B"/>
    <w:rsid w:val="00F87002"/>
    <w:rsid w:val="00F87255"/>
    <w:rsid w:val="00F903F7"/>
    <w:rsid w:val="00F91001"/>
    <w:rsid w:val="00F910E9"/>
    <w:rsid w:val="00F91691"/>
    <w:rsid w:val="00F91DC4"/>
    <w:rsid w:val="00F9242D"/>
    <w:rsid w:val="00F930A4"/>
    <w:rsid w:val="00F9389F"/>
    <w:rsid w:val="00F947BF"/>
    <w:rsid w:val="00F950F5"/>
    <w:rsid w:val="00F9568E"/>
    <w:rsid w:val="00F95F27"/>
    <w:rsid w:val="00F9629C"/>
    <w:rsid w:val="00F96B56"/>
    <w:rsid w:val="00F9793C"/>
    <w:rsid w:val="00FA017E"/>
    <w:rsid w:val="00FA055A"/>
    <w:rsid w:val="00FA05E2"/>
    <w:rsid w:val="00FA0972"/>
    <w:rsid w:val="00FA1990"/>
    <w:rsid w:val="00FA27E6"/>
    <w:rsid w:val="00FA31BC"/>
    <w:rsid w:val="00FA3F25"/>
    <w:rsid w:val="00FA3F77"/>
    <w:rsid w:val="00FA40E6"/>
    <w:rsid w:val="00FA4DA2"/>
    <w:rsid w:val="00FA5288"/>
    <w:rsid w:val="00FA5ACE"/>
    <w:rsid w:val="00FA63E0"/>
    <w:rsid w:val="00FA64E6"/>
    <w:rsid w:val="00FA6A52"/>
    <w:rsid w:val="00FA6C5A"/>
    <w:rsid w:val="00FA6FAB"/>
    <w:rsid w:val="00FA70F0"/>
    <w:rsid w:val="00FB002D"/>
    <w:rsid w:val="00FB04D5"/>
    <w:rsid w:val="00FB0542"/>
    <w:rsid w:val="00FB05F5"/>
    <w:rsid w:val="00FB0DE1"/>
    <w:rsid w:val="00FB1060"/>
    <w:rsid w:val="00FB1994"/>
    <w:rsid w:val="00FB1A9B"/>
    <w:rsid w:val="00FB3650"/>
    <w:rsid w:val="00FB36D7"/>
    <w:rsid w:val="00FB3B24"/>
    <w:rsid w:val="00FB421D"/>
    <w:rsid w:val="00FB4411"/>
    <w:rsid w:val="00FB44B1"/>
    <w:rsid w:val="00FB53FE"/>
    <w:rsid w:val="00FB5574"/>
    <w:rsid w:val="00FB58F9"/>
    <w:rsid w:val="00FB5A15"/>
    <w:rsid w:val="00FB61C7"/>
    <w:rsid w:val="00FB72DE"/>
    <w:rsid w:val="00FB7440"/>
    <w:rsid w:val="00FB7520"/>
    <w:rsid w:val="00FB7C96"/>
    <w:rsid w:val="00FC183E"/>
    <w:rsid w:val="00FC1C04"/>
    <w:rsid w:val="00FC30D8"/>
    <w:rsid w:val="00FC3BBA"/>
    <w:rsid w:val="00FC3EC7"/>
    <w:rsid w:val="00FC407C"/>
    <w:rsid w:val="00FC4540"/>
    <w:rsid w:val="00FC458A"/>
    <w:rsid w:val="00FC4E76"/>
    <w:rsid w:val="00FC4F8D"/>
    <w:rsid w:val="00FC5039"/>
    <w:rsid w:val="00FC5BD9"/>
    <w:rsid w:val="00FC6555"/>
    <w:rsid w:val="00FC6EDC"/>
    <w:rsid w:val="00FC76FB"/>
    <w:rsid w:val="00FD0DB9"/>
    <w:rsid w:val="00FD1A05"/>
    <w:rsid w:val="00FD1A10"/>
    <w:rsid w:val="00FD1C58"/>
    <w:rsid w:val="00FD2319"/>
    <w:rsid w:val="00FD236D"/>
    <w:rsid w:val="00FD2560"/>
    <w:rsid w:val="00FD2AE4"/>
    <w:rsid w:val="00FD3E98"/>
    <w:rsid w:val="00FD41FB"/>
    <w:rsid w:val="00FD441C"/>
    <w:rsid w:val="00FD533C"/>
    <w:rsid w:val="00FD5E93"/>
    <w:rsid w:val="00FD6266"/>
    <w:rsid w:val="00FD628A"/>
    <w:rsid w:val="00FD690D"/>
    <w:rsid w:val="00FD7902"/>
    <w:rsid w:val="00FD7C26"/>
    <w:rsid w:val="00FE0997"/>
    <w:rsid w:val="00FE0C9D"/>
    <w:rsid w:val="00FE0D02"/>
    <w:rsid w:val="00FE18D1"/>
    <w:rsid w:val="00FE23BF"/>
    <w:rsid w:val="00FE265B"/>
    <w:rsid w:val="00FE275C"/>
    <w:rsid w:val="00FE346B"/>
    <w:rsid w:val="00FE36F9"/>
    <w:rsid w:val="00FE3E36"/>
    <w:rsid w:val="00FE452A"/>
    <w:rsid w:val="00FE45FD"/>
    <w:rsid w:val="00FE4974"/>
    <w:rsid w:val="00FE52FF"/>
    <w:rsid w:val="00FE61D6"/>
    <w:rsid w:val="00FE6719"/>
    <w:rsid w:val="00FE68E3"/>
    <w:rsid w:val="00FE6BD7"/>
    <w:rsid w:val="00FE6E50"/>
    <w:rsid w:val="00FE761E"/>
    <w:rsid w:val="00FF19E1"/>
    <w:rsid w:val="00FF21D9"/>
    <w:rsid w:val="00FF2846"/>
    <w:rsid w:val="00FF2B55"/>
    <w:rsid w:val="00FF2CD9"/>
    <w:rsid w:val="00FF30A2"/>
    <w:rsid w:val="00FF30B9"/>
    <w:rsid w:val="00FF32BB"/>
    <w:rsid w:val="00FF3BEE"/>
    <w:rsid w:val="00FF4EA7"/>
    <w:rsid w:val="00FF6198"/>
    <w:rsid w:val="00FF76DD"/>
    <w:rsid w:val="00FF77F2"/>
    <w:rsid w:val="00FF7B87"/>
    <w:rsid w:val="00FF7D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23937"/>
    <o:shapelayout v:ext="edit">
      <o:idmap v:ext="edit" data="1"/>
    </o:shapelayout>
  </w:shapeDefaults>
  <w:decimalSymbol w:val=","/>
  <w:listSeparator w:val=";"/>
  <w14:docId w14:val="356AB991"/>
  <w15:docId w15:val="{A75DD469-C404-4654-88B6-B5F45C2BB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1806"/>
    <w:pPr>
      <w:spacing w:after="120" w:line="360" w:lineRule="auto"/>
      <w:jc w:val="both"/>
    </w:pPr>
    <w:rPr>
      <w:rFonts w:ascii="Arial" w:eastAsia="Times New Roman" w:hAnsi="Arial"/>
    </w:rPr>
  </w:style>
  <w:style w:type="paragraph" w:styleId="berschrift1">
    <w:name w:val="heading 1"/>
    <w:aliases w:val="u1"/>
    <w:basedOn w:val="Standard"/>
    <w:next w:val="Standard"/>
    <w:link w:val="berschrift1Zchn"/>
    <w:uiPriority w:val="99"/>
    <w:qFormat/>
    <w:rsid w:val="00AC7E35"/>
    <w:pPr>
      <w:keepNext/>
      <w:spacing w:before="480" w:after="240"/>
      <w:outlineLvl w:val="0"/>
    </w:pPr>
    <w:rPr>
      <w:b/>
      <w:bCs/>
      <w:kern w:val="32"/>
      <w:sz w:val="28"/>
      <w:szCs w:val="32"/>
      <w:lang w:val="x-none" w:eastAsia="x-none"/>
    </w:rPr>
  </w:style>
  <w:style w:type="paragraph" w:styleId="berschrift2">
    <w:name w:val="heading 2"/>
    <w:aliases w:val="Überschrift 2Angebot"/>
    <w:basedOn w:val="Standard"/>
    <w:next w:val="Standard"/>
    <w:link w:val="berschrift2Zchn"/>
    <w:qFormat/>
    <w:rsid w:val="00C77CE5"/>
    <w:pPr>
      <w:keepNext/>
      <w:numPr>
        <w:ilvl w:val="1"/>
        <w:numId w:val="3"/>
      </w:numPr>
      <w:spacing w:before="480" w:after="240"/>
      <w:outlineLvl w:val="1"/>
    </w:pPr>
    <w:rPr>
      <w:b/>
      <w:bCs/>
      <w:iCs/>
      <w:sz w:val="26"/>
      <w:szCs w:val="28"/>
      <w:lang w:val="x-none" w:eastAsia="x-none"/>
    </w:rPr>
  </w:style>
  <w:style w:type="paragraph" w:styleId="berschrift3">
    <w:name w:val="heading 3"/>
    <w:basedOn w:val="Standard"/>
    <w:next w:val="Standard"/>
    <w:link w:val="berschrift3Zchn"/>
    <w:qFormat/>
    <w:rsid w:val="00C77CE5"/>
    <w:pPr>
      <w:keepNext/>
      <w:numPr>
        <w:ilvl w:val="2"/>
        <w:numId w:val="3"/>
      </w:numPr>
      <w:tabs>
        <w:tab w:val="left" w:pos="1009"/>
      </w:tabs>
      <w:spacing w:before="240" w:after="240"/>
      <w:outlineLvl w:val="2"/>
    </w:pPr>
    <w:rPr>
      <w:rFonts w:cs="Arial"/>
      <w:b/>
      <w:bCs/>
      <w:sz w:val="24"/>
      <w:szCs w:val="26"/>
    </w:rPr>
  </w:style>
  <w:style w:type="paragraph" w:styleId="berschrift4">
    <w:name w:val="heading 4"/>
    <w:basedOn w:val="Standard"/>
    <w:next w:val="Standard"/>
    <w:link w:val="berschrift4Zchn"/>
    <w:qFormat/>
    <w:rsid w:val="004A5CB0"/>
    <w:pPr>
      <w:keepNext/>
      <w:numPr>
        <w:ilvl w:val="3"/>
        <w:numId w:val="3"/>
      </w:numPr>
      <w:tabs>
        <w:tab w:val="clear" w:pos="1715"/>
        <w:tab w:val="num" w:pos="2268"/>
      </w:tabs>
      <w:spacing w:before="240" w:after="240"/>
      <w:ind w:left="851" w:hanging="851"/>
      <w:outlineLvl w:val="3"/>
    </w:pPr>
    <w:rPr>
      <w:b/>
      <w:bCs/>
      <w:szCs w:val="22"/>
      <w:lang w:val="x-none" w:eastAsia="x-none"/>
    </w:rPr>
  </w:style>
  <w:style w:type="paragraph" w:styleId="berschrift5">
    <w:name w:val="heading 5"/>
    <w:aliases w:val="Teilüberschrift 1"/>
    <w:basedOn w:val="Standard"/>
    <w:next w:val="Standard"/>
    <w:link w:val="berschrift5Zchn"/>
    <w:qFormat/>
    <w:rsid w:val="00AC7E35"/>
    <w:pPr>
      <w:numPr>
        <w:ilvl w:val="4"/>
        <w:numId w:val="3"/>
      </w:numPr>
      <w:tabs>
        <w:tab w:val="clear" w:pos="1576"/>
        <w:tab w:val="num" w:pos="1008"/>
      </w:tabs>
      <w:spacing w:before="240" w:after="240"/>
      <w:ind w:left="567"/>
      <w:outlineLvl w:val="4"/>
    </w:pPr>
    <w:rPr>
      <w:b/>
      <w:bCs/>
      <w:iCs/>
      <w:szCs w:val="26"/>
      <w:lang w:val="x-none" w:eastAsia="x-none"/>
    </w:rPr>
  </w:style>
  <w:style w:type="paragraph" w:styleId="berschrift6">
    <w:name w:val="heading 6"/>
    <w:basedOn w:val="Standard"/>
    <w:next w:val="Standard"/>
    <w:link w:val="berschrift6Zchn"/>
    <w:qFormat/>
    <w:rsid w:val="00C77CE5"/>
    <w:pPr>
      <w:numPr>
        <w:ilvl w:val="5"/>
        <w:numId w:val="3"/>
      </w:numPr>
      <w:tabs>
        <w:tab w:val="clear" w:pos="1152"/>
        <w:tab w:val="left" w:pos="1009"/>
      </w:tabs>
      <w:spacing w:before="240" w:after="60"/>
      <w:outlineLvl w:val="5"/>
    </w:pPr>
    <w:rPr>
      <w:b/>
      <w:bCs/>
      <w:szCs w:val="22"/>
      <w:lang w:val="x-none" w:eastAsia="x-none"/>
    </w:rPr>
  </w:style>
  <w:style w:type="paragraph" w:styleId="berschrift7">
    <w:name w:val="heading 7"/>
    <w:basedOn w:val="Standard"/>
    <w:next w:val="Standard"/>
    <w:link w:val="berschrift7Zchn"/>
    <w:qFormat/>
    <w:rsid w:val="00AC7E35"/>
    <w:pPr>
      <w:numPr>
        <w:ilvl w:val="6"/>
        <w:numId w:val="3"/>
      </w:numPr>
      <w:spacing w:before="240" w:after="60"/>
      <w:outlineLvl w:val="6"/>
    </w:pPr>
    <w:rPr>
      <w:rFonts w:ascii="Times New Roman" w:hAnsi="Times New Roman"/>
      <w:sz w:val="24"/>
      <w:szCs w:val="24"/>
      <w:lang w:val="x-none" w:eastAsia="x-none"/>
    </w:rPr>
  </w:style>
  <w:style w:type="paragraph" w:styleId="berschrift8">
    <w:name w:val="heading 8"/>
    <w:basedOn w:val="Standard"/>
    <w:next w:val="Standard"/>
    <w:link w:val="berschrift8Zchn"/>
    <w:qFormat/>
    <w:rsid w:val="00AC7E35"/>
    <w:pPr>
      <w:numPr>
        <w:ilvl w:val="7"/>
        <w:numId w:val="3"/>
      </w:numPr>
      <w:spacing w:before="240" w:after="60"/>
      <w:outlineLvl w:val="7"/>
    </w:pPr>
    <w:rPr>
      <w:rFonts w:ascii="Times New Roman" w:hAnsi="Times New Roman"/>
      <w:i/>
      <w:iCs/>
      <w:sz w:val="24"/>
      <w:szCs w:val="24"/>
      <w:lang w:val="x-none" w:eastAsia="x-none"/>
    </w:rPr>
  </w:style>
  <w:style w:type="paragraph" w:styleId="berschrift9">
    <w:name w:val="heading 9"/>
    <w:basedOn w:val="Standard"/>
    <w:next w:val="Standard"/>
    <w:link w:val="berschrift9Zchn"/>
    <w:qFormat/>
    <w:rsid w:val="00AC7E35"/>
    <w:pPr>
      <w:numPr>
        <w:ilvl w:val="8"/>
        <w:numId w:val="3"/>
      </w:numPr>
      <w:spacing w:before="240" w:after="60"/>
      <w:outlineLvl w:val="8"/>
    </w:pPr>
    <w:rPr>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1 Zchn"/>
    <w:link w:val="berschrift1"/>
    <w:uiPriority w:val="99"/>
    <w:rsid w:val="00AE7218"/>
    <w:rPr>
      <w:rFonts w:ascii="Arial" w:eastAsia="Times New Roman" w:hAnsi="Arial" w:cs="Times New Roman"/>
      <w:b/>
      <w:bCs/>
      <w:kern w:val="32"/>
      <w:sz w:val="28"/>
      <w:szCs w:val="32"/>
      <w:lang w:val="x-none" w:eastAsia="x-none"/>
    </w:rPr>
  </w:style>
  <w:style w:type="character" w:customStyle="1" w:styleId="berschrift2Zchn">
    <w:name w:val="Überschrift 2 Zchn"/>
    <w:aliases w:val="Überschrift 2Angebot Zchn"/>
    <w:link w:val="berschrift2"/>
    <w:rsid w:val="00C77CE5"/>
    <w:rPr>
      <w:rFonts w:ascii="Arial" w:eastAsia="Times New Roman" w:hAnsi="Arial"/>
      <w:b/>
      <w:bCs/>
      <w:iCs/>
      <w:sz w:val="26"/>
      <w:szCs w:val="28"/>
      <w:lang w:val="x-none" w:eastAsia="x-none"/>
    </w:rPr>
  </w:style>
  <w:style w:type="character" w:customStyle="1" w:styleId="berschrift3Zchn">
    <w:name w:val="Überschrift 3 Zchn"/>
    <w:link w:val="berschrift3"/>
    <w:rsid w:val="00C77CE5"/>
    <w:rPr>
      <w:rFonts w:ascii="Arial" w:eastAsia="Times New Roman" w:hAnsi="Arial" w:cs="Arial"/>
      <w:b/>
      <w:bCs/>
      <w:sz w:val="24"/>
      <w:szCs w:val="26"/>
    </w:rPr>
  </w:style>
  <w:style w:type="character" w:customStyle="1" w:styleId="berschrift4Zchn">
    <w:name w:val="Überschrift 4 Zchn"/>
    <w:link w:val="berschrift4"/>
    <w:rsid w:val="004A5CB0"/>
    <w:rPr>
      <w:rFonts w:ascii="Arial" w:eastAsia="Times New Roman" w:hAnsi="Arial"/>
      <w:b/>
      <w:bCs/>
      <w:szCs w:val="22"/>
      <w:lang w:val="x-none" w:eastAsia="x-none"/>
    </w:rPr>
  </w:style>
  <w:style w:type="character" w:customStyle="1" w:styleId="berschrift5Zchn">
    <w:name w:val="Überschrift 5 Zchn"/>
    <w:aliases w:val="Teilüberschrift 1 Zchn"/>
    <w:link w:val="berschrift5"/>
    <w:rsid w:val="00AE7218"/>
    <w:rPr>
      <w:rFonts w:ascii="Arial" w:eastAsia="Times New Roman" w:hAnsi="Arial"/>
      <w:b/>
      <w:bCs/>
      <w:iCs/>
      <w:szCs w:val="26"/>
      <w:lang w:val="x-none" w:eastAsia="x-none"/>
    </w:rPr>
  </w:style>
  <w:style w:type="character" w:customStyle="1" w:styleId="berschrift6Zchn">
    <w:name w:val="Überschrift 6 Zchn"/>
    <w:link w:val="berschrift6"/>
    <w:rsid w:val="00C77CE5"/>
    <w:rPr>
      <w:rFonts w:ascii="Arial" w:eastAsia="Times New Roman" w:hAnsi="Arial"/>
      <w:b/>
      <w:bCs/>
      <w:szCs w:val="22"/>
      <w:lang w:val="x-none" w:eastAsia="x-none"/>
    </w:rPr>
  </w:style>
  <w:style w:type="character" w:customStyle="1" w:styleId="berschrift7Zchn">
    <w:name w:val="Überschrift 7 Zchn"/>
    <w:link w:val="berschrift7"/>
    <w:rsid w:val="00AE7218"/>
    <w:rPr>
      <w:rFonts w:ascii="Times New Roman" w:eastAsia="Times New Roman" w:hAnsi="Times New Roman"/>
      <w:sz w:val="24"/>
      <w:szCs w:val="24"/>
      <w:lang w:val="x-none" w:eastAsia="x-none"/>
    </w:rPr>
  </w:style>
  <w:style w:type="character" w:customStyle="1" w:styleId="berschrift8Zchn">
    <w:name w:val="Überschrift 8 Zchn"/>
    <w:link w:val="berschrift8"/>
    <w:rsid w:val="00AE7218"/>
    <w:rPr>
      <w:rFonts w:ascii="Times New Roman" w:eastAsia="Times New Roman" w:hAnsi="Times New Roman"/>
      <w:i/>
      <w:iCs/>
      <w:sz w:val="24"/>
      <w:szCs w:val="24"/>
      <w:lang w:val="x-none" w:eastAsia="x-none"/>
    </w:rPr>
  </w:style>
  <w:style w:type="character" w:customStyle="1" w:styleId="berschrift9Zchn">
    <w:name w:val="Überschrift 9 Zchn"/>
    <w:link w:val="berschrift9"/>
    <w:rsid w:val="00AE7218"/>
    <w:rPr>
      <w:rFonts w:ascii="Arial" w:eastAsia="Times New Roman" w:hAnsi="Arial"/>
      <w:szCs w:val="22"/>
      <w:lang w:val="x-none" w:eastAsia="x-none"/>
    </w:rPr>
  </w:style>
  <w:style w:type="paragraph" w:customStyle="1" w:styleId="Vertragsteile">
    <w:name w:val="Vertragsteile"/>
    <w:basedOn w:val="Standard"/>
    <w:uiPriority w:val="99"/>
    <w:rsid w:val="00AE7218"/>
    <w:pPr>
      <w:spacing w:after="400"/>
    </w:pPr>
    <w:rPr>
      <w:smallCaps/>
      <w:sz w:val="28"/>
      <w:szCs w:val="28"/>
    </w:rPr>
  </w:style>
  <w:style w:type="paragraph" w:customStyle="1" w:styleId="Manuelleberschrift">
    <w:name w:val="Manuelle Überschrift"/>
    <w:basedOn w:val="Standard"/>
    <w:uiPriority w:val="99"/>
    <w:rsid w:val="00AE7218"/>
    <w:rPr>
      <w:b/>
      <w:sz w:val="24"/>
    </w:rPr>
  </w:style>
  <w:style w:type="character" w:styleId="Kommentarzeichen">
    <w:name w:val="annotation reference"/>
    <w:uiPriority w:val="99"/>
    <w:rsid w:val="00AE7218"/>
    <w:rPr>
      <w:sz w:val="16"/>
      <w:szCs w:val="16"/>
    </w:rPr>
  </w:style>
  <w:style w:type="paragraph" w:styleId="Kommentartext">
    <w:name w:val="annotation text"/>
    <w:basedOn w:val="Standard"/>
    <w:link w:val="KommentartextZchn"/>
    <w:uiPriority w:val="99"/>
    <w:rsid w:val="00AE7218"/>
    <w:pPr>
      <w:widowControl w:val="0"/>
      <w:adjustRightInd w:val="0"/>
      <w:spacing w:after="0" w:line="360" w:lineRule="atLeast"/>
      <w:textAlignment w:val="baseline"/>
    </w:pPr>
    <w:rPr>
      <w:lang w:val="x-none" w:eastAsia="x-none"/>
    </w:rPr>
  </w:style>
  <w:style w:type="character" w:customStyle="1" w:styleId="KommentartextZchn">
    <w:name w:val="Kommentartext Zchn"/>
    <w:link w:val="Kommentartext"/>
    <w:uiPriority w:val="99"/>
    <w:rsid w:val="00AE7218"/>
    <w:rPr>
      <w:rFonts w:ascii="Arial" w:eastAsia="Times New Roman" w:hAnsi="Arial" w:cs="Times New Roman"/>
      <w:sz w:val="20"/>
      <w:szCs w:val="20"/>
      <w:lang w:val="x-none" w:eastAsia="x-none"/>
    </w:rPr>
  </w:style>
  <w:style w:type="paragraph" w:styleId="Sprechblasentext">
    <w:name w:val="Balloon Text"/>
    <w:basedOn w:val="Standard"/>
    <w:link w:val="SprechblasentextZchn"/>
    <w:uiPriority w:val="99"/>
    <w:unhideWhenUsed/>
    <w:rsid w:val="00AC7E35"/>
    <w:pPr>
      <w:spacing w:after="0"/>
    </w:pPr>
    <w:rPr>
      <w:rFonts w:ascii="Tahoma" w:hAnsi="Tahoma" w:cs="Tahoma"/>
      <w:sz w:val="16"/>
      <w:szCs w:val="16"/>
    </w:rPr>
  </w:style>
  <w:style w:type="character" w:customStyle="1" w:styleId="SprechblasentextZchn">
    <w:name w:val="Sprechblasentext Zchn"/>
    <w:link w:val="Sprechblasentext"/>
    <w:uiPriority w:val="99"/>
    <w:rsid w:val="00AE7218"/>
    <w:rPr>
      <w:rFonts w:ascii="Tahoma" w:eastAsia="Times New Roman" w:hAnsi="Tahoma" w:cs="Tahoma"/>
      <w:sz w:val="16"/>
      <w:szCs w:val="16"/>
      <w:lang w:eastAsia="de-DE"/>
    </w:rPr>
  </w:style>
  <w:style w:type="paragraph" w:styleId="Kopfzeile">
    <w:name w:val="header"/>
    <w:basedOn w:val="Standard"/>
    <w:link w:val="KopfzeileZchn"/>
    <w:rsid w:val="00AE7218"/>
    <w:pPr>
      <w:tabs>
        <w:tab w:val="center" w:pos="4536"/>
        <w:tab w:val="right" w:pos="9072"/>
      </w:tabs>
    </w:pPr>
  </w:style>
  <w:style w:type="character" w:customStyle="1" w:styleId="KopfzeileZchn">
    <w:name w:val="Kopfzeile Zchn"/>
    <w:link w:val="Kopfzeile"/>
    <w:rsid w:val="00AE7218"/>
    <w:rPr>
      <w:rFonts w:ascii="Arial" w:eastAsia="Times New Roman" w:hAnsi="Arial" w:cs="Times New Roman"/>
      <w:szCs w:val="20"/>
      <w:lang w:eastAsia="de-DE"/>
    </w:rPr>
  </w:style>
  <w:style w:type="paragraph" w:styleId="Fuzeile">
    <w:name w:val="footer"/>
    <w:basedOn w:val="Standard"/>
    <w:link w:val="FuzeileZchn"/>
    <w:uiPriority w:val="99"/>
    <w:rsid w:val="00AE7218"/>
    <w:pPr>
      <w:tabs>
        <w:tab w:val="center" w:pos="4536"/>
        <w:tab w:val="right" w:pos="9072"/>
      </w:tabs>
    </w:pPr>
    <w:rPr>
      <w:lang w:val="x-none" w:eastAsia="x-none"/>
    </w:rPr>
  </w:style>
  <w:style w:type="character" w:customStyle="1" w:styleId="FuzeileZchn">
    <w:name w:val="Fußzeile Zchn"/>
    <w:link w:val="Fuzeile"/>
    <w:uiPriority w:val="99"/>
    <w:rsid w:val="00AE7218"/>
    <w:rPr>
      <w:rFonts w:ascii="Arial" w:eastAsia="Times New Roman" w:hAnsi="Arial" w:cs="Times New Roman"/>
      <w:szCs w:val="20"/>
      <w:lang w:val="x-none" w:eastAsia="x-none"/>
    </w:rPr>
  </w:style>
  <w:style w:type="character" w:styleId="Seitenzahl">
    <w:name w:val="page number"/>
    <w:basedOn w:val="Absatz-Standardschriftart"/>
    <w:rsid w:val="00AE7218"/>
  </w:style>
  <w:style w:type="paragraph" w:styleId="Titel">
    <w:name w:val="Title"/>
    <w:basedOn w:val="Standard"/>
    <w:next w:val="Standard"/>
    <w:link w:val="TitelZchn"/>
    <w:uiPriority w:val="99"/>
    <w:qFormat/>
    <w:rsid w:val="005A498B"/>
    <w:pPr>
      <w:autoSpaceDE w:val="0"/>
      <w:autoSpaceDN w:val="0"/>
      <w:adjustRightInd w:val="0"/>
      <w:spacing w:after="0"/>
      <w:jc w:val="center"/>
    </w:pPr>
    <w:rPr>
      <w:b/>
      <w:sz w:val="44"/>
      <w:szCs w:val="24"/>
      <w:lang w:val="x-none" w:eastAsia="x-none"/>
    </w:rPr>
  </w:style>
  <w:style w:type="character" w:customStyle="1" w:styleId="TitelZchn">
    <w:name w:val="Titel Zchn"/>
    <w:link w:val="Titel"/>
    <w:uiPriority w:val="99"/>
    <w:rsid w:val="005A498B"/>
    <w:rPr>
      <w:rFonts w:ascii="Arial" w:eastAsia="Times New Roman" w:hAnsi="Arial"/>
      <w:b/>
      <w:sz w:val="44"/>
      <w:szCs w:val="24"/>
      <w:lang w:val="x-none" w:eastAsia="x-none"/>
    </w:rPr>
  </w:style>
  <w:style w:type="paragraph" w:styleId="Verzeichnis1">
    <w:name w:val="toc 1"/>
    <w:aliases w:val="Musterauftrag"/>
    <w:basedOn w:val="Standard"/>
    <w:next w:val="Standard"/>
    <w:autoRedefine/>
    <w:uiPriority w:val="39"/>
    <w:qFormat/>
    <w:rsid w:val="00AC7E35"/>
    <w:pPr>
      <w:spacing w:before="240"/>
    </w:pPr>
    <w:rPr>
      <w:rFonts w:cs="Calibri"/>
      <w:b/>
      <w:bCs/>
    </w:rPr>
  </w:style>
  <w:style w:type="paragraph" w:customStyle="1" w:styleId="01Befllungshinweise">
    <w:name w:val="01_Befüllungshinweise"/>
    <w:basedOn w:val="Standard"/>
    <w:link w:val="01BefllungshinweiseChar"/>
    <w:rsid w:val="00AE7218"/>
    <w:rPr>
      <w:i/>
      <w:color w:val="008000"/>
    </w:rPr>
  </w:style>
  <w:style w:type="character" w:customStyle="1" w:styleId="01BefllungshinweiseChar">
    <w:name w:val="01_Befüllungshinweise Char"/>
    <w:link w:val="01Befllungshinweise"/>
    <w:rsid w:val="00AE7218"/>
    <w:rPr>
      <w:rFonts w:ascii="Arial" w:eastAsia="Times New Roman" w:hAnsi="Arial" w:cs="Times New Roman"/>
      <w:i/>
      <w:color w:val="008000"/>
      <w:szCs w:val="20"/>
      <w:lang w:eastAsia="de-DE"/>
    </w:rPr>
  </w:style>
  <w:style w:type="paragraph" w:styleId="Verzeichnis2">
    <w:name w:val="toc 2"/>
    <w:basedOn w:val="Standard"/>
    <w:next w:val="Standard"/>
    <w:autoRedefine/>
    <w:uiPriority w:val="39"/>
    <w:qFormat/>
    <w:rsid w:val="00AC7E35"/>
    <w:pPr>
      <w:spacing w:before="120" w:after="0"/>
      <w:ind w:left="220"/>
    </w:pPr>
    <w:rPr>
      <w:rFonts w:cs="Calibri"/>
      <w:iCs/>
    </w:rPr>
  </w:style>
  <w:style w:type="paragraph" w:styleId="Verzeichnis3">
    <w:name w:val="toc 3"/>
    <w:basedOn w:val="Standard"/>
    <w:next w:val="Standard"/>
    <w:autoRedefine/>
    <w:uiPriority w:val="39"/>
    <w:qFormat/>
    <w:rsid w:val="000E37C1"/>
    <w:pPr>
      <w:tabs>
        <w:tab w:val="left" w:pos="880"/>
        <w:tab w:val="right" w:leader="dot" w:pos="9062"/>
      </w:tabs>
      <w:spacing w:after="0"/>
      <w:ind w:left="440"/>
    </w:pPr>
    <w:rPr>
      <w:rFonts w:cs="Calibri"/>
      <w:noProof/>
    </w:rPr>
  </w:style>
  <w:style w:type="paragraph" w:styleId="Verzeichnis4">
    <w:name w:val="toc 4"/>
    <w:basedOn w:val="Standard"/>
    <w:next w:val="Standard"/>
    <w:autoRedefine/>
    <w:uiPriority w:val="39"/>
    <w:rsid w:val="00D16751"/>
    <w:pPr>
      <w:spacing w:after="0"/>
      <w:ind w:left="660"/>
    </w:pPr>
    <w:rPr>
      <w:rFonts w:cs="Calibri"/>
    </w:rPr>
  </w:style>
  <w:style w:type="paragraph" w:styleId="Verzeichnis5">
    <w:name w:val="toc 5"/>
    <w:basedOn w:val="Standard"/>
    <w:next w:val="Standard"/>
    <w:autoRedefine/>
    <w:uiPriority w:val="39"/>
    <w:rsid w:val="00D16751"/>
    <w:pPr>
      <w:spacing w:after="0"/>
      <w:ind w:left="880"/>
    </w:pPr>
    <w:rPr>
      <w:rFonts w:cs="Calibri"/>
    </w:rPr>
  </w:style>
  <w:style w:type="paragraph" w:styleId="Verzeichnis6">
    <w:name w:val="toc 6"/>
    <w:basedOn w:val="Standard"/>
    <w:next w:val="Standard"/>
    <w:autoRedefine/>
    <w:uiPriority w:val="99"/>
    <w:rsid w:val="00D16751"/>
    <w:pPr>
      <w:spacing w:after="0"/>
      <w:ind w:left="1100"/>
    </w:pPr>
    <w:rPr>
      <w:rFonts w:cs="Calibri"/>
    </w:rPr>
  </w:style>
  <w:style w:type="paragraph" w:styleId="Verzeichnis7">
    <w:name w:val="toc 7"/>
    <w:basedOn w:val="Standard"/>
    <w:next w:val="Standard"/>
    <w:autoRedefine/>
    <w:uiPriority w:val="99"/>
    <w:rsid w:val="00D16751"/>
    <w:pPr>
      <w:spacing w:after="0"/>
      <w:ind w:left="1320"/>
    </w:pPr>
    <w:rPr>
      <w:rFonts w:cs="Calibri"/>
    </w:rPr>
  </w:style>
  <w:style w:type="paragraph" w:styleId="Verzeichnis8">
    <w:name w:val="toc 8"/>
    <w:basedOn w:val="Standard"/>
    <w:next w:val="Standard"/>
    <w:autoRedefine/>
    <w:uiPriority w:val="99"/>
    <w:rsid w:val="00D16751"/>
    <w:pPr>
      <w:spacing w:after="0"/>
      <w:ind w:left="1540"/>
    </w:pPr>
    <w:rPr>
      <w:rFonts w:cs="Calibri"/>
    </w:rPr>
  </w:style>
  <w:style w:type="paragraph" w:styleId="Verzeichnis9">
    <w:name w:val="toc 9"/>
    <w:basedOn w:val="Standard"/>
    <w:next w:val="Standard"/>
    <w:autoRedefine/>
    <w:uiPriority w:val="99"/>
    <w:rsid w:val="00D16751"/>
    <w:pPr>
      <w:spacing w:after="0"/>
      <w:ind w:left="1760"/>
    </w:pPr>
    <w:rPr>
      <w:rFonts w:cs="Calibri"/>
    </w:rPr>
  </w:style>
  <w:style w:type="character" w:styleId="Fett">
    <w:name w:val="Strong"/>
    <w:uiPriority w:val="99"/>
    <w:qFormat/>
    <w:rsid w:val="00AE7218"/>
    <w:rPr>
      <w:b/>
      <w:bCs/>
    </w:rPr>
  </w:style>
  <w:style w:type="character" w:styleId="Hyperlink">
    <w:name w:val="Hyperlink"/>
    <w:uiPriority w:val="99"/>
    <w:rsid w:val="00AE7218"/>
    <w:rPr>
      <w:color w:val="0000FF"/>
      <w:u w:val="single"/>
    </w:rPr>
  </w:style>
  <w:style w:type="paragraph" w:customStyle="1" w:styleId="01IndividuelleTextbausteine">
    <w:name w:val="01_Individuelle Textbausteine"/>
    <w:basedOn w:val="Standard"/>
    <w:link w:val="01IndividuelleTextbausteineChar"/>
    <w:rsid w:val="00AE7218"/>
    <w:rPr>
      <w:i/>
      <w:color w:val="0000FF"/>
    </w:rPr>
  </w:style>
  <w:style w:type="character" w:customStyle="1" w:styleId="01IndividuelleTextbausteineChar">
    <w:name w:val="01_Individuelle Textbausteine Char"/>
    <w:link w:val="01IndividuelleTextbausteine"/>
    <w:rsid w:val="00AE7218"/>
    <w:rPr>
      <w:rFonts w:ascii="Arial" w:eastAsia="Times New Roman" w:hAnsi="Arial" w:cs="Times New Roman"/>
      <w:i/>
      <w:color w:val="0000FF"/>
      <w:szCs w:val="20"/>
      <w:lang w:eastAsia="de-DE"/>
    </w:rPr>
  </w:style>
  <w:style w:type="paragraph" w:styleId="Textkrper-Einzug3">
    <w:name w:val="Body Text Indent 3"/>
    <w:aliases w:val="Textkörper-Einzug 3 Char1,Textkörper-Einzug 3 Char Char1,Textkörper-Einzug 3 Char,Textkörper-Einzug 3 Char Char,Textkörper-Einzug 3 Char1 Char Char1,Textkörper-Einzug 3 Char Char Char Char,Textkörper-Einzug 3 Char2"/>
    <w:basedOn w:val="Standard"/>
    <w:link w:val="Textkrper-Einzug3Zchn"/>
    <w:uiPriority w:val="99"/>
    <w:rsid w:val="00AE7218"/>
    <w:pPr>
      <w:widowControl w:val="0"/>
      <w:adjustRightInd w:val="0"/>
      <w:spacing w:after="0"/>
      <w:ind w:left="1276" w:hanging="425"/>
      <w:textAlignment w:val="baseline"/>
    </w:pPr>
  </w:style>
  <w:style w:type="character" w:customStyle="1" w:styleId="Textkrper-Einzug3Zchn">
    <w:name w:val="Textkörper-Einzug 3 Zchn"/>
    <w:aliases w:val="Textkörper-Einzug 3 Char1 Zchn,Textkörper-Einzug 3 Char Char1 Zchn,Textkörper-Einzug 3 Char Zchn,Textkörper-Einzug 3 Char Char Zchn,Textkörper-Einzug 3 Char1 Char Char1 Zchn,Textkörper-Einzug 3 Char Char Char Char Zchn"/>
    <w:link w:val="Textkrper-Einzug3"/>
    <w:uiPriority w:val="99"/>
    <w:rsid w:val="00AE7218"/>
    <w:rPr>
      <w:rFonts w:ascii="Arial" w:eastAsia="Times New Roman" w:hAnsi="Arial" w:cs="Times New Roman"/>
      <w:szCs w:val="20"/>
      <w:lang w:eastAsia="de-DE"/>
    </w:rPr>
  </w:style>
  <w:style w:type="paragraph" w:customStyle="1" w:styleId="Vorstandsleiste">
    <w:name w:val="Vorstandsleiste"/>
    <w:basedOn w:val="Standard"/>
    <w:uiPriority w:val="99"/>
    <w:rsid w:val="00AE7218"/>
    <w:pPr>
      <w:tabs>
        <w:tab w:val="left" w:pos="170"/>
        <w:tab w:val="left" w:pos="397"/>
      </w:tabs>
      <w:spacing w:after="0" w:line="168" w:lineRule="exact"/>
    </w:pPr>
    <w:rPr>
      <w:rFonts w:ascii="RWE" w:hAnsi="RWE"/>
      <w:sz w:val="14"/>
    </w:rPr>
  </w:style>
  <w:style w:type="paragraph" w:customStyle="1" w:styleId="VorstandsleisteZwiZei">
    <w:name w:val="Vorstandsleiste ZwiZei"/>
    <w:basedOn w:val="Vorstandsleiste"/>
    <w:next w:val="Vorstandsleiste"/>
    <w:uiPriority w:val="99"/>
    <w:rsid w:val="00AE7218"/>
    <w:pPr>
      <w:spacing w:line="84" w:lineRule="exact"/>
    </w:pPr>
  </w:style>
  <w:style w:type="paragraph" w:customStyle="1" w:styleId="Abteilung">
    <w:name w:val="Abteilung"/>
    <w:basedOn w:val="Standard"/>
    <w:uiPriority w:val="99"/>
    <w:rsid w:val="00AE7218"/>
    <w:pPr>
      <w:framePr w:hSpace="141" w:wrap="around" w:vAnchor="text" w:hAnchor="page" w:x="6355" w:y="-85"/>
    </w:pPr>
    <w:rPr>
      <w:b/>
      <w:sz w:val="18"/>
    </w:rPr>
  </w:style>
  <w:style w:type="paragraph" w:customStyle="1" w:styleId="Vorstandsleistefett">
    <w:name w:val="Vorstandsleiste fett"/>
    <w:basedOn w:val="Vorstandsleiste"/>
    <w:uiPriority w:val="99"/>
    <w:rsid w:val="00AE7218"/>
    <w:pPr>
      <w:tabs>
        <w:tab w:val="clear" w:pos="397"/>
        <w:tab w:val="left" w:pos="5443"/>
        <w:tab w:val="left" w:pos="7881"/>
      </w:tabs>
    </w:pPr>
    <w:rPr>
      <w:b/>
      <w:noProof/>
    </w:rPr>
  </w:style>
  <w:style w:type="paragraph" w:styleId="Blocktext">
    <w:name w:val="Block Text"/>
    <w:basedOn w:val="Standard"/>
    <w:uiPriority w:val="99"/>
    <w:rsid w:val="00AE7218"/>
    <w:pPr>
      <w:widowControl w:val="0"/>
      <w:adjustRightInd w:val="0"/>
      <w:spacing w:after="0" w:line="360" w:lineRule="atLeast"/>
      <w:ind w:left="1134" w:right="-142"/>
      <w:textAlignment w:val="baseline"/>
    </w:pPr>
  </w:style>
  <w:style w:type="paragraph" w:customStyle="1" w:styleId="Aufzhlung3">
    <w:name w:val="Aufzählung_3"/>
    <w:basedOn w:val="Standard"/>
    <w:uiPriority w:val="99"/>
    <w:rsid w:val="00AE7218"/>
    <w:pPr>
      <w:widowControl w:val="0"/>
      <w:adjustRightInd w:val="0"/>
      <w:spacing w:line="360" w:lineRule="atLeast"/>
      <w:textAlignment w:val="baseline"/>
    </w:pPr>
  </w:style>
  <w:style w:type="character" w:styleId="BesuchterLink">
    <w:name w:val="FollowedHyperlink"/>
    <w:uiPriority w:val="99"/>
    <w:rsid w:val="00AE7218"/>
    <w:rPr>
      <w:color w:val="606420"/>
      <w:u w:val="single"/>
    </w:rPr>
  </w:style>
  <w:style w:type="paragraph" w:customStyle="1" w:styleId="Betreff">
    <w:name w:val="Betreff"/>
    <w:basedOn w:val="Standard"/>
    <w:uiPriority w:val="99"/>
    <w:rsid w:val="00AE7218"/>
    <w:pPr>
      <w:widowControl w:val="0"/>
      <w:adjustRightInd w:val="0"/>
      <w:spacing w:after="0" w:line="360" w:lineRule="atLeast"/>
      <w:textAlignment w:val="baseline"/>
    </w:pPr>
    <w:rPr>
      <w:b/>
    </w:rPr>
  </w:style>
  <w:style w:type="paragraph" w:customStyle="1" w:styleId="C1PlainText">
    <w:name w:val="C1 Plain Text"/>
    <w:basedOn w:val="Standard"/>
    <w:link w:val="C1PlainTextZchn"/>
    <w:uiPriority w:val="99"/>
    <w:rsid w:val="00AE7218"/>
    <w:pPr>
      <w:overflowPunct w:val="0"/>
      <w:autoSpaceDE w:val="0"/>
      <w:autoSpaceDN w:val="0"/>
      <w:adjustRightInd w:val="0"/>
      <w:spacing w:before="120"/>
      <w:ind w:left="1298"/>
      <w:textAlignment w:val="baseline"/>
    </w:pPr>
    <w:rPr>
      <w:sz w:val="24"/>
      <w:szCs w:val="24"/>
      <w:lang w:eastAsia="en-US"/>
    </w:rPr>
  </w:style>
  <w:style w:type="character" w:customStyle="1" w:styleId="C1PlainTextZchn">
    <w:name w:val="C1 Plain Text Zchn"/>
    <w:link w:val="C1PlainText"/>
    <w:uiPriority w:val="99"/>
    <w:rsid w:val="00AE7218"/>
    <w:rPr>
      <w:rFonts w:ascii="Arial" w:eastAsia="Times New Roman" w:hAnsi="Arial" w:cs="Times New Roman"/>
      <w:sz w:val="24"/>
      <w:szCs w:val="24"/>
    </w:rPr>
  </w:style>
  <w:style w:type="paragraph" w:customStyle="1" w:styleId="Andreas2">
    <w:name w:val="Andreas 2"/>
    <w:basedOn w:val="berschrift2"/>
    <w:uiPriority w:val="99"/>
    <w:rsid w:val="00AC7E35"/>
    <w:pPr>
      <w:widowControl w:val="0"/>
      <w:numPr>
        <w:ilvl w:val="0"/>
        <w:numId w:val="0"/>
      </w:numPr>
      <w:tabs>
        <w:tab w:val="left" w:pos="1134"/>
      </w:tabs>
      <w:adjustRightInd w:val="0"/>
      <w:spacing w:before="360" w:after="120" w:line="280" w:lineRule="atLeast"/>
      <w:ind w:left="1134" w:hanging="1134"/>
      <w:textAlignment w:val="baseline"/>
    </w:pPr>
    <w:rPr>
      <w:bCs w:val="0"/>
      <w:iCs w:val="0"/>
      <w:sz w:val="22"/>
      <w:szCs w:val="20"/>
    </w:rPr>
  </w:style>
  <w:style w:type="paragraph" w:customStyle="1" w:styleId="Andreas3">
    <w:name w:val="Andreas 3"/>
    <w:basedOn w:val="berschrift3"/>
    <w:uiPriority w:val="99"/>
    <w:rsid w:val="00AE7218"/>
    <w:pPr>
      <w:widowControl w:val="0"/>
      <w:numPr>
        <w:ilvl w:val="0"/>
        <w:numId w:val="0"/>
      </w:numPr>
      <w:tabs>
        <w:tab w:val="left" w:pos="1134"/>
        <w:tab w:val="num" w:pos="2160"/>
      </w:tabs>
      <w:adjustRightInd w:val="0"/>
      <w:spacing w:before="360" w:after="120" w:line="280" w:lineRule="atLeast"/>
      <w:ind w:left="1134" w:hanging="1134"/>
      <w:textAlignment w:val="baseline"/>
    </w:pPr>
    <w:rPr>
      <w:rFonts w:cs="Times New Roman"/>
      <w:sz w:val="22"/>
      <w:szCs w:val="22"/>
    </w:rPr>
  </w:style>
  <w:style w:type="paragraph" w:styleId="Aufzhlungszeichen2">
    <w:name w:val="List Bullet 2"/>
    <w:basedOn w:val="Standard"/>
    <w:autoRedefine/>
    <w:uiPriority w:val="99"/>
    <w:rsid w:val="00AE7218"/>
    <w:pPr>
      <w:widowControl w:val="0"/>
      <w:adjustRightInd w:val="0"/>
      <w:spacing w:before="120" w:after="0" w:line="360" w:lineRule="atLeast"/>
      <w:textAlignment w:val="baseline"/>
    </w:pPr>
    <w:rPr>
      <w:sz w:val="16"/>
    </w:rPr>
  </w:style>
  <w:style w:type="paragraph" w:customStyle="1" w:styleId="adressat">
    <w:name w:val="adressat"/>
    <w:basedOn w:val="Standard"/>
    <w:uiPriority w:val="99"/>
    <w:rsid w:val="00AE7218"/>
    <w:pPr>
      <w:widowControl w:val="0"/>
      <w:adjustRightInd w:val="0"/>
      <w:spacing w:line="360" w:lineRule="atLeast"/>
      <w:textAlignment w:val="baseline"/>
    </w:pPr>
  </w:style>
  <w:style w:type="paragraph" w:styleId="Textkrper">
    <w:name w:val="Body Text"/>
    <w:basedOn w:val="Standard"/>
    <w:link w:val="TextkrperZchn"/>
    <w:uiPriority w:val="99"/>
    <w:qFormat/>
    <w:rsid w:val="00AE7218"/>
    <w:rPr>
      <w:lang w:val="x-none" w:eastAsia="x-none"/>
    </w:rPr>
  </w:style>
  <w:style w:type="character" w:customStyle="1" w:styleId="TextkrperZchn">
    <w:name w:val="Textkörper Zchn"/>
    <w:link w:val="Textkrper"/>
    <w:uiPriority w:val="99"/>
    <w:rsid w:val="00AE7218"/>
    <w:rPr>
      <w:rFonts w:ascii="Arial" w:eastAsia="Times New Roman" w:hAnsi="Arial" w:cs="Times New Roman"/>
      <w:szCs w:val="20"/>
      <w:lang w:val="x-none" w:eastAsia="x-none"/>
    </w:rPr>
  </w:style>
  <w:style w:type="paragraph" w:customStyle="1" w:styleId="Standardhngend">
    <w:name w:val="Standard_hängend"/>
    <w:basedOn w:val="Standard"/>
    <w:uiPriority w:val="99"/>
    <w:rsid w:val="00AE7218"/>
    <w:pPr>
      <w:widowControl w:val="0"/>
      <w:adjustRightInd w:val="0"/>
      <w:spacing w:line="360" w:lineRule="atLeast"/>
      <w:ind w:left="567" w:hanging="567"/>
      <w:textAlignment w:val="baseline"/>
    </w:pPr>
  </w:style>
  <w:style w:type="paragraph" w:customStyle="1" w:styleId="Formatvorlageberschrift2KomplexArialLatein11pt">
    <w:name w:val="Formatvorlage Überschrift 2 + (Komplex) Arial (Latein) 11 pt"/>
    <w:basedOn w:val="berschrift2"/>
    <w:link w:val="Formatvorlageberschrift2KomplexArialLatein11ptChar"/>
    <w:uiPriority w:val="99"/>
    <w:rsid w:val="00AC7E35"/>
    <w:pPr>
      <w:widowControl w:val="0"/>
      <w:numPr>
        <w:ilvl w:val="0"/>
        <w:numId w:val="0"/>
      </w:numPr>
      <w:tabs>
        <w:tab w:val="left" w:pos="1134"/>
        <w:tab w:val="num" w:pos="2574"/>
      </w:tabs>
      <w:adjustRightInd w:val="0"/>
      <w:spacing w:before="240" w:after="120" w:line="360" w:lineRule="atLeast"/>
      <w:ind w:left="1134" w:hanging="1134"/>
      <w:textAlignment w:val="baseline"/>
    </w:pPr>
    <w:rPr>
      <w:bCs w:val="0"/>
      <w:iCs w:val="0"/>
      <w:sz w:val="22"/>
      <w:szCs w:val="20"/>
    </w:rPr>
  </w:style>
  <w:style w:type="character" w:customStyle="1" w:styleId="Formatvorlageberschrift2KomplexArialLatein11ptChar">
    <w:name w:val="Formatvorlage Überschrift 2 + (Komplex) Arial (Latein) 11 pt Char"/>
    <w:link w:val="Formatvorlageberschrift2KomplexArialLatein11pt"/>
    <w:uiPriority w:val="99"/>
    <w:rsid w:val="00AE7218"/>
    <w:rPr>
      <w:rFonts w:ascii="Arial" w:eastAsia="Times New Roman" w:hAnsi="Arial"/>
      <w:b/>
      <w:sz w:val="22"/>
      <w:lang w:val="x-none" w:eastAsia="x-none"/>
    </w:rPr>
  </w:style>
  <w:style w:type="paragraph" w:styleId="Kommentarthema">
    <w:name w:val="annotation subject"/>
    <w:basedOn w:val="Kommentartext"/>
    <w:next w:val="Kommentartext"/>
    <w:link w:val="KommentarthemaZchn"/>
    <w:uiPriority w:val="99"/>
    <w:rsid w:val="00AE7218"/>
    <w:pPr>
      <w:widowControl/>
      <w:adjustRightInd/>
      <w:spacing w:after="120" w:line="240" w:lineRule="auto"/>
      <w:jc w:val="left"/>
      <w:textAlignment w:val="auto"/>
    </w:pPr>
    <w:rPr>
      <w:b/>
      <w:bCs/>
    </w:rPr>
  </w:style>
  <w:style w:type="character" w:customStyle="1" w:styleId="KommentarthemaZchn">
    <w:name w:val="Kommentarthema Zchn"/>
    <w:link w:val="Kommentarthema"/>
    <w:uiPriority w:val="99"/>
    <w:rsid w:val="00AE7218"/>
    <w:rPr>
      <w:rFonts w:ascii="Arial" w:eastAsia="Times New Roman" w:hAnsi="Arial" w:cs="Times New Roman"/>
      <w:b/>
      <w:bCs/>
      <w:sz w:val="20"/>
      <w:szCs w:val="20"/>
      <w:lang w:val="x-none" w:eastAsia="x-none"/>
    </w:rPr>
  </w:style>
  <w:style w:type="paragraph" w:customStyle="1" w:styleId="ASCII">
    <w:name w:val="ASCII"/>
    <w:basedOn w:val="Standard"/>
    <w:uiPriority w:val="99"/>
    <w:rsid w:val="00AE7218"/>
    <w:pPr>
      <w:spacing w:after="0"/>
    </w:pPr>
    <w:rPr>
      <w:rFonts w:ascii="Courier New" w:hAnsi="Courier New"/>
    </w:rPr>
  </w:style>
  <w:style w:type="paragraph" w:customStyle="1" w:styleId="Aufz-berschrift">
    <w:name w:val="Aufz.-Überschrift"/>
    <w:basedOn w:val="Standard"/>
    <w:next w:val="Standard"/>
    <w:uiPriority w:val="99"/>
    <w:rsid w:val="00AE7218"/>
    <w:pPr>
      <w:tabs>
        <w:tab w:val="left" w:pos="1021"/>
        <w:tab w:val="right" w:pos="9015"/>
      </w:tabs>
      <w:spacing w:before="240" w:after="0" w:line="300" w:lineRule="atLeast"/>
    </w:pPr>
  </w:style>
  <w:style w:type="paragraph" w:customStyle="1" w:styleId="Absatz1CharCharCharCharCharChar">
    <w:name w:val="Absatz 1 Char Char Char Char Char Char"/>
    <w:basedOn w:val="Standard"/>
    <w:uiPriority w:val="99"/>
    <w:rsid w:val="00AE7218"/>
    <w:pPr>
      <w:numPr>
        <w:numId w:val="1"/>
      </w:numPr>
      <w:tabs>
        <w:tab w:val="clear" w:pos="1021"/>
      </w:tabs>
      <w:spacing w:before="80" w:after="40"/>
      <w:ind w:left="0" w:firstLine="0"/>
    </w:pPr>
  </w:style>
  <w:style w:type="paragraph" w:customStyle="1" w:styleId="AufzhlungBuchstabe">
    <w:name w:val="Aufzählung Buchstabe"/>
    <w:basedOn w:val="Standard"/>
    <w:uiPriority w:val="99"/>
    <w:rsid w:val="00AE7218"/>
    <w:pPr>
      <w:tabs>
        <w:tab w:val="num" w:pos="360"/>
      </w:tabs>
      <w:spacing w:before="80" w:after="40"/>
      <w:ind w:left="360" w:hanging="360"/>
    </w:pPr>
  </w:style>
  <w:style w:type="paragraph" w:customStyle="1" w:styleId="Aufzhlung">
    <w:name w:val="Aufzählung"/>
    <w:basedOn w:val="Standard"/>
    <w:uiPriority w:val="99"/>
    <w:rsid w:val="00AE7218"/>
    <w:pPr>
      <w:tabs>
        <w:tab w:val="left" w:pos="454"/>
      </w:tabs>
      <w:spacing w:before="60" w:after="0"/>
    </w:pPr>
  </w:style>
  <w:style w:type="paragraph" w:customStyle="1" w:styleId="Tabelleninhaltzentriert">
    <w:name w:val="Tabelleninhalt zentriert"/>
    <w:basedOn w:val="Standard"/>
    <w:link w:val="TabelleninhaltzentriertChar"/>
    <w:uiPriority w:val="99"/>
    <w:rsid w:val="00AE7218"/>
    <w:pPr>
      <w:jc w:val="center"/>
    </w:pPr>
  </w:style>
  <w:style w:type="character" w:customStyle="1" w:styleId="TabelleninhaltzentriertChar">
    <w:name w:val="Tabelleninhalt zentriert Char"/>
    <w:link w:val="Tabelleninhaltzentriert"/>
    <w:uiPriority w:val="99"/>
    <w:rsid w:val="00AE7218"/>
    <w:rPr>
      <w:rFonts w:ascii="Arial" w:eastAsia="Times New Roman" w:hAnsi="Arial" w:cs="Times New Roman"/>
      <w:sz w:val="20"/>
      <w:szCs w:val="20"/>
      <w:lang w:eastAsia="de-DE"/>
    </w:rPr>
  </w:style>
  <w:style w:type="paragraph" w:customStyle="1" w:styleId="Tabelleninhaltlinks">
    <w:name w:val="Tabelleninhalt links"/>
    <w:basedOn w:val="Tabelleninhaltzentriert"/>
    <w:link w:val="TabelleninhaltlinksChar"/>
    <w:uiPriority w:val="99"/>
    <w:rsid w:val="00AE7218"/>
    <w:pPr>
      <w:jc w:val="left"/>
    </w:pPr>
  </w:style>
  <w:style w:type="character" w:customStyle="1" w:styleId="TabelleninhaltlinksChar">
    <w:name w:val="Tabelleninhalt links Char"/>
    <w:link w:val="Tabelleninhaltlinks"/>
    <w:uiPriority w:val="99"/>
    <w:rsid w:val="00AE7218"/>
    <w:rPr>
      <w:rFonts w:ascii="Arial" w:eastAsia="Times New Roman" w:hAnsi="Arial" w:cs="Times New Roman"/>
      <w:sz w:val="20"/>
      <w:szCs w:val="20"/>
      <w:lang w:eastAsia="de-DE"/>
    </w:rPr>
  </w:style>
  <w:style w:type="paragraph" w:customStyle="1" w:styleId="Tabelleninhaltrechts">
    <w:name w:val="Tabelleninhalt rechts"/>
    <w:basedOn w:val="Tabelleninhaltzentriert"/>
    <w:uiPriority w:val="99"/>
    <w:rsid w:val="00AE7218"/>
    <w:pPr>
      <w:jc w:val="right"/>
    </w:pPr>
  </w:style>
  <w:style w:type="paragraph" w:customStyle="1" w:styleId="Formatvorlageberschrift4KomplexArial11ptUnterstrichen">
    <w:name w:val="Formatvorlage Überschrift 4 + (Komplex) Arial 11 pt Unterstrichen"/>
    <w:basedOn w:val="berschrift4"/>
    <w:link w:val="Formatvorlageberschrift4KomplexArial11ptUnterstrichenChar"/>
    <w:autoRedefine/>
    <w:uiPriority w:val="99"/>
    <w:rsid w:val="00AC7E35"/>
    <w:pPr>
      <w:numPr>
        <w:ilvl w:val="0"/>
        <w:numId w:val="0"/>
      </w:numPr>
      <w:spacing w:after="60" w:line="300" w:lineRule="atLeast"/>
      <w:outlineLvl w:val="9"/>
    </w:pPr>
    <w:rPr>
      <w:rFonts w:cs="Arial"/>
      <w:bCs w:val="0"/>
    </w:rPr>
  </w:style>
  <w:style w:type="character" w:customStyle="1" w:styleId="Formatvorlageberschrift4KomplexArial11ptUnterstrichenChar">
    <w:name w:val="Formatvorlage Überschrift 4 + (Komplex) Arial 11 pt Unterstrichen Char"/>
    <w:link w:val="Formatvorlageberschrift4KomplexArial11ptUnterstrichen"/>
    <w:uiPriority w:val="99"/>
    <w:rsid w:val="00AE7218"/>
    <w:rPr>
      <w:rFonts w:ascii="Arial" w:eastAsia="Times New Roman" w:hAnsi="Arial" w:cs="Arial"/>
      <w:b/>
      <w:sz w:val="22"/>
      <w:szCs w:val="22"/>
      <w:lang w:val="x-none" w:eastAsia="x-none"/>
    </w:rPr>
  </w:style>
  <w:style w:type="paragraph" w:styleId="Textkrper2">
    <w:name w:val="Body Text 2"/>
    <w:basedOn w:val="Standard"/>
    <w:link w:val="Textkrper2Zchn"/>
    <w:uiPriority w:val="99"/>
    <w:rsid w:val="00AE7218"/>
    <w:pPr>
      <w:spacing w:line="480" w:lineRule="auto"/>
    </w:pPr>
    <w:rPr>
      <w:lang w:val="x-none" w:eastAsia="x-none"/>
    </w:rPr>
  </w:style>
  <w:style w:type="character" w:customStyle="1" w:styleId="Textkrper2Zchn">
    <w:name w:val="Textkörper 2 Zchn"/>
    <w:link w:val="Textkrper2"/>
    <w:uiPriority w:val="99"/>
    <w:rsid w:val="00AE7218"/>
    <w:rPr>
      <w:rFonts w:ascii="Arial" w:eastAsia="Times New Roman" w:hAnsi="Arial" w:cs="Times New Roman"/>
      <w:szCs w:val="20"/>
      <w:lang w:val="x-none" w:eastAsia="x-none"/>
    </w:rPr>
  </w:style>
  <w:style w:type="paragraph" w:customStyle="1" w:styleId="a">
    <w:rsid w:val="00D2403E"/>
    <w:pPr>
      <w:spacing w:after="120"/>
    </w:pPr>
    <w:rPr>
      <w:rFonts w:ascii="Times New Roman" w:eastAsia="Times New Roman" w:hAnsi="Times New Roman"/>
    </w:rPr>
  </w:style>
  <w:style w:type="paragraph" w:customStyle="1" w:styleId="Bulletpoints">
    <w:name w:val="Bulletpoints"/>
    <w:basedOn w:val="Standard"/>
    <w:uiPriority w:val="99"/>
    <w:rsid w:val="00AE7218"/>
    <w:pPr>
      <w:numPr>
        <w:numId w:val="2"/>
      </w:numPr>
      <w:spacing w:after="0"/>
    </w:pPr>
    <w:rPr>
      <w:rFonts w:ascii="Times New Roman" w:hAnsi="Times New Roman"/>
      <w:sz w:val="24"/>
      <w:szCs w:val="24"/>
    </w:rPr>
  </w:style>
  <w:style w:type="paragraph" w:customStyle="1" w:styleId="AbsatzEnde1">
    <w:name w:val="Absatz Ende 1"/>
    <w:basedOn w:val="Standard"/>
    <w:link w:val="AbsatzEnde1Char"/>
    <w:uiPriority w:val="99"/>
    <w:rsid w:val="00AC7E35"/>
    <w:pPr>
      <w:widowControl w:val="0"/>
      <w:adjustRightInd w:val="0"/>
      <w:spacing w:before="60" w:line="280" w:lineRule="atLeast"/>
      <w:ind w:left="1134"/>
      <w:textAlignment w:val="baseline"/>
    </w:pPr>
  </w:style>
  <w:style w:type="character" w:customStyle="1" w:styleId="AbsatzEnde1Char">
    <w:name w:val="Absatz Ende 1 Char"/>
    <w:link w:val="AbsatzEnde1"/>
    <w:uiPriority w:val="99"/>
    <w:rsid w:val="00AE7218"/>
    <w:rPr>
      <w:rFonts w:ascii="Arial" w:eastAsia="Times New Roman" w:hAnsi="Arial"/>
      <w:sz w:val="22"/>
    </w:rPr>
  </w:style>
  <w:style w:type="paragraph" w:customStyle="1" w:styleId="01Verhandlungshinweise">
    <w:name w:val="01_Verhandlungshinweise"/>
    <w:basedOn w:val="01Befllungshinweise"/>
    <w:link w:val="01VerhandlungshinweiseChar"/>
    <w:rsid w:val="00AE7218"/>
    <w:rPr>
      <w:color w:val="FF0000"/>
    </w:rPr>
  </w:style>
  <w:style w:type="character" w:customStyle="1" w:styleId="01VerhandlungshinweiseChar">
    <w:name w:val="01_Verhandlungshinweise Char"/>
    <w:link w:val="01Verhandlungshinweise"/>
    <w:rsid w:val="00AE7218"/>
    <w:rPr>
      <w:rFonts w:ascii="Arial" w:eastAsia="Times New Roman" w:hAnsi="Arial" w:cs="Times New Roman"/>
      <w:i/>
      <w:color w:val="FF0000"/>
      <w:szCs w:val="20"/>
      <w:lang w:eastAsia="de-DE"/>
    </w:rPr>
  </w:style>
  <w:style w:type="paragraph" w:styleId="Listenabsatz">
    <w:name w:val="List Paragraph"/>
    <w:basedOn w:val="Standard"/>
    <w:uiPriority w:val="34"/>
    <w:qFormat/>
    <w:rsid w:val="005A1F56"/>
    <w:pPr>
      <w:ind w:left="708"/>
      <w:jc w:val="left"/>
    </w:pPr>
  </w:style>
  <w:style w:type="paragraph" w:styleId="berarbeitung">
    <w:name w:val="Revision"/>
    <w:hidden/>
    <w:uiPriority w:val="99"/>
    <w:semiHidden/>
    <w:rsid w:val="00AE7218"/>
    <w:rPr>
      <w:rFonts w:ascii="Arial" w:eastAsia="Times New Roman" w:hAnsi="Arial"/>
      <w:sz w:val="22"/>
    </w:rPr>
  </w:style>
  <w:style w:type="paragraph" w:styleId="KeinLeerraum">
    <w:name w:val="No Spacing"/>
    <w:uiPriority w:val="99"/>
    <w:qFormat/>
    <w:rsid w:val="00AE7218"/>
    <w:rPr>
      <w:sz w:val="22"/>
      <w:szCs w:val="22"/>
      <w:lang w:eastAsia="en-US"/>
    </w:rPr>
  </w:style>
  <w:style w:type="character" w:customStyle="1" w:styleId="TextChar">
    <w:name w:val="Text Char"/>
    <w:link w:val="Text"/>
    <w:uiPriority w:val="99"/>
    <w:locked/>
    <w:rsid w:val="00AE7218"/>
    <w:rPr>
      <w:rFonts w:ascii="Arial" w:hAnsi="Arial" w:cs="Arial"/>
      <w:sz w:val="22"/>
      <w:szCs w:val="22"/>
      <w:lang w:eastAsia="en-US"/>
    </w:rPr>
  </w:style>
  <w:style w:type="paragraph" w:customStyle="1" w:styleId="Text">
    <w:name w:val="Text"/>
    <w:basedOn w:val="Standard"/>
    <w:link w:val="TextChar"/>
    <w:uiPriority w:val="99"/>
    <w:rsid w:val="00AC7E35"/>
    <w:pPr>
      <w:spacing w:before="120" w:after="0" w:line="260" w:lineRule="atLeast"/>
    </w:pPr>
    <w:rPr>
      <w:rFonts w:eastAsia="Calibri" w:cs="Arial"/>
      <w:szCs w:val="22"/>
      <w:lang w:eastAsia="en-US"/>
    </w:rPr>
  </w:style>
  <w:style w:type="table" w:styleId="Tabellenraster">
    <w:name w:val="Table Grid"/>
    <w:basedOn w:val="NormaleTabelle"/>
    <w:uiPriority w:val="39"/>
    <w:rsid w:val="00AE7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99"/>
    <w:unhideWhenUsed/>
    <w:qFormat/>
    <w:rsid w:val="00AC7E35"/>
    <w:pPr>
      <w:keepLines/>
      <w:spacing w:after="0" w:line="276" w:lineRule="auto"/>
      <w:outlineLvl w:val="9"/>
    </w:pPr>
    <w:rPr>
      <w:rFonts w:ascii="Cambria" w:hAnsi="Cambria"/>
      <w:color w:val="365F91"/>
      <w:kern w:val="0"/>
      <w:szCs w:val="28"/>
      <w:lang w:val="de-DE" w:eastAsia="de-DE"/>
    </w:rPr>
  </w:style>
  <w:style w:type="paragraph" w:customStyle="1" w:styleId="Absatz1">
    <w:name w:val="Absatz 1"/>
    <w:basedOn w:val="Standard"/>
    <w:uiPriority w:val="99"/>
    <w:rsid w:val="001C5031"/>
    <w:pPr>
      <w:spacing w:before="80" w:after="40"/>
    </w:pPr>
    <w:rPr>
      <w:rFonts w:cs="Arial"/>
      <w:szCs w:val="22"/>
    </w:rPr>
  </w:style>
  <w:style w:type="paragraph" w:customStyle="1" w:styleId="Arial10">
    <w:name w:val="Arial 10"/>
    <w:basedOn w:val="Standard"/>
    <w:uiPriority w:val="99"/>
    <w:rsid w:val="001C5031"/>
    <w:pPr>
      <w:spacing w:after="0"/>
    </w:pPr>
    <w:rPr>
      <w:rFonts w:cs="Arial"/>
      <w:szCs w:val="22"/>
    </w:rPr>
  </w:style>
  <w:style w:type="paragraph" w:customStyle="1" w:styleId="Formatvorlage1">
    <w:name w:val="Formatvorlage1"/>
    <w:basedOn w:val="Standard"/>
    <w:uiPriority w:val="99"/>
    <w:rsid w:val="001C5031"/>
    <w:pPr>
      <w:tabs>
        <w:tab w:val="left" w:pos="567"/>
      </w:tabs>
      <w:spacing w:after="0"/>
      <w:ind w:left="57" w:right="57"/>
    </w:pPr>
    <w:rPr>
      <w:snapToGrid w:val="0"/>
      <w:sz w:val="24"/>
    </w:rPr>
  </w:style>
  <w:style w:type="paragraph" w:customStyle="1" w:styleId="Formatvorlage">
    <w:name w:val="Formatvorlage"/>
    <w:uiPriority w:val="99"/>
    <w:rsid w:val="00AC7E35"/>
    <w:pPr>
      <w:spacing w:after="120"/>
    </w:pPr>
    <w:rPr>
      <w:rFonts w:ascii="Times New Roman" w:eastAsia="Times New Roman" w:hAnsi="Times New Roman"/>
    </w:rPr>
  </w:style>
  <w:style w:type="paragraph" w:customStyle="1" w:styleId="a0">
    <w:uiPriority w:val="99"/>
    <w:rsid w:val="00AC7E35"/>
    <w:rPr>
      <w:rFonts w:cs="Calibri"/>
    </w:rPr>
  </w:style>
  <w:style w:type="paragraph" w:styleId="Dokumentstruktur">
    <w:name w:val="Document Map"/>
    <w:basedOn w:val="Standard"/>
    <w:link w:val="DokumentstrukturZchn"/>
    <w:uiPriority w:val="99"/>
    <w:semiHidden/>
    <w:rsid w:val="00AC7E35"/>
    <w:pPr>
      <w:shd w:val="clear" w:color="auto" w:fill="000080"/>
    </w:pPr>
    <w:rPr>
      <w:rFonts w:ascii="Tahoma" w:hAnsi="Tahoma" w:cs="Tahoma"/>
      <w:szCs w:val="22"/>
    </w:rPr>
  </w:style>
  <w:style w:type="character" w:customStyle="1" w:styleId="DokumentstrukturZchn">
    <w:name w:val="Dokumentstruktur Zchn"/>
    <w:link w:val="Dokumentstruktur"/>
    <w:uiPriority w:val="99"/>
    <w:semiHidden/>
    <w:rsid w:val="00AC7E35"/>
    <w:rPr>
      <w:rFonts w:ascii="Tahoma" w:eastAsia="Times New Roman" w:hAnsi="Tahoma" w:cs="Tahoma"/>
      <w:shd w:val="clear" w:color="auto" w:fill="000080"/>
      <w:lang w:eastAsia="de-DE"/>
    </w:rPr>
  </w:style>
  <w:style w:type="paragraph" w:styleId="Untertitel">
    <w:name w:val="Subtitle"/>
    <w:basedOn w:val="Standard"/>
    <w:next w:val="Standard"/>
    <w:link w:val="UntertitelZchn"/>
    <w:uiPriority w:val="11"/>
    <w:qFormat/>
    <w:rsid w:val="00AC7E35"/>
    <w:pPr>
      <w:spacing w:after="60"/>
      <w:jc w:val="center"/>
      <w:outlineLvl w:val="1"/>
    </w:pPr>
    <w:rPr>
      <w:rFonts w:ascii="Cambria" w:hAnsi="Cambria"/>
      <w:sz w:val="24"/>
      <w:szCs w:val="24"/>
    </w:rPr>
  </w:style>
  <w:style w:type="character" w:customStyle="1" w:styleId="UntertitelZchn">
    <w:name w:val="Untertitel Zchn"/>
    <w:link w:val="Untertitel"/>
    <w:uiPriority w:val="11"/>
    <w:rsid w:val="00AC7E35"/>
    <w:rPr>
      <w:rFonts w:ascii="Cambria" w:eastAsia="Times New Roman" w:hAnsi="Cambria"/>
      <w:sz w:val="24"/>
      <w:szCs w:val="24"/>
    </w:rPr>
  </w:style>
  <w:style w:type="paragraph" w:styleId="Standardeinzug">
    <w:name w:val="Normal Indent"/>
    <w:basedOn w:val="Standard"/>
    <w:rsid w:val="00AC7E35"/>
    <w:pPr>
      <w:spacing w:after="0"/>
      <w:ind w:left="708"/>
    </w:pPr>
    <w:rPr>
      <w:rFonts w:cs="Arial"/>
      <w:szCs w:val="22"/>
    </w:rPr>
  </w:style>
  <w:style w:type="paragraph" w:customStyle="1" w:styleId="Default">
    <w:name w:val="Default"/>
    <w:rsid w:val="00DB1D79"/>
    <w:pPr>
      <w:autoSpaceDE w:val="0"/>
      <w:autoSpaceDN w:val="0"/>
      <w:adjustRightInd w:val="0"/>
    </w:pPr>
    <w:rPr>
      <w:rFonts w:ascii="Arial" w:hAnsi="Arial" w:cs="Arial"/>
      <w:color w:val="000000"/>
      <w:sz w:val="24"/>
      <w:szCs w:val="24"/>
    </w:rPr>
  </w:style>
  <w:style w:type="paragraph" w:styleId="Index1">
    <w:name w:val="index 1"/>
    <w:basedOn w:val="Standard"/>
    <w:next w:val="Standard"/>
    <w:autoRedefine/>
    <w:uiPriority w:val="99"/>
    <w:semiHidden/>
    <w:unhideWhenUsed/>
    <w:rsid w:val="00010BAE"/>
    <w:pPr>
      <w:ind w:left="220" w:hanging="220"/>
    </w:pPr>
  </w:style>
  <w:style w:type="numbering" w:customStyle="1" w:styleId="FichtSpiegelstrich">
    <w:name w:val="FichtSpiegelstrich"/>
    <w:basedOn w:val="KeineListe"/>
    <w:uiPriority w:val="99"/>
    <w:rsid w:val="001E1978"/>
    <w:pPr>
      <w:numPr>
        <w:numId w:val="4"/>
      </w:numPr>
    </w:pPr>
  </w:style>
  <w:style w:type="paragraph" w:customStyle="1" w:styleId="Spiegel1">
    <w:name w:val="Spiegel 1"/>
    <w:basedOn w:val="Standard"/>
    <w:uiPriority w:val="2"/>
    <w:qFormat/>
    <w:rsid w:val="001E1978"/>
    <w:pPr>
      <w:numPr>
        <w:numId w:val="4"/>
      </w:numPr>
      <w:spacing w:after="0"/>
      <w:jc w:val="left"/>
    </w:pPr>
    <w:rPr>
      <w:rFonts w:ascii="Times New Roman" w:eastAsiaTheme="minorHAnsi" w:hAnsi="Times New Roman" w:cstheme="minorBidi"/>
      <w:sz w:val="24"/>
      <w:szCs w:val="22"/>
      <w:lang w:eastAsia="en-US"/>
    </w:rPr>
  </w:style>
  <w:style w:type="paragraph" w:customStyle="1" w:styleId="Spiegel2">
    <w:name w:val="Spiegel 2"/>
    <w:basedOn w:val="Spiegel1"/>
    <w:uiPriority w:val="2"/>
    <w:qFormat/>
    <w:rsid w:val="001E1978"/>
    <w:pPr>
      <w:numPr>
        <w:ilvl w:val="1"/>
      </w:numPr>
    </w:pPr>
  </w:style>
  <w:style w:type="paragraph" w:customStyle="1" w:styleId="Spiegel3">
    <w:name w:val="Spiegel 3"/>
    <w:basedOn w:val="Spiegel2"/>
    <w:uiPriority w:val="2"/>
    <w:qFormat/>
    <w:rsid w:val="001E1978"/>
    <w:pPr>
      <w:numPr>
        <w:ilvl w:val="2"/>
      </w:numPr>
    </w:pPr>
  </w:style>
  <w:style w:type="paragraph" w:customStyle="1" w:styleId="Spiegel4">
    <w:name w:val="Spiegel 4"/>
    <w:basedOn w:val="Spiegel3"/>
    <w:uiPriority w:val="2"/>
    <w:qFormat/>
    <w:rsid w:val="001E1978"/>
    <w:pPr>
      <w:numPr>
        <w:ilvl w:val="3"/>
      </w:numPr>
    </w:pPr>
  </w:style>
  <w:style w:type="paragraph" w:customStyle="1" w:styleId="Spiegel5">
    <w:name w:val="Spiegel 5"/>
    <w:basedOn w:val="Spiegel4"/>
    <w:uiPriority w:val="2"/>
    <w:qFormat/>
    <w:rsid w:val="001E1978"/>
    <w:pPr>
      <w:numPr>
        <w:ilvl w:val="4"/>
      </w:numPr>
    </w:pPr>
  </w:style>
  <w:style w:type="paragraph" w:customStyle="1" w:styleId="Neu">
    <w:name w:val="Neu"/>
    <w:basedOn w:val="berschrift1"/>
    <w:next w:val="berschrift2"/>
    <w:rsid w:val="005D6593"/>
    <w:pPr>
      <w:spacing w:before="120" w:after="0"/>
      <w:contextualSpacing/>
      <w:jc w:val="left"/>
    </w:pPr>
    <w:rPr>
      <w:rFonts w:cs="Arial"/>
      <w:bCs w:val="0"/>
      <w:spacing w:val="5"/>
      <w:kern w:val="0"/>
      <w:sz w:val="24"/>
      <w:szCs w:val="36"/>
      <w:lang w:val="de-DE" w:eastAsia="de-DE"/>
    </w:rPr>
  </w:style>
  <w:style w:type="paragraph" w:customStyle="1" w:styleId="EnviCon">
    <w:name w:val="Envi Con"/>
    <w:basedOn w:val="Standard"/>
    <w:autoRedefine/>
    <w:qFormat/>
    <w:rsid w:val="005D6593"/>
    <w:pPr>
      <w:spacing w:before="120" w:after="0"/>
      <w:jc w:val="left"/>
    </w:pPr>
    <w:rPr>
      <w:rFonts w:ascii="Arial Black" w:hAnsi="Arial Black" w:cs="Arial"/>
      <w:sz w:val="44"/>
      <w:szCs w:val="22"/>
    </w:rPr>
  </w:style>
  <w:style w:type="character" w:styleId="Hervorhebung">
    <w:name w:val="Emphasis"/>
    <w:uiPriority w:val="20"/>
    <w:qFormat/>
    <w:rsid w:val="005D6593"/>
    <w:rPr>
      <w:b/>
      <w:bCs/>
      <w:i/>
      <w:iCs/>
      <w:spacing w:val="10"/>
    </w:rPr>
  </w:style>
  <w:style w:type="character" w:styleId="Platzhaltertext">
    <w:name w:val="Placeholder Text"/>
    <w:basedOn w:val="Absatz-Standardschriftart"/>
    <w:uiPriority w:val="99"/>
    <w:semiHidden/>
    <w:rsid w:val="005D6593"/>
    <w:rPr>
      <w:color w:val="808080"/>
    </w:rPr>
  </w:style>
  <w:style w:type="paragraph" w:customStyle="1" w:styleId="Blickfang2">
    <w:name w:val="Blickfang 2"/>
    <w:basedOn w:val="Blickfang"/>
    <w:qFormat/>
    <w:rsid w:val="005D6593"/>
    <w:pPr>
      <w:numPr>
        <w:ilvl w:val="1"/>
      </w:numPr>
    </w:pPr>
  </w:style>
  <w:style w:type="paragraph" w:styleId="Zitat">
    <w:name w:val="Quote"/>
    <w:basedOn w:val="Standard"/>
    <w:next w:val="Standard"/>
    <w:link w:val="ZitatZchn"/>
    <w:uiPriority w:val="29"/>
    <w:qFormat/>
    <w:rsid w:val="005D6593"/>
    <w:pPr>
      <w:spacing w:before="120" w:after="0"/>
      <w:jc w:val="left"/>
    </w:pPr>
    <w:rPr>
      <w:rFonts w:cs="Arial"/>
      <w:i/>
      <w:iCs/>
      <w:sz w:val="22"/>
      <w:szCs w:val="22"/>
    </w:rPr>
  </w:style>
  <w:style w:type="character" w:customStyle="1" w:styleId="ZitatZchn">
    <w:name w:val="Zitat Zchn"/>
    <w:basedOn w:val="Absatz-Standardschriftart"/>
    <w:link w:val="Zitat"/>
    <w:uiPriority w:val="29"/>
    <w:rsid w:val="005D6593"/>
    <w:rPr>
      <w:rFonts w:ascii="Arial" w:eastAsia="Times New Roman" w:hAnsi="Arial" w:cs="Arial"/>
      <w:i/>
      <w:iCs/>
      <w:sz w:val="22"/>
      <w:szCs w:val="22"/>
    </w:rPr>
  </w:style>
  <w:style w:type="paragraph" w:styleId="IntensivesZitat">
    <w:name w:val="Intense Quote"/>
    <w:basedOn w:val="Standard"/>
    <w:next w:val="Standard"/>
    <w:link w:val="IntensivesZitatZchn"/>
    <w:uiPriority w:val="30"/>
    <w:qFormat/>
    <w:rsid w:val="005D6593"/>
    <w:pPr>
      <w:pBdr>
        <w:top w:val="single" w:sz="4" w:space="10" w:color="auto"/>
        <w:bottom w:val="single" w:sz="4" w:space="10" w:color="auto"/>
      </w:pBdr>
      <w:spacing w:before="240" w:after="240" w:line="300" w:lineRule="auto"/>
      <w:ind w:left="1152" w:right="1152"/>
    </w:pPr>
    <w:rPr>
      <w:rFonts w:cs="Arial"/>
      <w:i/>
      <w:iCs/>
      <w:sz w:val="22"/>
      <w:szCs w:val="22"/>
    </w:rPr>
  </w:style>
  <w:style w:type="character" w:customStyle="1" w:styleId="IntensivesZitatZchn">
    <w:name w:val="Intensives Zitat Zchn"/>
    <w:basedOn w:val="Absatz-Standardschriftart"/>
    <w:link w:val="IntensivesZitat"/>
    <w:uiPriority w:val="30"/>
    <w:rsid w:val="005D6593"/>
    <w:rPr>
      <w:rFonts w:ascii="Arial" w:eastAsia="Times New Roman" w:hAnsi="Arial" w:cs="Arial"/>
      <w:i/>
      <w:iCs/>
      <w:sz w:val="22"/>
      <w:szCs w:val="22"/>
    </w:rPr>
  </w:style>
  <w:style w:type="character" w:styleId="SchwacheHervorhebung">
    <w:name w:val="Subtle Emphasis"/>
    <w:uiPriority w:val="19"/>
    <w:qFormat/>
    <w:rsid w:val="005D6593"/>
    <w:rPr>
      <w:i/>
      <w:iCs/>
    </w:rPr>
  </w:style>
  <w:style w:type="character" w:styleId="IntensiveHervorhebung">
    <w:name w:val="Intense Emphasis"/>
    <w:uiPriority w:val="21"/>
    <w:qFormat/>
    <w:rsid w:val="005D6593"/>
    <w:rPr>
      <w:b/>
      <w:bCs/>
      <w:i/>
      <w:iCs/>
    </w:rPr>
  </w:style>
  <w:style w:type="character" w:styleId="SchwacherVerweis">
    <w:name w:val="Subtle Reference"/>
    <w:basedOn w:val="Absatz-Standardschriftart"/>
    <w:uiPriority w:val="31"/>
    <w:qFormat/>
    <w:rsid w:val="005D6593"/>
    <w:rPr>
      <w:smallCaps/>
    </w:rPr>
  </w:style>
  <w:style w:type="character" w:styleId="IntensiverVerweis">
    <w:name w:val="Intense Reference"/>
    <w:uiPriority w:val="32"/>
    <w:qFormat/>
    <w:rsid w:val="005D6593"/>
    <w:rPr>
      <w:b/>
      <w:bCs/>
      <w:smallCaps/>
    </w:rPr>
  </w:style>
  <w:style w:type="character" w:styleId="Buchtitel">
    <w:name w:val="Book Title"/>
    <w:basedOn w:val="Absatz-Standardschriftart"/>
    <w:uiPriority w:val="33"/>
    <w:qFormat/>
    <w:rsid w:val="005D6593"/>
    <w:rPr>
      <w:i/>
      <w:iCs/>
      <w:smallCaps/>
      <w:spacing w:val="5"/>
    </w:rPr>
  </w:style>
  <w:style w:type="paragraph" w:customStyle="1" w:styleId="SchutzvermerkFuzeile">
    <w:name w:val="Schutzvermerk_Fußzeile"/>
    <w:basedOn w:val="Fuzeile"/>
    <w:qFormat/>
    <w:rsid w:val="005D6593"/>
    <w:pPr>
      <w:spacing w:before="120" w:after="0"/>
      <w:jc w:val="left"/>
    </w:pPr>
    <w:rPr>
      <w:rFonts w:cs="Arial"/>
      <w:color w:val="7F7F7F" w:themeColor="text1" w:themeTint="80"/>
      <w:sz w:val="16"/>
      <w:szCs w:val="22"/>
      <w:lang w:val="de-DE" w:eastAsia="de-DE"/>
    </w:rPr>
  </w:style>
  <w:style w:type="paragraph" w:customStyle="1" w:styleId="KopfzeileDocu-No">
    <w:name w:val="Kopfzeile_Docu-No."/>
    <w:basedOn w:val="Kopfzeile"/>
    <w:qFormat/>
    <w:rsid w:val="005D6593"/>
    <w:pPr>
      <w:spacing w:before="120" w:after="0"/>
      <w:jc w:val="left"/>
    </w:pPr>
    <w:rPr>
      <w:rFonts w:cs="Arial"/>
      <w:sz w:val="22"/>
      <w:szCs w:val="22"/>
    </w:rPr>
  </w:style>
  <w:style w:type="paragraph" w:customStyle="1" w:styleId="Blickfang">
    <w:name w:val="Blickfang"/>
    <w:basedOn w:val="Standard"/>
    <w:qFormat/>
    <w:rsid w:val="005D6593"/>
    <w:pPr>
      <w:numPr>
        <w:numId w:val="5"/>
      </w:numPr>
      <w:spacing w:before="120" w:line="240" w:lineRule="atLeast"/>
      <w:jc w:val="left"/>
    </w:pPr>
    <w:rPr>
      <w:rFonts w:cs="Arial"/>
      <w:sz w:val="22"/>
      <w:szCs w:val="22"/>
    </w:rPr>
  </w:style>
  <w:style w:type="paragraph" w:customStyle="1" w:styleId="StandardFett">
    <w:name w:val="Standard Fett"/>
    <w:basedOn w:val="Standard"/>
    <w:qFormat/>
    <w:rsid w:val="005D6593"/>
    <w:pPr>
      <w:spacing w:before="120" w:after="0"/>
      <w:jc w:val="left"/>
    </w:pPr>
    <w:rPr>
      <w:rFonts w:cs="Arial"/>
      <w:b/>
      <w:sz w:val="22"/>
      <w:szCs w:val="22"/>
    </w:rPr>
  </w:style>
  <w:style w:type="paragraph" w:customStyle="1" w:styleId="StandardFett0">
    <w:name w:val="Standard_Fett"/>
    <w:basedOn w:val="Standard"/>
    <w:qFormat/>
    <w:rsid w:val="005D6593"/>
    <w:pPr>
      <w:spacing w:before="120" w:after="0"/>
      <w:jc w:val="left"/>
    </w:pPr>
    <w:rPr>
      <w:rFonts w:cs="Arial"/>
      <w:b/>
      <w:sz w:val="22"/>
      <w:szCs w:val="22"/>
    </w:rPr>
  </w:style>
  <w:style w:type="paragraph" w:customStyle="1" w:styleId="Distribution">
    <w:name w:val="Distribution"/>
    <w:basedOn w:val="Standard"/>
    <w:qFormat/>
    <w:rsid w:val="005D6593"/>
    <w:pPr>
      <w:numPr>
        <w:numId w:val="6"/>
      </w:numPr>
      <w:tabs>
        <w:tab w:val="left" w:pos="227"/>
      </w:tabs>
      <w:spacing w:after="0"/>
      <w:ind w:left="0" w:firstLine="0"/>
      <w:jc w:val="left"/>
    </w:pPr>
    <w:rPr>
      <w:rFonts w:cs="Arial"/>
      <w:sz w:val="22"/>
      <w:szCs w:val="22"/>
      <w:lang w:val="en-US"/>
    </w:rPr>
  </w:style>
  <w:style w:type="paragraph" w:customStyle="1" w:styleId="Tabelle">
    <w:name w:val="Tabelle"/>
    <w:rsid w:val="005D6593"/>
    <w:pPr>
      <w:widowControl w:val="0"/>
      <w:autoSpaceDE w:val="0"/>
      <w:autoSpaceDN w:val="0"/>
    </w:pPr>
    <w:rPr>
      <w:rFonts w:ascii="Arial" w:eastAsia="Times New Roman" w:hAnsi="Arial"/>
      <w:sz w:val="18"/>
    </w:rPr>
  </w:style>
  <w:style w:type="paragraph" w:customStyle="1" w:styleId="Style1">
    <w:name w:val="Style 1"/>
    <w:rsid w:val="005D6593"/>
    <w:pPr>
      <w:widowControl w:val="0"/>
      <w:autoSpaceDE w:val="0"/>
      <w:autoSpaceDN w:val="0"/>
    </w:pPr>
    <w:rPr>
      <w:rFonts w:ascii="Arial" w:eastAsia="Times New Roman" w:hAnsi="Arial"/>
    </w:rPr>
  </w:style>
  <w:style w:type="numbering" w:customStyle="1" w:styleId="FormatvorlageAufgezhlt">
    <w:name w:val="Formatvorlage Aufgezählt"/>
    <w:basedOn w:val="KeineListe"/>
    <w:rsid w:val="005D6593"/>
    <w:pPr>
      <w:numPr>
        <w:numId w:val="7"/>
      </w:numPr>
    </w:pPr>
  </w:style>
  <w:style w:type="paragraph" w:customStyle="1" w:styleId="Bullet1">
    <w:name w:val="Bullet 1"/>
    <w:basedOn w:val="Standard"/>
    <w:rsid w:val="005D6593"/>
    <w:pPr>
      <w:numPr>
        <w:numId w:val="8"/>
      </w:numPr>
      <w:spacing w:after="60"/>
      <w:jc w:val="left"/>
    </w:pPr>
    <w:rPr>
      <w:sz w:val="24"/>
      <w:lang w:eastAsia="en-US"/>
    </w:rPr>
  </w:style>
  <w:style w:type="paragraph" w:customStyle="1" w:styleId="ProtokollText">
    <w:name w:val="Protokoll Text"/>
    <w:basedOn w:val="Standard"/>
    <w:rsid w:val="005D6593"/>
    <w:pPr>
      <w:numPr>
        <w:ilvl w:val="1"/>
        <w:numId w:val="9"/>
      </w:numPr>
      <w:spacing w:after="0"/>
      <w:jc w:val="left"/>
    </w:pPr>
    <w:rPr>
      <w:sz w:val="22"/>
      <w:szCs w:val="24"/>
    </w:rPr>
  </w:style>
  <w:style w:type="paragraph" w:styleId="Listennummer4">
    <w:name w:val="List Number 4"/>
    <w:basedOn w:val="Standard"/>
    <w:semiHidden/>
    <w:unhideWhenUsed/>
    <w:rsid w:val="005D6593"/>
    <w:pPr>
      <w:numPr>
        <w:numId w:val="10"/>
      </w:numPr>
      <w:spacing w:before="120" w:after="0"/>
      <w:contextualSpacing/>
      <w:jc w:val="left"/>
    </w:pPr>
    <w:rPr>
      <w:rFonts w:cs="Arial"/>
      <w:sz w:val="22"/>
      <w:szCs w:val="22"/>
    </w:rPr>
  </w:style>
  <w:style w:type="paragraph" w:styleId="Listennummer5">
    <w:name w:val="List Number 5"/>
    <w:basedOn w:val="Standard"/>
    <w:semiHidden/>
    <w:unhideWhenUsed/>
    <w:rsid w:val="005D6593"/>
    <w:pPr>
      <w:numPr>
        <w:numId w:val="11"/>
      </w:numPr>
      <w:spacing w:before="120" w:after="0"/>
      <w:contextualSpacing/>
      <w:jc w:val="left"/>
    </w:pPr>
    <w:rPr>
      <w:rFonts w:cs="Arial"/>
      <w:sz w:val="22"/>
      <w:szCs w:val="22"/>
    </w:rPr>
  </w:style>
  <w:style w:type="paragraph" w:customStyle="1" w:styleId="TableParagraph">
    <w:name w:val="Table Paragraph"/>
    <w:basedOn w:val="Standard"/>
    <w:uiPriority w:val="1"/>
    <w:qFormat/>
    <w:rsid w:val="005D6593"/>
    <w:pPr>
      <w:widowControl w:val="0"/>
      <w:spacing w:after="0"/>
      <w:jc w:val="left"/>
    </w:pPr>
    <w:rPr>
      <w:rFonts w:asciiTheme="minorHAnsi" w:eastAsiaTheme="minorHAnsi" w:hAnsiTheme="minorHAnsi" w:cstheme="minorBidi"/>
      <w:sz w:val="22"/>
      <w:szCs w:val="22"/>
      <w:lang w:val="en-US" w:eastAsia="en-US"/>
    </w:rPr>
  </w:style>
  <w:style w:type="table" w:customStyle="1" w:styleId="TableNormal">
    <w:name w:val="Table Normal"/>
    <w:uiPriority w:val="2"/>
    <w:semiHidden/>
    <w:qFormat/>
    <w:rsid w:val="005D6593"/>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ProtokollUnterpunkt">
    <w:name w:val="Protokoll Unterpunkt"/>
    <w:basedOn w:val="Standard"/>
    <w:rsid w:val="00E26A7E"/>
    <w:pPr>
      <w:numPr>
        <w:numId w:val="17"/>
      </w:numPr>
      <w:tabs>
        <w:tab w:val="left" w:pos="972"/>
      </w:tabs>
      <w:spacing w:before="120" w:after="0" w:line="240" w:lineRule="auto"/>
      <w:jc w:val="left"/>
    </w:pPr>
    <w:rPr>
      <w:rFonts w:cs="Arial"/>
      <w:sz w:val="22"/>
      <w:szCs w:val="24"/>
    </w:rPr>
  </w:style>
  <w:style w:type="paragraph" w:styleId="Beschriftung">
    <w:name w:val="caption"/>
    <w:basedOn w:val="Standard"/>
    <w:next w:val="Standard"/>
    <w:uiPriority w:val="35"/>
    <w:unhideWhenUsed/>
    <w:qFormat/>
    <w:rsid w:val="00200152"/>
    <w:pPr>
      <w:spacing w:after="200"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32147">
      <w:bodyDiv w:val="1"/>
      <w:marLeft w:val="0"/>
      <w:marRight w:val="0"/>
      <w:marTop w:val="0"/>
      <w:marBottom w:val="0"/>
      <w:divBdr>
        <w:top w:val="none" w:sz="0" w:space="0" w:color="auto"/>
        <w:left w:val="none" w:sz="0" w:space="0" w:color="auto"/>
        <w:bottom w:val="none" w:sz="0" w:space="0" w:color="auto"/>
        <w:right w:val="none" w:sz="0" w:space="0" w:color="auto"/>
      </w:divBdr>
    </w:div>
    <w:div w:id="145323850">
      <w:bodyDiv w:val="1"/>
      <w:marLeft w:val="0"/>
      <w:marRight w:val="0"/>
      <w:marTop w:val="0"/>
      <w:marBottom w:val="0"/>
      <w:divBdr>
        <w:top w:val="none" w:sz="0" w:space="0" w:color="auto"/>
        <w:left w:val="none" w:sz="0" w:space="0" w:color="auto"/>
        <w:bottom w:val="none" w:sz="0" w:space="0" w:color="auto"/>
        <w:right w:val="none" w:sz="0" w:space="0" w:color="auto"/>
      </w:divBdr>
    </w:div>
    <w:div w:id="179661254">
      <w:bodyDiv w:val="1"/>
      <w:marLeft w:val="0"/>
      <w:marRight w:val="0"/>
      <w:marTop w:val="0"/>
      <w:marBottom w:val="0"/>
      <w:divBdr>
        <w:top w:val="none" w:sz="0" w:space="0" w:color="auto"/>
        <w:left w:val="none" w:sz="0" w:space="0" w:color="auto"/>
        <w:bottom w:val="none" w:sz="0" w:space="0" w:color="auto"/>
        <w:right w:val="none" w:sz="0" w:space="0" w:color="auto"/>
      </w:divBdr>
    </w:div>
    <w:div w:id="186066694">
      <w:bodyDiv w:val="1"/>
      <w:marLeft w:val="0"/>
      <w:marRight w:val="0"/>
      <w:marTop w:val="0"/>
      <w:marBottom w:val="0"/>
      <w:divBdr>
        <w:top w:val="none" w:sz="0" w:space="0" w:color="auto"/>
        <w:left w:val="none" w:sz="0" w:space="0" w:color="auto"/>
        <w:bottom w:val="none" w:sz="0" w:space="0" w:color="auto"/>
        <w:right w:val="none" w:sz="0" w:space="0" w:color="auto"/>
      </w:divBdr>
    </w:div>
    <w:div w:id="304898932">
      <w:bodyDiv w:val="1"/>
      <w:marLeft w:val="0"/>
      <w:marRight w:val="0"/>
      <w:marTop w:val="0"/>
      <w:marBottom w:val="0"/>
      <w:divBdr>
        <w:top w:val="none" w:sz="0" w:space="0" w:color="auto"/>
        <w:left w:val="none" w:sz="0" w:space="0" w:color="auto"/>
        <w:bottom w:val="none" w:sz="0" w:space="0" w:color="auto"/>
        <w:right w:val="none" w:sz="0" w:space="0" w:color="auto"/>
      </w:divBdr>
    </w:div>
    <w:div w:id="375469273">
      <w:bodyDiv w:val="1"/>
      <w:marLeft w:val="0"/>
      <w:marRight w:val="0"/>
      <w:marTop w:val="0"/>
      <w:marBottom w:val="0"/>
      <w:divBdr>
        <w:top w:val="none" w:sz="0" w:space="0" w:color="auto"/>
        <w:left w:val="none" w:sz="0" w:space="0" w:color="auto"/>
        <w:bottom w:val="none" w:sz="0" w:space="0" w:color="auto"/>
        <w:right w:val="none" w:sz="0" w:space="0" w:color="auto"/>
      </w:divBdr>
    </w:div>
    <w:div w:id="450248249">
      <w:bodyDiv w:val="1"/>
      <w:marLeft w:val="0"/>
      <w:marRight w:val="0"/>
      <w:marTop w:val="0"/>
      <w:marBottom w:val="0"/>
      <w:divBdr>
        <w:top w:val="none" w:sz="0" w:space="0" w:color="auto"/>
        <w:left w:val="none" w:sz="0" w:space="0" w:color="auto"/>
        <w:bottom w:val="none" w:sz="0" w:space="0" w:color="auto"/>
        <w:right w:val="none" w:sz="0" w:space="0" w:color="auto"/>
      </w:divBdr>
    </w:div>
    <w:div w:id="458111839">
      <w:bodyDiv w:val="1"/>
      <w:marLeft w:val="0"/>
      <w:marRight w:val="0"/>
      <w:marTop w:val="0"/>
      <w:marBottom w:val="0"/>
      <w:divBdr>
        <w:top w:val="none" w:sz="0" w:space="0" w:color="auto"/>
        <w:left w:val="none" w:sz="0" w:space="0" w:color="auto"/>
        <w:bottom w:val="none" w:sz="0" w:space="0" w:color="auto"/>
        <w:right w:val="none" w:sz="0" w:space="0" w:color="auto"/>
      </w:divBdr>
    </w:div>
    <w:div w:id="916090428">
      <w:bodyDiv w:val="1"/>
      <w:marLeft w:val="0"/>
      <w:marRight w:val="0"/>
      <w:marTop w:val="0"/>
      <w:marBottom w:val="0"/>
      <w:divBdr>
        <w:top w:val="none" w:sz="0" w:space="0" w:color="auto"/>
        <w:left w:val="none" w:sz="0" w:space="0" w:color="auto"/>
        <w:bottom w:val="none" w:sz="0" w:space="0" w:color="auto"/>
        <w:right w:val="none" w:sz="0" w:space="0" w:color="auto"/>
      </w:divBdr>
    </w:div>
    <w:div w:id="982928531">
      <w:bodyDiv w:val="1"/>
      <w:marLeft w:val="0"/>
      <w:marRight w:val="0"/>
      <w:marTop w:val="0"/>
      <w:marBottom w:val="0"/>
      <w:divBdr>
        <w:top w:val="none" w:sz="0" w:space="0" w:color="auto"/>
        <w:left w:val="none" w:sz="0" w:space="0" w:color="auto"/>
        <w:bottom w:val="none" w:sz="0" w:space="0" w:color="auto"/>
        <w:right w:val="none" w:sz="0" w:space="0" w:color="auto"/>
      </w:divBdr>
    </w:div>
    <w:div w:id="1056661388">
      <w:bodyDiv w:val="1"/>
      <w:marLeft w:val="0"/>
      <w:marRight w:val="0"/>
      <w:marTop w:val="0"/>
      <w:marBottom w:val="0"/>
      <w:divBdr>
        <w:top w:val="none" w:sz="0" w:space="0" w:color="auto"/>
        <w:left w:val="none" w:sz="0" w:space="0" w:color="auto"/>
        <w:bottom w:val="none" w:sz="0" w:space="0" w:color="auto"/>
        <w:right w:val="none" w:sz="0" w:space="0" w:color="auto"/>
      </w:divBdr>
    </w:div>
    <w:div w:id="1066150359">
      <w:bodyDiv w:val="1"/>
      <w:marLeft w:val="0"/>
      <w:marRight w:val="0"/>
      <w:marTop w:val="0"/>
      <w:marBottom w:val="0"/>
      <w:divBdr>
        <w:top w:val="none" w:sz="0" w:space="0" w:color="auto"/>
        <w:left w:val="none" w:sz="0" w:space="0" w:color="auto"/>
        <w:bottom w:val="none" w:sz="0" w:space="0" w:color="auto"/>
        <w:right w:val="none" w:sz="0" w:space="0" w:color="auto"/>
      </w:divBdr>
    </w:div>
    <w:div w:id="1132820829">
      <w:bodyDiv w:val="1"/>
      <w:marLeft w:val="0"/>
      <w:marRight w:val="0"/>
      <w:marTop w:val="0"/>
      <w:marBottom w:val="0"/>
      <w:divBdr>
        <w:top w:val="none" w:sz="0" w:space="0" w:color="auto"/>
        <w:left w:val="none" w:sz="0" w:space="0" w:color="auto"/>
        <w:bottom w:val="none" w:sz="0" w:space="0" w:color="auto"/>
        <w:right w:val="none" w:sz="0" w:space="0" w:color="auto"/>
      </w:divBdr>
    </w:div>
    <w:div w:id="1154757505">
      <w:bodyDiv w:val="1"/>
      <w:marLeft w:val="0"/>
      <w:marRight w:val="0"/>
      <w:marTop w:val="0"/>
      <w:marBottom w:val="0"/>
      <w:divBdr>
        <w:top w:val="none" w:sz="0" w:space="0" w:color="auto"/>
        <w:left w:val="none" w:sz="0" w:space="0" w:color="auto"/>
        <w:bottom w:val="none" w:sz="0" w:space="0" w:color="auto"/>
        <w:right w:val="none" w:sz="0" w:space="0" w:color="auto"/>
      </w:divBdr>
    </w:div>
    <w:div w:id="1257638360">
      <w:bodyDiv w:val="1"/>
      <w:marLeft w:val="0"/>
      <w:marRight w:val="0"/>
      <w:marTop w:val="0"/>
      <w:marBottom w:val="0"/>
      <w:divBdr>
        <w:top w:val="none" w:sz="0" w:space="0" w:color="auto"/>
        <w:left w:val="none" w:sz="0" w:space="0" w:color="auto"/>
        <w:bottom w:val="none" w:sz="0" w:space="0" w:color="auto"/>
        <w:right w:val="none" w:sz="0" w:space="0" w:color="auto"/>
      </w:divBdr>
    </w:div>
    <w:div w:id="1316950432">
      <w:bodyDiv w:val="1"/>
      <w:marLeft w:val="0"/>
      <w:marRight w:val="0"/>
      <w:marTop w:val="0"/>
      <w:marBottom w:val="0"/>
      <w:divBdr>
        <w:top w:val="none" w:sz="0" w:space="0" w:color="auto"/>
        <w:left w:val="none" w:sz="0" w:space="0" w:color="auto"/>
        <w:bottom w:val="none" w:sz="0" w:space="0" w:color="auto"/>
        <w:right w:val="none" w:sz="0" w:space="0" w:color="auto"/>
      </w:divBdr>
    </w:div>
    <w:div w:id="1486779889">
      <w:bodyDiv w:val="1"/>
      <w:marLeft w:val="0"/>
      <w:marRight w:val="0"/>
      <w:marTop w:val="0"/>
      <w:marBottom w:val="0"/>
      <w:divBdr>
        <w:top w:val="none" w:sz="0" w:space="0" w:color="auto"/>
        <w:left w:val="none" w:sz="0" w:space="0" w:color="auto"/>
        <w:bottom w:val="none" w:sz="0" w:space="0" w:color="auto"/>
        <w:right w:val="none" w:sz="0" w:space="0" w:color="auto"/>
      </w:divBdr>
    </w:div>
    <w:div w:id="1510176084">
      <w:bodyDiv w:val="1"/>
      <w:marLeft w:val="0"/>
      <w:marRight w:val="0"/>
      <w:marTop w:val="0"/>
      <w:marBottom w:val="0"/>
      <w:divBdr>
        <w:top w:val="none" w:sz="0" w:space="0" w:color="auto"/>
        <w:left w:val="none" w:sz="0" w:space="0" w:color="auto"/>
        <w:bottom w:val="none" w:sz="0" w:space="0" w:color="auto"/>
        <w:right w:val="none" w:sz="0" w:space="0" w:color="auto"/>
      </w:divBdr>
    </w:div>
    <w:div w:id="1608731997">
      <w:bodyDiv w:val="1"/>
      <w:marLeft w:val="0"/>
      <w:marRight w:val="0"/>
      <w:marTop w:val="0"/>
      <w:marBottom w:val="0"/>
      <w:divBdr>
        <w:top w:val="none" w:sz="0" w:space="0" w:color="auto"/>
        <w:left w:val="none" w:sz="0" w:space="0" w:color="auto"/>
        <w:bottom w:val="none" w:sz="0" w:space="0" w:color="auto"/>
        <w:right w:val="none" w:sz="0" w:space="0" w:color="auto"/>
      </w:divBdr>
    </w:div>
    <w:div w:id="1615593600">
      <w:bodyDiv w:val="1"/>
      <w:marLeft w:val="0"/>
      <w:marRight w:val="0"/>
      <w:marTop w:val="0"/>
      <w:marBottom w:val="0"/>
      <w:divBdr>
        <w:top w:val="none" w:sz="0" w:space="0" w:color="auto"/>
        <w:left w:val="none" w:sz="0" w:space="0" w:color="auto"/>
        <w:bottom w:val="none" w:sz="0" w:space="0" w:color="auto"/>
        <w:right w:val="none" w:sz="0" w:space="0" w:color="auto"/>
      </w:divBdr>
    </w:div>
    <w:div w:id="1625843178">
      <w:bodyDiv w:val="1"/>
      <w:marLeft w:val="0"/>
      <w:marRight w:val="0"/>
      <w:marTop w:val="0"/>
      <w:marBottom w:val="0"/>
      <w:divBdr>
        <w:top w:val="none" w:sz="0" w:space="0" w:color="auto"/>
        <w:left w:val="none" w:sz="0" w:space="0" w:color="auto"/>
        <w:bottom w:val="none" w:sz="0" w:space="0" w:color="auto"/>
        <w:right w:val="none" w:sz="0" w:space="0" w:color="auto"/>
      </w:divBdr>
    </w:div>
    <w:div w:id="2073652628">
      <w:bodyDiv w:val="1"/>
      <w:marLeft w:val="0"/>
      <w:marRight w:val="0"/>
      <w:marTop w:val="0"/>
      <w:marBottom w:val="0"/>
      <w:divBdr>
        <w:top w:val="none" w:sz="0" w:space="0" w:color="auto"/>
        <w:left w:val="none" w:sz="0" w:space="0" w:color="auto"/>
        <w:bottom w:val="none" w:sz="0" w:space="0" w:color="auto"/>
        <w:right w:val="none" w:sz="0" w:space="0" w:color="auto"/>
      </w:divBdr>
    </w:div>
    <w:div w:id="2081243721">
      <w:marLeft w:val="0"/>
      <w:marRight w:val="0"/>
      <w:marTop w:val="0"/>
      <w:marBottom w:val="0"/>
      <w:divBdr>
        <w:top w:val="none" w:sz="0" w:space="0" w:color="auto"/>
        <w:left w:val="none" w:sz="0" w:space="0" w:color="auto"/>
        <w:bottom w:val="none" w:sz="0" w:space="0" w:color="auto"/>
        <w:right w:val="none" w:sz="0" w:space="0" w:color="auto"/>
      </w:divBdr>
    </w:div>
    <w:div w:id="2081243722">
      <w:marLeft w:val="0"/>
      <w:marRight w:val="0"/>
      <w:marTop w:val="0"/>
      <w:marBottom w:val="0"/>
      <w:divBdr>
        <w:top w:val="none" w:sz="0" w:space="0" w:color="auto"/>
        <w:left w:val="none" w:sz="0" w:space="0" w:color="auto"/>
        <w:bottom w:val="none" w:sz="0" w:space="0" w:color="auto"/>
        <w:right w:val="none" w:sz="0" w:space="0" w:color="auto"/>
      </w:divBdr>
    </w:div>
    <w:div w:id="2081243723">
      <w:marLeft w:val="0"/>
      <w:marRight w:val="0"/>
      <w:marTop w:val="0"/>
      <w:marBottom w:val="0"/>
      <w:divBdr>
        <w:top w:val="none" w:sz="0" w:space="0" w:color="auto"/>
        <w:left w:val="none" w:sz="0" w:space="0" w:color="auto"/>
        <w:bottom w:val="none" w:sz="0" w:space="0" w:color="auto"/>
        <w:right w:val="none" w:sz="0" w:space="0" w:color="auto"/>
      </w:divBdr>
    </w:div>
    <w:div w:id="2094470403">
      <w:bodyDiv w:val="1"/>
      <w:marLeft w:val="0"/>
      <w:marRight w:val="0"/>
      <w:marTop w:val="0"/>
      <w:marBottom w:val="0"/>
      <w:divBdr>
        <w:top w:val="none" w:sz="0" w:space="0" w:color="auto"/>
        <w:left w:val="none" w:sz="0" w:space="0" w:color="auto"/>
        <w:bottom w:val="none" w:sz="0" w:space="0" w:color="auto"/>
        <w:right w:val="none" w:sz="0" w:space="0" w:color="auto"/>
      </w:divBdr>
    </w:div>
    <w:div w:id="212438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7517F-2FBA-4EBE-BF6D-AFB9D8FA3A84}">
  <ds:schemaRefs>
    <ds:schemaRef ds:uri="http://schemas.openxmlformats.org/officeDocument/2006/bibliography"/>
  </ds:schemaRefs>
</ds:datastoreItem>
</file>

<file path=customXml/itemProps2.xml><?xml version="1.0" encoding="utf-8"?>
<ds:datastoreItem xmlns:ds="http://schemas.openxmlformats.org/officeDocument/2006/customXml" ds:itemID="{18510189-7882-463E-9030-D071995C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1697</Words>
  <Characters>10694</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eins</Company>
  <LinksUpToDate>false</LinksUpToDate>
  <CharactersWithSpaces>12367</CharactersWithSpaces>
  <SharedDoc>false</SharedDoc>
  <HLinks>
    <vt:vector size="210" baseType="variant">
      <vt:variant>
        <vt:i4>1835058</vt:i4>
      </vt:variant>
      <vt:variant>
        <vt:i4>206</vt:i4>
      </vt:variant>
      <vt:variant>
        <vt:i4>0</vt:i4>
      </vt:variant>
      <vt:variant>
        <vt:i4>5</vt:i4>
      </vt:variant>
      <vt:variant>
        <vt:lpwstr/>
      </vt:variant>
      <vt:variant>
        <vt:lpwstr>_Toc394670241</vt:lpwstr>
      </vt:variant>
      <vt:variant>
        <vt:i4>1835058</vt:i4>
      </vt:variant>
      <vt:variant>
        <vt:i4>200</vt:i4>
      </vt:variant>
      <vt:variant>
        <vt:i4>0</vt:i4>
      </vt:variant>
      <vt:variant>
        <vt:i4>5</vt:i4>
      </vt:variant>
      <vt:variant>
        <vt:lpwstr/>
      </vt:variant>
      <vt:variant>
        <vt:lpwstr>_Toc394670240</vt:lpwstr>
      </vt:variant>
      <vt:variant>
        <vt:i4>1769522</vt:i4>
      </vt:variant>
      <vt:variant>
        <vt:i4>194</vt:i4>
      </vt:variant>
      <vt:variant>
        <vt:i4>0</vt:i4>
      </vt:variant>
      <vt:variant>
        <vt:i4>5</vt:i4>
      </vt:variant>
      <vt:variant>
        <vt:lpwstr/>
      </vt:variant>
      <vt:variant>
        <vt:lpwstr>_Toc394670239</vt:lpwstr>
      </vt:variant>
      <vt:variant>
        <vt:i4>1769522</vt:i4>
      </vt:variant>
      <vt:variant>
        <vt:i4>188</vt:i4>
      </vt:variant>
      <vt:variant>
        <vt:i4>0</vt:i4>
      </vt:variant>
      <vt:variant>
        <vt:i4>5</vt:i4>
      </vt:variant>
      <vt:variant>
        <vt:lpwstr/>
      </vt:variant>
      <vt:variant>
        <vt:lpwstr>_Toc394670238</vt:lpwstr>
      </vt:variant>
      <vt:variant>
        <vt:i4>1769522</vt:i4>
      </vt:variant>
      <vt:variant>
        <vt:i4>182</vt:i4>
      </vt:variant>
      <vt:variant>
        <vt:i4>0</vt:i4>
      </vt:variant>
      <vt:variant>
        <vt:i4>5</vt:i4>
      </vt:variant>
      <vt:variant>
        <vt:lpwstr/>
      </vt:variant>
      <vt:variant>
        <vt:lpwstr>_Toc394670237</vt:lpwstr>
      </vt:variant>
      <vt:variant>
        <vt:i4>1769522</vt:i4>
      </vt:variant>
      <vt:variant>
        <vt:i4>176</vt:i4>
      </vt:variant>
      <vt:variant>
        <vt:i4>0</vt:i4>
      </vt:variant>
      <vt:variant>
        <vt:i4>5</vt:i4>
      </vt:variant>
      <vt:variant>
        <vt:lpwstr/>
      </vt:variant>
      <vt:variant>
        <vt:lpwstr>_Toc394670236</vt:lpwstr>
      </vt:variant>
      <vt:variant>
        <vt:i4>1769522</vt:i4>
      </vt:variant>
      <vt:variant>
        <vt:i4>170</vt:i4>
      </vt:variant>
      <vt:variant>
        <vt:i4>0</vt:i4>
      </vt:variant>
      <vt:variant>
        <vt:i4>5</vt:i4>
      </vt:variant>
      <vt:variant>
        <vt:lpwstr/>
      </vt:variant>
      <vt:variant>
        <vt:lpwstr>_Toc394670235</vt:lpwstr>
      </vt:variant>
      <vt:variant>
        <vt:i4>1769522</vt:i4>
      </vt:variant>
      <vt:variant>
        <vt:i4>164</vt:i4>
      </vt:variant>
      <vt:variant>
        <vt:i4>0</vt:i4>
      </vt:variant>
      <vt:variant>
        <vt:i4>5</vt:i4>
      </vt:variant>
      <vt:variant>
        <vt:lpwstr/>
      </vt:variant>
      <vt:variant>
        <vt:lpwstr>_Toc394670234</vt:lpwstr>
      </vt:variant>
      <vt:variant>
        <vt:i4>1769522</vt:i4>
      </vt:variant>
      <vt:variant>
        <vt:i4>158</vt:i4>
      </vt:variant>
      <vt:variant>
        <vt:i4>0</vt:i4>
      </vt:variant>
      <vt:variant>
        <vt:i4>5</vt:i4>
      </vt:variant>
      <vt:variant>
        <vt:lpwstr/>
      </vt:variant>
      <vt:variant>
        <vt:lpwstr>_Toc394670233</vt:lpwstr>
      </vt:variant>
      <vt:variant>
        <vt:i4>1769522</vt:i4>
      </vt:variant>
      <vt:variant>
        <vt:i4>152</vt:i4>
      </vt:variant>
      <vt:variant>
        <vt:i4>0</vt:i4>
      </vt:variant>
      <vt:variant>
        <vt:i4>5</vt:i4>
      </vt:variant>
      <vt:variant>
        <vt:lpwstr/>
      </vt:variant>
      <vt:variant>
        <vt:lpwstr>_Toc394670232</vt:lpwstr>
      </vt:variant>
      <vt:variant>
        <vt:i4>1769522</vt:i4>
      </vt:variant>
      <vt:variant>
        <vt:i4>146</vt:i4>
      </vt:variant>
      <vt:variant>
        <vt:i4>0</vt:i4>
      </vt:variant>
      <vt:variant>
        <vt:i4>5</vt:i4>
      </vt:variant>
      <vt:variant>
        <vt:lpwstr/>
      </vt:variant>
      <vt:variant>
        <vt:lpwstr>_Toc394670231</vt:lpwstr>
      </vt:variant>
      <vt:variant>
        <vt:i4>1769522</vt:i4>
      </vt:variant>
      <vt:variant>
        <vt:i4>140</vt:i4>
      </vt:variant>
      <vt:variant>
        <vt:i4>0</vt:i4>
      </vt:variant>
      <vt:variant>
        <vt:i4>5</vt:i4>
      </vt:variant>
      <vt:variant>
        <vt:lpwstr/>
      </vt:variant>
      <vt:variant>
        <vt:lpwstr>_Toc394670230</vt:lpwstr>
      </vt:variant>
      <vt:variant>
        <vt:i4>1703986</vt:i4>
      </vt:variant>
      <vt:variant>
        <vt:i4>134</vt:i4>
      </vt:variant>
      <vt:variant>
        <vt:i4>0</vt:i4>
      </vt:variant>
      <vt:variant>
        <vt:i4>5</vt:i4>
      </vt:variant>
      <vt:variant>
        <vt:lpwstr/>
      </vt:variant>
      <vt:variant>
        <vt:lpwstr>_Toc394670229</vt:lpwstr>
      </vt:variant>
      <vt:variant>
        <vt:i4>1703986</vt:i4>
      </vt:variant>
      <vt:variant>
        <vt:i4>128</vt:i4>
      </vt:variant>
      <vt:variant>
        <vt:i4>0</vt:i4>
      </vt:variant>
      <vt:variant>
        <vt:i4>5</vt:i4>
      </vt:variant>
      <vt:variant>
        <vt:lpwstr/>
      </vt:variant>
      <vt:variant>
        <vt:lpwstr>_Toc394670228</vt:lpwstr>
      </vt:variant>
      <vt:variant>
        <vt:i4>1703986</vt:i4>
      </vt:variant>
      <vt:variant>
        <vt:i4>122</vt:i4>
      </vt:variant>
      <vt:variant>
        <vt:i4>0</vt:i4>
      </vt:variant>
      <vt:variant>
        <vt:i4>5</vt:i4>
      </vt:variant>
      <vt:variant>
        <vt:lpwstr/>
      </vt:variant>
      <vt:variant>
        <vt:lpwstr>_Toc394670227</vt:lpwstr>
      </vt:variant>
      <vt:variant>
        <vt:i4>1703986</vt:i4>
      </vt:variant>
      <vt:variant>
        <vt:i4>116</vt:i4>
      </vt:variant>
      <vt:variant>
        <vt:i4>0</vt:i4>
      </vt:variant>
      <vt:variant>
        <vt:i4>5</vt:i4>
      </vt:variant>
      <vt:variant>
        <vt:lpwstr/>
      </vt:variant>
      <vt:variant>
        <vt:lpwstr>_Toc394670226</vt:lpwstr>
      </vt:variant>
      <vt:variant>
        <vt:i4>1703986</vt:i4>
      </vt:variant>
      <vt:variant>
        <vt:i4>110</vt:i4>
      </vt:variant>
      <vt:variant>
        <vt:i4>0</vt:i4>
      </vt:variant>
      <vt:variant>
        <vt:i4>5</vt:i4>
      </vt:variant>
      <vt:variant>
        <vt:lpwstr/>
      </vt:variant>
      <vt:variant>
        <vt:lpwstr>_Toc394670225</vt:lpwstr>
      </vt:variant>
      <vt:variant>
        <vt:i4>1703986</vt:i4>
      </vt:variant>
      <vt:variant>
        <vt:i4>104</vt:i4>
      </vt:variant>
      <vt:variant>
        <vt:i4>0</vt:i4>
      </vt:variant>
      <vt:variant>
        <vt:i4>5</vt:i4>
      </vt:variant>
      <vt:variant>
        <vt:lpwstr/>
      </vt:variant>
      <vt:variant>
        <vt:lpwstr>_Toc394670224</vt:lpwstr>
      </vt:variant>
      <vt:variant>
        <vt:i4>1703986</vt:i4>
      </vt:variant>
      <vt:variant>
        <vt:i4>98</vt:i4>
      </vt:variant>
      <vt:variant>
        <vt:i4>0</vt:i4>
      </vt:variant>
      <vt:variant>
        <vt:i4>5</vt:i4>
      </vt:variant>
      <vt:variant>
        <vt:lpwstr/>
      </vt:variant>
      <vt:variant>
        <vt:lpwstr>_Toc394670223</vt:lpwstr>
      </vt:variant>
      <vt:variant>
        <vt:i4>1703986</vt:i4>
      </vt:variant>
      <vt:variant>
        <vt:i4>92</vt:i4>
      </vt:variant>
      <vt:variant>
        <vt:i4>0</vt:i4>
      </vt:variant>
      <vt:variant>
        <vt:i4>5</vt:i4>
      </vt:variant>
      <vt:variant>
        <vt:lpwstr/>
      </vt:variant>
      <vt:variant>
        <vt:lpwstr>_Toc394670222</vt:lpwstr>
      </vt:variant>
      <vt:variant>
        <vt:i4>1703986</vt:i4>
      </vt:variant>
      <vt:variant>
        <vt:i4>86</vt:i4>
      </vt:variant>
      <vt:variant>
        <vt:i4>0</vt:i4>
      </vt:variant>
      <vt:variant>
        <vt:i4>5</vt:i4>
      </vt:variant>
      <vt:variant>
        <vt:lpwstr/>
      </vt:variant>
      <vt:variant>
        <vt:lpwstr>_Toc394670221</vt:lpwstr>
      </vt:variant>
      <vt:variant>
        <vt:i4>1703986</vt:i4>
      </vt:variant>
      <vt:variant>
        <vt:i4>80</vt:i4>
      </vt:variant>
      <vt:variant>
        <vt:i4>0</vt:i4>
      </vt:variant>
      <vt:variant>
        <vt:i4>5</vt:i4>
      </vt:variant>
      <vt:variant>
        <vt:lpwstr/>
      </vt:variant>
      <vt:variant>
        <vt:lpwstr>_Toc394670220</vt:lpwstr>
      </vt:variant>
      <vt:variant>
        <vt:i4>1638450</vt:i4>
      </vt:variant>
      <vt:variant>
        <vt:i4>74</vt:i4>
      </vt:variant>
      <vt:variant>
        <vt:i4>0</vt:i4>
      </vt:variant>
      <vt:variant>
        <vt:i4>5</vt:i4>
      </vt:variant>
      <vt:variant>
        <vt:lpwstr/>
      </vt:variant>
      <vt:variant>
        <vt:lpwstr>_Toc394670219</vt:lpwstr>
      </vt:variant>
      <vt:variant>
        <vt:i4>1638450</vt:i4>
      </vt:variant>
      <vt:variant>
        <vt:i4>68</vt:i4>
      </vt:variant>
      <vt:variant>
        <vt:i4>0</vt:i4>
      </vt:variant>
      <vt:variant>
        <vt:i4>5</vt:i4>
      </vt:variant>
      <vt:variant>
        <vt:lpwstr/>
      </vt:variant>
      <vt:variant>
        <vt:lpwstr>_Toc394670218</vt:lpwstr>
      </vt:variant>
      <vt:variant>
        <vt:i4>1638450</vt:i4>
      </vt:variant>
      <vt:variant>
        <vt:i4>62</vt:i4>
      </vt:variant>
      <vt:variant>
        <vt:i4>0</vt:i4>
      </vt:variant>
      <vt:variant>
        <vt:i4>5</vt:i4>
      </vt:variant>
      <vt:variant>
        <vt:lpwstr/>
      </vt:variant>
      <vt:variant>
        <vt:lpwstr>_Toc394670217</vt:lpwstr>
      </vt:variant>
      <vt:variant>
        <vt:i4>1638450</vt:i4>
      </vt:variant>
      <vt:variant>
        <vt:i4>56</vt:i4>
      </vt:variant>
      <vt:variant>
        <vt:i4>0</vt:i4>
      </vt:variant>
      <vt:variant>
        <vt:i4>5</vt:i4>
      </vt:variant>
      <vt:variant>
        <vt:lpwstr/>
      </vt:variant>
      <vt:variant>
        <vt:lpwstr>_Toc394670216</vt:lpwstr>
      </vt:variant>
      <vt:variant>
        <vt:i4>1638450</vt:i4>
      </vt:variant>
      <vt:variant>
        <vt:i4>50</vt:i4>
      </vt:variant>
      <vt:variant>
        <vt:i4>0</vt:i4>
      </vt:variant>
      <vt:variant>
        <vt:i4>5</vt:i4>
      </vt:variant>
      <vt:variant>
        <vt:lpwstr/>
      </vt:variant>
      <vt:variant>
        <vt:lpwstr>_Toc394670215</vt:lpwstr>
      </vt:variant>
      <vt:variant>
        <vt:i4>1638450</vt:i4>
      </vt:variant>
      <vt:variant>
        <vt:i4>44</vt:i4>
      </vt:variant>
      <vt:variant>
        <vt:i4>0</vt:i4>
      </vt:variant>
      <vt:variant>
        <vt:i4>5</vt:i4>
      </vt:variant>
      <vt:variant>
        <vt:lpwstr/>
      </vt:variant>
      <vt:variant>
        <vt:lpwstr>_Toc394670214</vt:lpwstr>
      </vt:variant>
      <vt:variant>
        <vt:i4>1638450</vt:i4>
      </vt:variant>
      <vt:variant>
        <vt:i4>38</vt:i4>
      </vt:variant>
      <vt:variant>
        <vt:i4>0</vt:i4>
      </vt:variant>
      <vt:variant>
        <vt:i4>5</vt:i4>
      </vt:variant>
      <vt:variant>
        <vt:lpwstr/>
      </vt:variant>
      <vt:variant>
        <vt:lpwstr>_Toc394670213</vt:lpwstr>
      </vt:variant>
      <vt:variant>
        <vt:i4>1638450</vt:i4>
      </vt:variant>
      <vt:variant>
        <vt:i4>32</vt:i4>
      </vt:variant>
      <vt:variant>
        <vt:i4>0</vt:i4>
      </vt:variant>
      <vt:variant>
        <vt:i4>5</vt:i4>
      </vt:variant>
      <vt:variant>
        <vt:lpwstr/>
      </vt:variant>
      <vt:variant>
        <vt:lpwstr>_Toc394670212</vt:lpwstr>
      </vt:variant>
      <vt:variant>
        <vt:i4>1638450</vt:i4>
      </vt:variant>
      <vt:variant>
        <vt:i4>26</vt:i4>
      </vt:variant>
      <vt:variant>
        <vt:i4>0</vt:i4>
      </vt:variant>
      <vt:variant>
        <vt:i4>5</vt:i4>
      </vt:variant>
      <vt:variant>
        <vt:lpwstr/>
      </vt:variant>
      <vt:variant>
        <vt:lpwstr>_Toc394670211</vt:lpwstr>
      </vt:variant>
      <vt:variant>
        <vt:i4>1638450</vt:i4>
      </vt:variant>
      <vt:variant>
        <vt:i4>20</vt:i4>
      </vt:variant>
      <vt:variant>
        <vt:i4>0</vt:i4>
      </vt:variant>
      <vt:variant>
        <vt:i4>5</vt:i4>
      </vt:variant>
      <vt:variant>
        <vt:lpwstr/>
      </vt:variant>
      <vt:variant>
        <vt:lpwstr>_Toc394670210</vt:lpwstr>
      </vt:variant>
      <vt:variant>
        <vt:i4>1572914</vt:i4>
      </vt:variant>
      <vt:variant>
        <vt:i4>14</vt:i4>
      </vt:variant>
      <vt:variant>
        <vt:i4>0</vt:i4>
      </vt:variant>
      <vt:variant>
        <vt:i4>5</vt:i4>
      </vt:variant>
      <vt:variant>
        <vt:lpwstr/>
      </vt:variant>
      <vt:variant>
        <vt:lpwstr>_Toc394670209</vt:lpwstr>
      </vt:variant>
      <vt:variant>
        <vt:i4>1572914</vt:i4>
      </vt:variant>
      <vt:variant>
        <vt:i4>8</vt:i4>
      </vt:variant>
      <vt:variant>
        <vt:i4>0</vt:i4>
      </vt:variant>
      <vt:variant>
        <vt:i4>5</vt:i4>
      </vt:variant>
      <vt:variant>
        <vt:lpwstr/>
      </vt:variant>
      <vt:variant>
        <vt:lpwstr>_Toc394670208</vt:lpwstr>
      </vt:variant>
      <vt:variant>
        <vt:i4>1572914</vt:i4>
      </vt:variant>
      <vt:variant>
        <vt:i4>2</vt:i4>
      </vt:variant>
      <vt:variant>
        <vt:i4>0</vt:i4>
      </vt:variant>
      <vt:variant>
        <vt:i4>5</vt:i4>
      </vt:variant>
      <vt:variant>
        <vt:lpwstr/>
      </vt:variant>
      <vt:variant>
        <vt:lpwstr>_Toc394670207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eindresu</cp:lastModifiedBy>
  <cp:revision>103</cp:revision>
  <cp:lastPrinted>2025-02-27T07:56:00Z</cp:lastPrinted>
  <dcterms:created xsi:type="dcterms:W3CDTF">2019-01-30T12:40:00Z</dcterms:created>
  <dcterms:modified xsi:type="dcterms:W3CDTF">2025-02-27T07:56:00Z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-102674108</vt:i4>
  </property>
</Properties>
</file>