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901" w:rsidRPr="00391B98" w:rsidRDefault="00391B98">
      <w:pPr>
        <w:rPr>
          <w:b/>
          <w:sz w:val="24"/>
          <w:szCs w:val="24"/>
        </w:rPr>
      </w:pPr>
      <w:r w:rsidRPr="00391B98">
        <w:rPr>
          <w:b/>
          <w:sz w:val="24"/>
          <w:szCs w:val="24"/>
        </w:rPr>
        <w:t>Leitfaden für die Zusamm</w:t>
      </w:r>
      <w:r>
        <w:rPr>
          <w:b/>
          <w:sz w:val="24"/>
          <w:szCs w:val="24"/>
        </w:rPr>
        <w:t>enstellung von Revisionsunterla</w:t>
      </w:r>
      <w:r w:rsidRPr="00391B98">
        <w:rPr>
          <w:b/>
          <w:sz w:val="24"/>
          <w:szCs w:val="24"/>
        </w:rPr>
        <w:t>gen</w:t>
      </w:r>
    </w:p>
    <w:p w:rsidR="00391B98" w:rsidRDefault="00391B98">
      <w:pPr>
        <w:rPr>
          <w:b/>
          <w:sz w:val="24"/>
          <w:szCs w:val="24"/>
        </w:rPr>
      </w:pPr>
      <w:r w:rsidRPr="00391B98">
        <w:rPr>
          <w:b/>
          <w:sz w:val="24"/>
          <w:szCs w:val="24"/>
        </w:rPr>
        <w:t>Stand 16.09.2024</w:t>
      </w:r>
    </w:p>
    <w:p w:rsidR="00391B98" w:rsidRDefault="00391B98">
      <w:pPr>
        <w:rPr>
          <w:b/>
          <w:sz w:val="24"/>
          <w:szCs w:val="24"/>
        </w:rPr>
      </w:pPr>
    </w:p>
    <w:p w:rsidR="00391B98" w:rsidRDefault="00391B98" w:rsidP="00391B98">
      <w:pPr>
        <w:spacing w:after="0" w:line="240" w:lineRule="auto"/>
        <w:rPr>
          <w:rFonts w:ascii="Calibri" w:eastAsia="Times New Roman" w:hAnsi="Calibri" w:cs="Calibri"/>
        </w:rPr>
      </w:pPr>
      <w:r w:rsidRPr="00391B98">
        <w:rPr>
          <w:rFonts w:ascii="Calibri" w:eastAsia="Times New Roman" w:hAnsi="Calibri" w:cs="Calibri"/>
        </w:rPr>
        <w:t xml:space="preserve">Eine Veröffentlichung der hausinternen Standards mit den Vergabeunterlagen kann aus Sicherheitsgründen nicht erfolgen. Die Unterlagen werden dem AN nach Auftragserteilung zur Verfügung gestellt. </w:t>
      </w:r>
    </w:p>
    <w:p w:rsidR="00391B98" w:rsidRDefault="00391B98" w:rsidP="00391B98">
      <w:pPr>
        <w:spacing w:after="0" w:line="240" w:lineRule="auto"/>
        <w:rPr>
          <w:rFonts w:ascii="Calibri" w:eastAsia="Times New Roman" w:hAnsi="Calibri" w:cs="Calibri"/>
        </w:rPr>
      </w:pPr>
    </w:p>
    <w:p w:rsidR="00391B98" w:rsidRPr="00391B98" w:rsidRDefault="00391B98" w:rsidP="00391B98">
      <w:pPr>
        <w:spacing w:after="0" w:line="240" w:lineRule="auto"/>
        <w:rPr>
          <w:rFonts w:ascii="Calibri" w:eastAsia="Times New Roman" w:hAnsi="Calibri" w:cs="Calibri"/>
        </w:rPr>
      </w:pPr>
      <w:r w:rsidRPr="00391B98">
        <w:rPr>
          <w:rFonts w:ascii="Calibri" w:eastAsia="Times New Roman" w:hAnsi="Calibri" w:cs="Calibri"/>
        </w:rPr>
        <w:t>Gefordert werden jedoch mindestens folgende Unterlagen:</w:t>
      </w:r>
    </w:p>
    <w:p w:rsidR="00391B98" w:rsidRPr="00391B98" w:rsidRDefault="00391B98" w:rsidP="00391B98">
      <w:pPr>
        <w:spacing w:after="0" w:line="240" w:lineRule="auto"/>
        <w:rPr>
          <w:rFonts w:ascii="Calibri" w:eastAsia="Times New Roman" w:hAnsi="Calibri" w:cs="Calibri"/>
        </w:rPr>
      </w:pPr>
    </w:p>
    <w:p w:rsidR="00391B98" w:rsidRPr="00391B98" w:rsidRDefault="00391B98" w:rsidP="00391B98">
      <w:pPr>
        <w:numPr>
          <w:ilvl w:val="0"/>
          <w:numId w:val="1"/>
        </w:numPr>
        <w:spacing w:before="60" w:after="60" w:line="240" w:lineRule="auto"/>
        <w:rPr>
          <w:rFonts w:ascii="Calibri" w:eastAsia="Times New Roman" w:hAnsi="Calibri" w:cs="Calibri"/>
          <w:spacing w:val="2"/>
        </w:rPr>
      </w:pPr>
      <w:r w:rsidRPr="00391B98">
        <w:rPr>
          <w:rFonts w:ascii="Calibri" w:eastAsia="Times New Roman" w:hAnsi="Calibri" w:cs="Calibri"/>
          <w:spacing w:val="2"/>
        </w:rPr>
        <w:t>Revisionsunterlagen für Installationsbereiche Datennetz und Infrastruktur in digitaler (CAD-Pläne) und schriftlicher Form,</w:t>
      </w:r>
    </w:p>
    <w:p w:rsidR="00391B98" w:rsidRPr="00391B98" w:rsidRDefault="00391B98" w:rsidP="00391B98">
      <w:pPr>
        <w:numPr>
          <w:ilvl w:val="0"/>
          <w:numId w:val="1"/>
        </w:numPr>
        <w:spacing w:before="60" w:after="60" w:line="240" w:lineRule="auto"/>
        <w:rPr>
          <w:rFonts w:ascii="Calibri" w:eastAsia="Times New Roman" w:hAnsi="Calibri" w:cs="Calibri"/>
          <w:spacing w:val="2"/>
        </w:rPr>
      </w:pPr>
      <w:r w:rsidRPr="00391B98">
        <w:rPr>
          <w:rFonts w:ascii="Calibri" w:eastAsia="Times New Roman" w:hAnsi="Calibri" w:cs="Calibri"/>
          <w:spacing w:val="2"/>
        </w:rPr>
        <w:t>Zu den Revisionsplänen ELT-Datennetz erwarten wir Übersichtspläne, Kabelliste/Verdrahtungsschema, Trassenplan, Knoten-Schrankaufbau Zeichnungen, Liste der verwendeten Komponenten, Messprotokolle Datennetz</w:t>
      </w:r>
    </w:p>
    <w:p w:rsidR="00391B98" w:rsidRPr="00391B98" w:rsidRDefault="00391B98" w:rsidP="00391B98">
      <w:pPr>
        <w:numPr>
          <w:ilvl w:val="0"/>
          <w:numId w:val="1"/>
        </w:numPr>
        <w:spacing w:before="60" w:after="60" w:line="240" w:lineRule="auto"/>
        <w:rPr>
          <w:rFonts w:ascii="Calibri" w:eastAsia="Times New Roman" w:hAnsi="Calibri" w:cs="Calibri"/>
          <w:spacing w:val="2"/>
        </w:rPr>
      </w:pPr>
      <w:r w:rsidRPr="00391B98">
        <w:rPr>
          <w:rFonts w:ascii="Calibri" w:eastAsia="Times New Roman" w:hAnsi="Calibri" w:cs="Calibri"/>
          <w:spacing w:val="2"/>
        </w:rPr>
        <w:t>(3D-Visualisierung des RZ) in digitaler Form</w:t>
      </w:r>
    </w:p>
    <w:p w:rsidR="00391B98" w:rsidRPr="00391B98" w:rsidRDefault="00391B98" w:rsidP="00391B98">
      <w:pPr>
        <w:numPr>
          <w:ilvl w:val="0"/>
          <w:numId w:val="1"/>
        </w:numPr>
        <w:spacing w:before="60" w:after="60" w:line="240" w:lineRule="auto"/>
        <w:rPr>
          <w:rFonts w:ascii="Calibri" w:eastAsia="Times New Roman" w:hAnsi="Calibri" w:cs="Calibri"/>
          <w:spacing w:val="2"/>
        </w:rPr>
      </w:pPr>
      <w:r w:rsidRPr="00391B98">
        <w:rPr>
          <w:rFonts w:ascii="Calibri" w:eastAsia="Times New Roman" w:hAnsi="Calibri" w:cs="Calibri"/>
          <w:spacing w:val="2"/>
        </w:rPr>
        <w:t>Beschriebenes Sicherheitskonzept (Zutrittskontrolle, Videoüberwachung, Alarmierung, etc.)</w:t>
      </w:r>
    </w:p>
    <w:p w:rsidR="00391B98" w:rsidRPr="00391B98" w:rsidRDefault="00391B98" w:rsidP="00391B98">
      <w:pPr>
        <w:numPr>
          <w:ilvl w:val="0"/>
          <w:numId w:val="1"/>
        </w:numPr>
        <w:spacing w:before="60" w:after="60" w:line="240" w:lineRule="auto"/>
        <w:rPr>
          <w:rFonts w:ascii="Calibri" w:eastAsia="Times New Roman" w:hAnsi="Calibri" w:cs="Calibri"/>
          <w:spacing w:val="2"/>
        </w:rPr>
      </w:pPr>
      <w:r w:rsidRPr="00391B98">
        <w:rPr>
          <w:rFonts w:ascii="Calibri" w:eastAsia="Times New Roman" w:hAnsi="Calibri" w:cs="Calibri"/>
          <w:spacing w:val="2"/>
        </w:rPr>
        <w:t>Brandschutzkonzept</w:t>
      </w:r>
    </w:p>
    <w:p w:rsidR="00391B98" w:rsidRPr="00391B98" w:rsidRDefault="00391B98" w:rsidP="00391B98">
      <w:pPr>
        <w:numPr>
          <w:ilvl w:val="0"/>
          <w:numId w:val="1"/>
        </w:numPr>
        <w:spacing w:before="60" w:after="60" w:line="240" w:lineRule="auto"/>
        <w:rPr>
          <w:rFonts w:ascii="Calibri" w:eastAsia="Times New Roman" w:hAnsi="Calibri" w:cs="Calibri"/>
          <w:spacing w:val="2"/>
        </w:rPr>
      </w:pPr>
      <w:r w:rsidRPr="00391B98">
        <w:rPr>
          <w:rFonts w:ascii="Calibri" w:eastAsia="Times New Roman" w:hAnsi="Calibri" w:cs="Calibri"/>
          <w:spacing w:val="2"/>
        </w:rPr>
        <w:t>Notfallhandbuch im Zusammenhang Notfallmanagement</w:t>
      </w:r>
    </w:p>
    <w:p w:rsidR="00391B98" w:rsidRPr="00391B98" w:rsidRDefault="00391B98" w:rsidP="00391B98">
      <w:pPr>
        <w:spacing w:after="0" w:line="240" w:lineRule="auto"/>
        <w:rPr>
          <w:rFonts w:ascii="Calibri" w:eastAsia="Times New Roman" w:hAnsi="Calibri" w:cs="Calibri"/>
        </w:rPr>
      </w:pPr>
    </w:p>
    <w:p w:rsidR="00391B98" w:rsidRPr="00391B98" w:rsidRDefault="00391B98" w:rsidP="00391B98">
      <w:pPr>
        <w:spacing w:after="0" w:line="240" w:lineRule="auto"/>
        <w:rPr>
          <w:rFonts w:ascii="Calibri" w:eastAsia="Times New Roman" w:hAnsi="Calibri" w:cs="Calibri"/>
        </w:rPr>
      </w:pPr>
      <w:r w:rsidRPr="00391B98">
        <w:rPr>
          <w:rFonts w:ascii="Calibri" w:eastAsia="Times New Roman" w:hAnsi="Calibri" w:cs="Calibri"/>
        </w:rPr>
        <w:t>Das Rechenzentrum muss sich mindestens nach den Standards und Vorgaben des BSI richte</w:t>
      </w:r>
      <w:r w:rsidR="00E523C7">
        <w:rPr>
          <w:rFonts w:ascii="Calibri" w:eastAsia="Times New Roman" w:hAnsi="Calibri" w:cs="Calibri"/>
        </w:rPr>
        <w:t>n</w:t>
      </w:r>
      <w:r w:rsidRPr="00391B98">
        <w:rPr>
          <w:rFonts w:ascii="Calibri" w:eastAsia="Times New Roman" w:hAnsi="Calibri" w:cs="Calibri"/>
        </w:rPr>
        <w:t>. Ergänzungen sind in Abstimmung mit dem AN weiter möglich.</w:t>
      </w:r>
      <w:bookmarkStart w:id="0" w:name="_GoBack"/>
      <w:bookmarkEnd w:id="0"/>
    </w:p>
    <w:p w:rsidR="00391B98" w:rsidRPr="00391B98" w:rsidRDefault="00391B98">
      <w:pPr>
        <w:rPr>
          <w:b/>
          <w:sz w:val="24"/>
          <w:szCs w:val="24"/>
        </w:rPr>
      </w:pPr>
    </w:p>
    <w:sectPr w:rsidR="00391B98" w:rsidRPr="00391B9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40116"/>
    <w:multiLevelType w:val="hybridMultilevel"/>
    <w:tmpl w:val="2076AEE2"/>
    <w:lvl w:ilvl="0" w:tplc="7BCA74B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B98"/>
    <w:rsid w:val="00391B98"/>
    <w:rsid w:val="00473046"/>
    <w:rsid w:val="00BD7112"/>
    <w:rsid w:val="00E523C7"/>
    <w:rsid w:val="00E72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02F59"/>
  <w15:chartTrackingRefBased/>
  <w15:docId w15:val="{1AFE8977-DF18-4B70-ABCD-C0D70115A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2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LHD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Busch, Sandra</dc:creator>
  <cp:keywords/>
  <dc:description/>
  <cp:lastModifiedBy>Busch, Sandra</cp:lastModifiedBy>
  <cp:revision>2</cp:revision>
  <dcterms:created xsi:type="dcterms:W3CDTF">2024-09-03T12:02:00Z</dcterms:created>
  <dcterms:modified xsi:type="dcterms:W3CDTF">2024-09-04T10:25:00Z</dcterms:modified>
</cp:coreProperties>
</file>