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A n l a g e   2</w:t>
      </w: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zum Wartungsvertrag vom: xx.xx.20xx</w:t>
      </w:r>
      <w:bookmarkStart w:id="0" w:name="_GoBack"/>
      <w:bookmarkEnd w:id="0"/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Nr.: TFM-20xx-xxxxx</w:t>
      </w: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jc w:val="center"/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>Arbeitskarte</w:t>
      </w: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für durchzuführende Revisionen zur Gewährleistung einer ord</w:t>
      </w:r>
      <w:r>
        <w:rPr>
          <w:rFonts w:ascii="Arial" w:hAnsi="Arial" w:cs="Arial"/>
          <w:sz w:val="22"/>
          <w:szCs w:val="22"/>
          <w:lang w:val="de-DE"/>
        </w:rPr>
        <w:softHyphen/>
        <w:t>nungsgemäßen und sicheren Funktionsweise der Anlage laut Be</w:t>
      </w:r>
      <w:r>
        <w:rPr>
          <w:rFonts w:ascii="Arial" w:hAnsi="Arial" w:cs="Arial"/>
          <w:sz w:val="22"/>
          <w:szCs w:val="22"/>
          <w:lang w:val="de-DE"/>
        </w:rPr>
        <w:softHyphen/>
        <w:t>standsliste Anlage 1:</w:t>
      </w: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Bei den Inspektionen/Wartungen werden folgende Handlungen vorgenommen:</w:t>
      </w: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>i. O.</w:t>
      </w: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Funktionsprüfung:</w:t>
      </w: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numPr>
          <w:ilvl w:val="0"/>
          <w:numId w:val="1"/>
        </w:num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Funktionsprüfung der Dauer- und Bereitschaftsschaltung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sym w:font="Wingdings" w:char="F06F"/>
      </w:r>
    </w:p>
    <w:p>
      <w:pPr>
        <w:numPr>
          <w:ilvl w:val="0"/>
          <w:numId w:val="1"/>
        </w:num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Funktionsprüfung von Hand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sym w:font="Wingdings" w:char="F06F"/>
      </w:r>
    </w:p>
    <w:p>
      <w:pPr>
        <w:numPr>
          <w:ilvl w:val="0"/>
          <w:numId w:val="1"/>
        </w:num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Störfallsimulation durchführen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sym w:font="Wingdings" w:char="F06F"/>
      </w: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Batterie:</w:t>
      </w: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numPr>
          <w:ilvl w:val="0"/>
          <w:numId w:val="2"/>
        </w:num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Betriebsdauertest durchführen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sym w:font="Wingdings" w:char="F06F"/>
      </w:r>
    </w:p>
    <w:p>
      <w:pPr>
        <w:numPr>
          <w:ilvl w:val="0"/>
          <w:numId w:val="2"/>
        </w:num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Kapazitätsprüfung der Batterien nach Dauertest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sym w:font="Wingdings" w:char="F06F"/>
      </w:r>
    </w:p>
    <w:p>
      <w:pPr>
        <w:numPr>
          <w:ilvl w:val="0"/>
          <w:numId w:val="2"/>
        </w:num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Tiefenentladeschutz prüfen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sym w:font="Wingdings" w:char="F06F"/>
      </w: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Dokumentation:</w:t>
      </w: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numPr>
          <w:ilvl w:val="0"/>
          <w:numId w:val="3"/>
        </w:num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Führen des Betriebsbuches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sym w:font="Wingdings" w:char="F06F"/>
      </w:r>
    </w:p>
    <w:p>
      <w:pPr>
        <w:numPr>
          <w:ilvl w:val="0"/>
          <w:numId w:val="3"/>
        </w:num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Inspektions- und Wartungsprotokoll liefern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sym w:font="Wingdings" w:char="F06F"/>
      </w:r>
    </w:p>
    <w:p>
      <w:pPr>
        <w:numPr>
          <w:ilvl w:val="0"/>
          <w:numId w:val="3"/>
        </w:num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 Rahmen der Wartung werden zusätzlich zur Inspektion Anlagenteile gepflegt, Bauelemente mit begrenzter Lebensdauer gewechselt, Justierungen vorgenommen, Bauteile bzw. Geräte neu eingestellt bzw. abgeglichen.</w:t>
      </w: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Times New Roman" w:hAnsi="Times New Roman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jc w:val="both"/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bestätigt:</w:t>
      </w: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             ............</w:t>
      </w:r>
      <w:r>
        <w:rPr>
          <w:rFonts w:ascii="Arial" w:hAnsi="Arial" w:cs="Arial"/>
          <w:sz w:val="22"/>
          <w:szCs w:val="22"/>
          <w:lang w:val="de-DE"/>
        </w:rPr>
        <w:softHyphen/>
        <w:t>.....</w:t>
      </w:r>
      <w:r>
        <w:rPr>
          <w:rFonts w:ascii="Arial" w:hAnsi="Arial" w:cs="Arial"/>
          <w:sz w:val="22"/>
          <w:szCs w:val="22"/>
          <w:lang w:val="de-DE"/>
        </w:rPr>
        <w:softHyphen/>
        <w:t>..</w:t>
      </w:r>
    </w:p>
    <w:p>
      <w:pPr>
        <w:tabs>
          <w:tab w:val="left" w:pos="-1094"/>
          <w:tab w:val="left" w:pos="-720"/>
          <w:tab w:val="left" w:pos="0"/>
          <w:tab w:val="left" w:pos="430"/>
        </w:tabs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                Datum/AN       </w:t>
      </w: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43C"/>
    <w:multiLevelType w:val="hybridMultilevel"/>
    <w:tmpl w:val="C90AFCF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B0DB6"/>
    <w:multiLevelType w:val="hybridMultilevel"/>
    <w:tmpl w:val="69287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B019C"/>
    <w:multiLevelType w:val="hybridMultilevel"/>
    <w:tmpl w:val="DA8A85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45E7F-15E2-4290-8934-EBA847B5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</w:pPr>
    <w:rPr>
      <w:rFonts w:ascii="Courier" w:eastAsia="Times New Roman" w:hAnsi="Courier" w:cs="Times New Roman"/>
      <w:snapToGrid w:val="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Chemnitz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Berthold Lutz</dc:creator>
  <cp:keywords/>
  <dc:description/>
  <cp:lastModifiedBy>Berthold Lutz</cp:lastModifiedBy>
  <cp:revision>4</cp:revision>
  <dcterms:created xsi:type="dcterms:W3CDTF">2022-12-14T09:27:00Z</dcterms:created>
  <dcterms:modified xsi:type="dcterms:W3CDTF">2024-10-29T15:29:00Z</dcterms:modified>
</cp:coreProperties>
</file>