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A5A9" w14:textId="5EFB8FF9" w:rsidR="00F8022E" w:rsidRPr="004449DE" w:rsidRDefault="00F8022E" w:rsidP="00F8022E">
      <w:pPr>
        <w:jc w:val="right"/>
        <w:rPr>
          <w:rFonts w:ascii="GT America Light" w:hAnsi="GT America Light"/>
          <w:sz w:val="18"/>
          <w:szCs w:val="18"/>
        </w:rPr>
      </w:pPr>
      <w:r w:rsidRPr="004449DE">
        <w:rPr>
          <w:rFonts w:ascii="GT America Light" w:hAnsi="GT America Light"/>
          <w:sz w:val="18"/>
          <w:szCs w:val="18"/>
        </w:rPr>
        <w:t xml:space="preserve">Erklärung </w:t>
      </w:r>
      <w:r w:rsidR="007C2410" w:rsidRPr="004449DE">
        <w:rPr>
          <w:rFonts w:ascii="GT America Light" w:hAnsi="GT America Light"/>
          <w:sz w:val="18"/>
          <w:szCs w:val="18"/>
        </w:rPr>
        <w:t>zu RUS-Sanktionen</w:t>
      </w:r>
    </w:p>
    <w:p w14:paraId="4BEF6411" w14:textId="77777777" w:rsidR="007C2410" w:rsidRPr="004449DE" w:rsidRDefault="007C2410" w:rsidP="007C2410">
      <w:pPr>
        <w:spacing w:before="0" w:after="0" w:line="240" w:lineRule="auto"/>
        <w:jc w:val="left"/>
        <w:rPr>
          <w:rFonts w:ascii="GT America Light" w:hAnsi="GT America Light" w:cs="Arial"/>
          <w:sz w:val="20"/>
          <w:szCs w:val="20"/>
        </w:rPr>
      </w:pPr>
    </w:p>
    <w:p w14:paraId="3D915F58" w14:textId="71D1104A" w:rsidR="004449DE" w:rsidRPr="004449DE" w:rsidRDefault="004449DE" w:rsidP="007C2410">
      <w:pPr>
        <w:spacing w:before="0" w:after="0" w:line="240" w:lineRule="auto"/>
        <w:jc w:val="left"/>
        <w:rPr>
          <w:rFonts w:ascii="GT America Light" w:hAnsi="GT America Light" w:cs="Arial"/>
          <w:sz w:val="20"/>
          <w:szCs w:val="20"/>
        </w:rPr>
      </w:pPr>
      <w:r w:rsidRPr="004449DE">
        <w:rPr>
          <w:rFonts w:ascii="GT America Light" w:hAnsi="GT America Light" w:cs="Arial"/>
          <w:sz w:val="20"/>
          <w:szCs w:val="20"/>
          <w:u w:val="single"/>
        </w:rPr>
        <w:t>Maßnahme:</w:t>
      </w:r>
      <w:r w:rsidRPr="004449DE">
        <w:rPr>
          <w:rFonts w:ascii="GT America Light" w:hAnsi="GT America Light" w:cs="Arial"/>
          <w:sz w:val="20"/>
          <w:szCs w:val="20"/>
        </w:rPr>
        <w:t xml:space="preserve"> </w:t>
      </w:r>
      <w:r w:rsidR="00FA0F9B">
        <w:rPr>
          <w:rFonts w:ascii="GT America Light" w:hAnsi="GT America Light" w:cs="Arial"/>
          <w:sz w:val="20"/>
          <w:szCs w:val="20"/>
        </w:rPr>
        <w:t>VERGABEVERFAHREN RECHTSBERATUNGSLEISTUNGEN</w:t>
      </w:r>
    </w:p>
    <w:p w14:paraId="20F733E2" w14:textId="77777777" w:rsidR="004449DE" w:rsidRPr="004449DE" w:rsidRDefault="004449DE" w:rsidP="007C2410">
      <w:pPr>
        <w:spacing w:before="0" w:after="0" w:line="240" w:lineRule="auto"/>
        <w:jc w:val="left"/>
        <w:rPr>
          <w:rFonts w:ascii="GT America Light" w:hAnsi="GT America Light" w:cs="Arial"/>
          <w:sz w:val="20"/>
          <w:szCs w:val="20"/>
        </w:rPr>
      </w:pPr>
    </w:p>
    <w:p w14:paraId="74882D16" w14:textId="3748802B" w:rsidR="004449DE" w:rsidRPr="004449DE" w:rsidRDefault="004449DE" w:rsidP="004449DE">
      <w:pPr>
        <w:spacing w:before="0" w:after="0" w:line="240" w:lineRule="auto"/>
        <w:jc w:val="left"/>
        <w:rPr>
          <w:rFonts w:ascii="GT America Light" w:hAnsi="GT America Light" w:cs="Arial"/>
          <w:sz w:val="20"/>
          <w:szCs w:val="20"/>
          <w:u w:val="single"/>
        </w:rPr>
      </w:pPr>
      <w:r w:rsidRPr="004449DE">
        <w:rPr>
          <w:rFonts w:ascii="GT America Light" w:hAnsi="GT America Light" w:cs="Arial"/>
          <w:sz w:val="20"/>
          <w:szCs w:val="20"/>
          <w:u w:val="single"/>
        </w:rPr>
        <w:t xml:space="preserve">Vergabenummer: </w:t>
      </w:r>
      <w:r w:rsidR="00A12DC4">
        <w:rPr>
          <w:rFonts w:ascii="GT America Extended" w:hAnsi="GT America Extended" w:cs="Arial"/>
          <w:sz w:val="22"/>
        </w:rPr>
        <w:t>EIN-</w:t>
      </w:r>
      <w:r w:rsidR="00A12DC4" w:rsidRPr="00F667C1">
        <w:rPr>
          <w:rFonts w:ascii="GT America Extended" w:hAnsi="GT America Extended" w:cs="Arial"/>
          <w:sz w:val="22"/>
        </w:rPr>
        <w:t>742</w:t>
      </w:r>
    </w:p>
    <w:p w14:paraId="6EBDCE92" w14:textId="41991F5B" w:rsidR="004449DE" w:rsidRPr="004449DE" w:rsidRDefault="004449DE" w:rsidP="004449DE">
      <w:pPr>
        <w:pStyle w:val="Style8"/>
        <w:spacing w:before="120" w:after="120" w:line="240" w:lineRule="atLeast"/>
        <w:rPr>
          <w:rStyle w:val="FontStyle15"/>
          <w:rFonts w:ascii="GT America Light" w:hAnsi="GT America Light" w:cs="Arial"/>
          <w:color w:val="FFFFFF" w:themeColor="background1"/>
          <w:sz w:val="20"/>
          <w:szCs w:val="20"/>
        </w:rPr>
      </w:pPr>
      <w:r w:rsidRPr="004449DE">
        <w:rPr>
          <w:rFonts w:ascii="GT America Light" w:eastAsia="Times New Roman" w:hAnsi="GT America Light" w:cs="Arial"/>
          <w:b/>
          <w:bCs/>
          <w:sz w:val="22"/>
          <w:szCs w:val="22"/>
          <w:lang w:eastAsia="de-DE"/>
        </w:rPr>
        <w:t xml:space="preserve">Bieter/Bietergemeinschaft: </w:t>
      </w:r>
      <w:sdt>
        <w:sdtPr>
          <w:rPr>
            <w:rStyle w:val="FontStyle15"/>
            <w:rFonts w:ascii="GT America Light" w:hAnsi="GT America Light" w:cs="Arial"/>
            <w:color w:val="FFFFFF" w:themeColor="background1"/>
            <w:sz w:val="28"/>
            <w:szCs w:val="28"/>
            <w:lang w:val="de-DE" w:eastAsia="de-DE"/>
          </w:rPr>
          <w:id w:val="-1991083372"/>
          <w:placeholder>
            <w:docPart w:val="20F48405E45B314ABE61490F0751415C"/>
          </w:placeholder>
        </w:sdtPr>
        <w:sdtContent>
          <w:r w:rsidRPr="004449DE">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Pr="004449DE">
            <w:rPr>
              <w:rStyle w:val="FontStyle15"/>
              <w:rFonts w:ascii="GT America Light" w:hAnsi="GT America Light" w:cs="Arial"/>
              <w:color w:val="FFFFFF" w:themeColor="background1"/>
              <w:sz w:val="28"/>
              <w:szCs w:val="28"/>
              <w:lang w:val="de-DE" w:eastAsia="de-DE"/>
            </w:rPr>
            <w:instrText xml:space="preserve"> FORMTEXT </w:instrText>
          </w:r>
          <w:r w:rsidRPr="004449DE">
            <w:rPr>
              <w:rStyle w:val="FontStyle15"/>
              <w:rFonts w:ascii="GT America Light" w:hAnsi="GT America Light" w:cs="Arial"/>
              <w:color w:val="FFFFFF" w:themeColor="background1"/>
              <w:sz w:val="28"/>
              <w:szCs w:val="28"/>
              <w:lang w:val="de-DE" w:eastAsia="de-DE"/>
            </w:rPr>
          </w:r>
          <w:r w:rsidRPr="004449DE">
            <w:rPr>
              <w:rStyle w:val="FontStyle15"/>
              <w:rFonts w:ascii="GT America Light" w:hAnsi="GT America Light" w:cs="Arial"/>
              <w:color w:val="FFFFFF" w:themeColor="background1"/>
              <w:sz w:val="28"/>
              <w:szCs w:val="28"/>
              <w:lang w:val="de-DE" w:eastAsia="de-DE"/>
            </w:rPr>
            <w:fldChar w:fldCharType="separate"/>
          </w:r>
          <w:r w:rsidR="00DB4BC5">
            <w:rPr>
              <w:rStyle w:val="FontStyle15"/>
              <w:rFonts w:ascii="GT America Light" w:hAnsi="GT America Light" w:cs="Arial"/>
              <w:noProof/>
              <w:color w:val="FFFFFF" w:themeColor="background1"/>
              <w:sz w:val="28"/>
              <w:szCs w:val="28"/>
              <w:lang w:val="de-DE" w:eastAsia="de-DE"/>
            </w:rPr>
            <w:t> </w:t>
          </w:r>
          <w:r w:rsidR="00DB4BC5">
            <w:rPr>
              <w:rStyle w:val="FontStyle15"/>
              <w:rFonts w:ascii="GT America Light" w:hAnsi="GT America Light" w:cs="Arial"/>
              <w:noProof/>
              <w:color w:val="FFFFFF" w:themeColor="background1"/>
              <w:sz w:val="28"/>
              <w:szCs w:val="28"/>
              <w:lang w:val="de-DE" w:eastAsia="de-DE"/>
            </w:rPr>
            <w:t> </w:t>
          </w:r>
          <w:r w:rsidR="00DB4BC5">
            <w:rPr>
              <w:rStyle w:val="FontStyle15"/>
              <w:rFonts w:ascii="GT America Light" w:hAnsi="GT America Light" w:cs="Arial"/>
              <w:noProof/>
              <w:color w:val="FFFFFF" w:themeColor="background1"/>
              <w:sz w:val="28"/>
              <w:szCs w:val="28"/>
              <w:lang w:val="de-DE" w:eastAsia="de-DE"/>
            </w:rPr>
            <w:t> </w:t>
          </w:r>
          <w:r w:rsidR="00DB4BC5">
            <w:rPr>
              <w:rStyle w:val="FontStyle15"/>
              <w:rFonts w:ascii="GT America Light" w:hAnsi="GT America Light" w:cs="Arial"/>
              <w:noProof/>
              <w:color w:val="FFFFFF" w:themeColor="background1"/>
              <w:sz w:val="28"/>
              <w:szCs w:val="28"/>
              <w:lang w:val="de-DE" w:eastAsia="de-DE"/>
            </w:rPr>
            <w:t> </w:t>
          </w:r>
          <w:r w:rsidR="00DB4BC5">
            <w:rPr>
              <w:rStyle w:val="FontStyle15"/>
              <w:rFonts w:ascii="GT America Light" w:hAnsi="GT America Light" w:cs="Arial"/>
              <w:noProof/>
              <w:color w:val="FFFFFF" w:themeColor="background1"/>
              <w:sz w:val="28"/>
              <w:szCs w:val="28"/>
              <w:lang w:val="de-DE" w:eastAsia="de-DE"/>
            </w:rPr>
            <w:t> </w:t>
          </w:r>
          <w:r w:rsidRPr="004449DE">
            <w:rPr>
              <w:rStyle w:val="FontStyle15"/>
              <w:rFonts w:ascii="GT America Light" w:hAnsi="GT America Light" w:cs="Arial"/>
              <w:color w:val="FFFFFF" w:themeColor="background1"/>
              <w:sz w:val="28"/>
              <w:szCs w:val="28"/>
              <w:lang w:val="de-DE" w:eastAsia="de-DE"/>
            </w:rPr>
            <w:fldChar w:fldCharType="end"/>
          </w:r>
        </w:sdtContent>
      </w:sdt>
    </w:p>
    <w:p w14:paraId="6966FB80" w14:textId="02AAAC88" w:rsidR="004449DE" w:rsidRDefault="004449DE" w:rsidP="007C2410">
      <w:pPr>
        <w:spacing w:before="0" w:after="0" w:line="240" w:lineRule="auto"/>
        <w:jc w:val="left"/>
        <w:rPr>
          <w:rFonts w:ascii="GT America Light" w:eastAsia="Times New Roman" w:hAnsi="GT America Light" w:cs="Arial"/>
          <w:b/>
          <w:bCs/>
          <w:sz w:val="20"/>
          <w:szCs w:val="20"/>
          <w:lang w:eastAsia="de-DE"/>
        </w:rPr>
      </w:pPr>
    </w:p>
    <w:p w14:paraId="7ACB8AF0" w14:textId="7B9FD3E8" w:rsidR="007C2410" w:rsidRPr="007C2410" w:rsidRDefault="007C2410" w:rsidP="007C2410">
      <w:pPr>
        <w:spacing w:before="0" w:after="0" w:line="240" w:lineRule="auto"/>
        <w:jc w:val="left"/>
        <w:rPr>
          <w:rFonts w:ascii="GT America Light" w:eastAsia="Times New Roman" w:hAnsi="GT America Light" w:cs="Arial"/>
          <w:b/>
          <w:bCs/>
          <w:sz w:val="20"/>
          <w:szCs w:val="20"/>
          <w:lang w:eastAsia="de-DE"/>
        </w:rPr>
      </w:pPr>
      <w:r w:rsidRPr="007C2410">
        <w:rPr>
          <w:rFonts w:ascii="GT America Light" w:eastAsia="Times New Roman" w:hAnsi="GT America Light" w:cs="Arial"/>
          <w:b/>
          <w:bCs/>
          <w:sz w:val="20"/>
          <w:szCs w:val="20"/>
          <w:lang w:eastAsia="de-DE"/>
        </w:rPr>
        <w:t xml:space="preserve">[Dieses Formblatt ist von jedem Bieter und bei Bietergemeinschaften von jedem Mitglied der </w:t>
      </w:r>
    </w:p>
    <w:p w14:paraId="3275E766" w14:textId="703B0BA5" w:rsidR="007C2410" w:rsidRPr="00BE3E09" w:rsidRDefault="007C2410" w:rsidP="007C2410">
      <w:pPr>
        <w:spacing w:before="0" w:after="0" w:line="240" w:lineRule="auto"/>
        <w:jc w:val="left"/>
        <w:rPr>
          <w:rFonts w:ascii="GT America Light" w:eastAsia="Times New Roman" w:hAnsi="GT America Light" w:cs="Arial"/>
          <w:b/>
          <w:bCs/>
          <w:sz w:val="20"/>
          <w:szCs w:val="20"/>
          <w:lang w:eastAsia="de-DE"/>
        </w:rPr>
      </w:pPr>
      <w:r w:rsidRPr="007C2410">
        <w:rPr>
          <w:rFonts w:ascii="GT America Light" w:eastAsia="Times New Roman" w:hAnsi="GT America Light" w:cs="Arial"/>
          <w:b/>
          <w:bCs/>
          <w:sz w:val="20"/>
          <w:szCs w:val="20"/>
          <w:lang w:eastAsia="de-DE"/>
        </w:rPr>
        <w:t xml:space="preserve">Bietergemeinschaft auszufüllen und einzureichen.] </w:t>
      </w:r>
    </w:p>
    <w:p w14:paraId="15859FF0" w14:textId="3925D291" w:rsidR="00D533C1" w:rsidRPr="00BE3E09" w:rsidRDefault="00B43255" w:rsidP="0026134E">
      <w:pPr>
        <w:pStyle w:val="SPRIND-berschrift"/>
        <w:rPr>
          <w:rFonts w:ascii="GT America Light" w:hAnsi="GT America Light"/>
        </w:rPr>
      </w:pPr>
      <w:r w:rsidRPr="00BE3E09">
        <w:rPr>
          <w:rFonts w:ascii="GT America Light" w:hAnsi="GT America Light"/>
        </w:rPr>
        <w:t xml:space="preserve">erklärung </w:t>
      </w:r>
      <w:r w:rsidR="007C2410" w:rsidRPr="00BE3E09">
        <w:rPr>
          <w:rFonts w:ascii="GT America Light" w:hAnsi="GT America Light"/>
        </w:rPr>
        <w:t>zu rus-sanktionen</w:t>
      </w:r>
    </w:p>
    <w:p w14:paraId="09C37D9A" w14:textId="77777777" w:rsidR="00BE3E09" w:rsidRDefault="00BE3E09" w:rsidP="00BE3E09">
      <w:pPr>
        <w:spacing w:after="195" w:line="240" w:lineRule="auto"/>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Die nachfolgende Erklärung geben wir verbindlich ab:</w:t>
      </w:r>
    </w:p>
    <w:p w14:paraId="267997CA" w14:textId="3001A7A3" w:rsidR="00BE3E09" w:rsidRPr="004449DE" w:rsidRDefault="00BE3E09" w:rsidP="004449DE">
      <w:pPr>
        <w:pStyle w:val="Listenabsatz"/>
        <w:numPr>
          <w:ilvl w:val="0"/>
          <w:numId w:val="15"/>
        </w:numPr>
        <w:spacing w:after="195" w:line="240" w:lineRule="auto"/>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Wir gehören nicht zu den</w:t>
      </w:r>
    </w:p>
    <w:p w14:paraId="21C0D596" w14:textId="77777777" w:rsidR="00BE3E09" w:rsidRPr="00BE3E09" w:rsidRDefault="00BE3E09" w:rsidP="00BE3E09">
      <w:pPr>
        <w:spacing w:before="0" w:after="0" w:line="240" w:lineRule="auto"/>
        <w:ind w:left="720"/>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in Artikel 5 k) Absatz 1 der Verordnung (EU) Nr. 833/2014 in der Fassung des Art. 1 Ziff. 23 der Verordnung (EU) 2022/576 des Rates vom 8. April 2022 über restriktive Maßnahmen angesichts der Handlungen Russlands, die die Lage in der Ukraine destabilisieren,</w:t>
      </w:r>
    </w:p>
    <w:p w14:paraId="7DCE8D9E" w14:textId="77777777" w:rsidR="00BE3E09" w:rsidRPr="00BE3E09" w:rsidRDefault="00BE3E09" w:rsidP="00BE3E09">
      <w:pPr>
        <w:spacing w:before="0" w:after="0" w:line="240" w:lineRule="auto"/>
        <w:ind w:left="360"/>
        <w:rPr>
          <w:rFonts w:ascii="GT America Light" w:eastAsia="Times New Roman" w:hAnsi="GT America Light" w:cs="Times New Roman"/>
          <w:szCs w:val="24"/>
          <w:lang w:eastAsia="de-DE"/>
        </w:rPr>
      </w:pPr>
    </w:p>
    <w:p w14:paraId="781BD417" w14:textId="77777777" w:rsidR="00BE3E09" w:rsidRPr="00BE3E09" w:rsidRDefault="00BE3E09" w:rsidP="00BE3E09">
      <w:pPr>
        <w:spacing w:before="0" w:after="0" w:line="240" w:lineRule="auto"/>
        <w:ind w:left="720"/>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 xml:space="preserve">genannten Personen oder Unternehmen, die einen </w:t>
      </w:r>
      <w:r w:rsidRPr="00BE3E09">
        <w:rPr>
          <w:rFonts w:ascii="GT America Light" w:eastAsia="Times New Roman" w:hAnsi="GT America Light" w:cs="Arial"/>
          <w:color w:val="000000"/>
          <w:sz w:val="22"/>
          <w:u w:val="single"/>
          <w:lang w:eastAsia="de-DE"/>
        </w:rPr>
        <w:t>Bezug zu Russland</w:t>
      </w:r>
      <w:r w:rsidRPr="00BE3E09">
        <w:rPr>
          <w:rFonts w:ascii="GT America Light" w:eastAsia="Times New Roman" w:hAnsi="GT America Light" w:cs="Arial"/>
          <w:color w:val="000000"/>
          <w:sz w:val="22"/>
          <w:lang w:eastAsia="de-DE"/>
        </w:rPr>
        <w:t xml:space="preserve"> im Sinne der Vorschrift aufweisen, </w:t>
      </w:r>
    </w:p>
    <w:p w14:paraId="5EA4738F" w14:textId="77777777" w:rsidR="00BE3E09" w:rsidRPr="00BE3E09" w:rsidRDefault="00BE3E09" w:rsidP="00BE3E09">
      <w:pPr>
        <w:spacing w:before="0" w:after="0" w:line="240" w:lineRule="auto"/>
        <w:rPr>
          <w:rFonts w:ascii="GT America Light" w:eastAsia="Times New Roman" w:hAnsi="GT America Light" w:cs="Times New Roman"/>
          <w:szCs w:val="24"/>
          <w:lang w:eastAsia="de-DE"/>
        </w:rPr>
      </w:pPr>
    </w:p>
    <w:p w14:paraId="65F222DE" w14:textId="77777777" w:rsidR="00BE3E09" w:rsidRPr="00BE3E09" w:rsidRDefault="00BE3E09" w:rsidP="00BE3E09">
      <w:pPr>
        <w:numPr>
          <w:ilvl w:val="0"/>
          <w:numId w:val="11"/>
        </w:numPr>
        <w:spacing w:before="0" w:after="0" w:line="240" w:lineRule="auto"/>
        <w:ind w:left="1080" w:firstLine="0"/>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durch die russische Staatsangehörigkeit oder die Niederlassung in Russland,</w:t>
      </w:r>
    </w:p>
    <w:p w14:paraId="15308A66" w14:textId="77777777" w:rsidR="00BE3E09" w:rsidRPr="00BE3E09" w:rsidRDefault="00BE3E09" w:rsidP="00BE3E09">
      <w:pPr>
        <w:numPr>
          <w:ilvl w:val="0"/>
          <w:numId w:val="11"/>
        </w:numPr>
        <w:spacing w:before="0" w:after="0" w:line="240" w:lineRule="auto"/>
        <w:ind w:left="1080" w:firstLine="0"/>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durch die Beteiligung einer natürlichen Person oder eines Unternehmens, auf die eines der Kriterien nach Buchstabe a zutrifft, an unserem Unternehmen über das Halten von Anteilen im Umfang von mehr als 50%,</w:t>
      </w:r>
    </w:p>
    <w:p w14:paraId="023A262D" w14:textId="77777777" w:rsidR="00BE3E09" w:rsidRPr="00BE3E09" w:rsidRDefault="00BE3E09" w:rsidP="00BE3E09">
      <w:pPr>
        <w:numPr>
          <w:ilvl w:val="0"/>
          <w:numId w:val="11"/>
        </w:numPr>
        <w:spacing w:before="0" w:after="0" w:line="240" w:lineRule="auto"/>
        <w:ind w:left="1080" w:firstLine="0"/>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durch das Handeln im Namen oder auf Anweisung von Personen oder Unternehmen, auf die die Kriterien der Buchstaben a und/oder b zutrifft.</w:t>
      </w:r>
    </w:p>
    <w:p w14:paraId="0BD74BE4" w14:textId="77777777" w:rsidR="00BE3E09" w:rsidRPr="00BE3E09" w:rsidRDefault="00BE3E09" w:rsidP="00BE3E09">
      <w:pPr>
        <w:spacing w:before="0" w:after="0" w:line="240" w:lineRule="auto"/>
        <w:ind w:left="720"/>
        <w:rPr>
          <w:rFonts w:ascii="GT America Light" w:eastAsia="Times New Roman" w:hAnsi="GT America Light" w:cs="Times New Roman"/>
          <w:szCs w:val="24"/>
          <w:lang w:eastAsia="de-DE"/>
        </w:rPr>
      </w:pPr>
    </w:p>
    <w:p w14:paraId="5D871E81" w14:textId="60CE38D9" w:rsidR="00BE3E09" w:rsidRPr="00BE3E09" w:rsidRDefault="00BE3E09" w:rsidP="00BE3E09">
      <w:pPr>
        <w:pStyle w:val="Listenabsatz"/>
        <w:numPr>
          <w:ilvl w:val="0"/>
          <w:numId w:val="15"/>
        </w:numPr>
        <w:spacing w:before="0" w:after="0" w:line="240" w:lineRule="auto"/>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Die am Auftrag als Unterauftragnehmer, Lieferanten oder Unternehmen, deren Kapazitäten im Zusammenhang mit der Erbringung des Eignungsnachweises in Anspruch genommen werden, beteiligten Unternehmen, auf die mehr als 10 % des Auftragswerts entfällt, gehören ebenfalls nicht zu dem in der Vorschrift genannten Personenkreis mit einem Bezug zu Russland im Sinne der Vorschrift.</w:t>
      </w:r>
    </w:p>
    <w:p w14:paraId="23AA1FEF" w14:textId="77777777" w:rsidR="00BE3E09" w:rsidRPr="00BE3E09" w:rsidRDefault="00BE3E09" w:rsidP="00BE3E09">
      <w:pPr>
        <w:spacing w:before="0" w:after="0" w:line="240" w:lineRule="auto"/>
        <w:rPr>
          <w:rFonts w:ascii="GT America Light" w:eastAsia="Times New Roman" w:hAnsi="GT America Light" w:cs="Times New Roman"/>
          <w:szCs w:val="24"/>
          <w:lang w:eastAsia="de-DE"/>
        </w:rPr>
      </w:pPr>
    </w:p>
    <w:p w14:paraId="43F1879E" w14:textId="6DD25FDF" w:rsidR="00BE3E09" w:rsidRPr="004449DE" w:rsidRDefault="00BE3E09" w:rsidP="004449DE">
      <w:pPr>
        <w:pStyle w:val="Listenabsatz"/>
        <w:numPr>
          <w:ilvl w:val="0"/>
          <w:numId w:val="15"/>
        </w:numPr>
        <w:spacing w:before="0" w:after="0" w:line="240" w:lineRule="auto"/>
        <w:rPr>
          <w:rFonts w:ascii="GT America Light" w:eastAsia="Times New Roman" w:hAnsi="GT America Light" w:cs="Times New Roman"/>
          <w:szCs w:val="24"/>
          <w:lang w:eastAsia="de-DE"/>
        </w:rPr>
      </w:pPr>
      <w:r w:rsidRPr="00BE3E09">
        <w:rPr>
          <w:rFonts w:ascii="GT America Light" w:eastAsia="Times New Roman" w:hAnsi="GT America Light" w:cs="Arial"/>
          <w:color w:val="000000"/>
          <w:sz w:val="22"/>
          <w:lang w:eastAsia="de-DE"/>
        </w:rPr>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w:t>
      </w:r>
      <w:r>
        <w:rPr>
          <w:rFonts w:ascii="GT America Light" w:eastAsia="Times New Roman" w:hAnsi="GT America Light" w:cs="Arial"/>
          <w:color w:val="000000"/>
          <w:sz w:val="22"/>
          <w:lang w:eastAsia="de-DE"/>
        </w:rPr>
        <w:t xml:space="preserve"> </w:t>
      </w:r>
      <w:r w:rsidRPr="00BE3E09">
        <w:rPr>
          <w:rFonts w:ascii="GT America Light" w:eastAsia="Times New Roman" w:hAnsi="GT America Light" w:cs="Arial"/>
          <w:color w:val="000000"/>
          <w:sz w:val="22"/>
          <w:lang w:eastAsia="de-DE"/>
        </w:rPr>
        <w:t>entfällt.</w:t>
      </w:r>
      <w:r w:rsidR="004449DE">
        <w:rPr>
          <w:rFonts w:ascii="GT America Light" w:eastAsia="Times New Roman" w:hAnsi="GT America Light" w:cs="Arial"/>
          <w:color w:val="000000"/>
          <w:sz w:val="22"/>
          <w:lang w:eastAsia="de-DE"/>
        </w:rPr>
        <w:br/>
      </w:r>
    </w:p>
    <w:p w14:paraId="5097DFA7" w14:textId="3C05A83B" w:rsidR="00BE3E09" w:rsidRPr="00BE3E09" w:rsidRDefault="00BE3E09" w:rsidP="005E4EFC">
      <w:pPr>
        <w:spacing w:before="0" w:after="0" w:line="240" w:lineRule="auto"/>
        <w:rPr>
          <w:rFonts w:ascii="GT America Light" w:eastAsia="Times New Roman" w:hAnsi="GT America Light" w:cs="Times New Roman"/>
          <w:szCs w:val="24"/>
          <w:lang w:eastAsia="de-DE"/>
        </w:rPr>
      </w:pPr>
      <w:r w:rsidRPr="00BE3E09">
        <w:rPr>
          <w:rFonts w:ascii="GT America Light" w:eastAsia="Times New Roman" w:hAnsi="GT America Light" w:cs="Arial"/>
          <w:b/>
          <w:bCs/>
          <w:color w:val="000000"/>
          <w:sz w:val="20"/>
          <w:szCs w:val="20"/>
          <w:lang w:eastAsia="de-DE"/>
        </w:rPr>
        <w:t>Artikel 5k der Verordnung (EU) Nr. 833/2014 in der Fassung des Art. 1 Ziff. 23 der Verordnung (EU) 2022/576 des Rates vom 8. April 2022 lautet wie folgt:</w:t>
      </w:r>
    </w:p>
    <w:p w14:paraId="6D6BDC9C" w14:textId="77777777" w:rsidR="00BE3E09" w:rsidRPr="00BE3E09" w:rsidRDefault="00BE3E09" w:rsidP="00BE3E09">
      <w:pPr>
        <w:pBdr>
          <w:top w:val="single" w:sz="6" w:space="1" w:color="auto"/>
          <w:left w:val="single" w:sz="6" w:space="1" w:color="auto"/>
          <w:right w:val="single" w:sz="6" w:space="1" w:color="auto"/>
        </w:pBdr>
        <w:spacing w:after="195"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lastRenderedPageBreak/>
        <w:t>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5DFB4FCB" w14:textId="77777777" w:rsidR="00BE3E09" w:rsidRPr="00BE3E09" w:rsidRDefault="00BE3E09" w:rsidP="00BE3E09">
      <w:pPr>
        <w:pBdr>
          <w:left w:val="single" w:sz="6" w:space="1" w:color="auto"/>
          <w:right w:val="single" w:sz="6" w:space="1" w:color="auto"/>
        </w:pBdr>
        <w:spacing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a) russische Staatsangehörige oder in Russland niedergelassene natürliche oder juristische Personen, Organisationen oder Einrichtungen,</w:t>
      </w:r>
    </w:p>
    <w:p w14:paraId="0D311A02" w14:textId="77777777" w:rsidR="00BE3E09" w:rsidRPr="00BE3E09" w:rsidRDefault="00BE3E09" w:rsidP="00BE3E09">
      <w:pPr>
        <w:pBdr>
          <w:left w:val="single" w:sz="6" w:space="1" w:color="auto"/>
          <w:right w:val="single" w:sz="6" w:space="1" w:color="auto"/>
        </w:pBdr>
        <w:spacing w:before="0"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b) juristische Personen, Organisationen oder Einrichtungen, deren Anteile zu über 50 % unmittelbar oder mittelbar von einer der unter Buchstabe a genannten Organisationen gehalten werden, oder</w:t>
      </w:r>
    </w:p>
    <w:p w14:paraId="2FBF6A7C" w14:textId="77777777" w:rsidR="00BE3E09" w:rsidRPr="00BE3E09" w:rsidRDefault="00BE3E09" w:rsidP="00BE3E09">
      <w:pPr>
        <w:pBdr>
          <w:left w:val="single" w:sz="6" w:space="1" w:color="auto"/>
          <w:right w:val="single" w:sz="6" w:space="1" w:color="auto"/>
        </w:pBdr>
        <w:spacing w:before="0" w:after="195"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c) natürliche oder juristische Personen, Organisationen oder Einrichtungen, die im Namen oder auf Anweisung einer der unter Buchstabe a oder b genannten Organisationen handeln,</w:t>
      </w:r>
    </w:p>
    <w:p w14:paraId="5D64F3E2" w14:textId="77777777" w:rsidR="00BE3E09" w:rsidRPr="00BE3E09" w:rsidRDefault="00BE3E09" w:rsidP="00BE3E09">
      <w:pPr>
        <w:pBdr>
          <w:left w:val="single" w:sz="6" w:space="1" w:color="auto"/>
          <w:right w:val="single" w:sz="6" w:space="1" w:color="auto"/>
        </w:pBdr>
        <w:spacing w:after="195"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auch solche, auf die mehr als 10 % des Auftragswerts entfällt, Unterauftragnehmer, Lieferanten oder Unternehmen, deren Kapazitäten im Sinne der Richtlinien über die öffentliche Auftragsvergabe in Anspruch genommen werden.</w:t>
      </w:r>
    </w:p>
    <w:p w14:paraId="04ED00F8" w14:textId="77777777" w:rsidR="00BE3E09" w:rsidRPr="00BE3E09" w:rsidRDefault="00BE3E09" w:rsidP="00BE3E09">
      <w:pPr>
        <w:pBdr>
          <w:left w:val="single" w:sz="6" w:space="1" w:color="auto"/>
          <w:right w:val="single" w:sz="6" w:space="1" w:color="auto"/>
        </w:pBdr>
        <w:spacing w:after="195"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(2)   Abweichend von Absatz 1 können die zuständigen Behörden die Vergabe oder die Fortsetzung der Erfüllung von Verträgen genehmigen, die bestimmt sind für</w:t>
      </w:r>
    </w:p>
    <w:p w14:paraId="134AD1BC" w14:textId="77777777" w:rsidR="00BE3E09" w:rsidRPr="00BE3E09" w:rsidRDefault="00BE3E09" w:rsidP="00BE3E09">
      <w:pPr>
        <w:pBdr>
          <w:left w:val="single" w:sz="6" w:space="1" w:color="auto"/>
          <w:right w:val="single" w:sz="6" w:space="1" w:color="auto"/>
        </w:pBdr>
        <w:spacing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385CD025" w14:textId="77777777" w:rsidR="00BE3E09" w:rsidRPr="00BE3E09" w:rsidRDefault="00BE3E09" w:rsidP="00BE3E09">
      <w:pPr>
        <w:pBdr>
          <w:left w:val="single" w:sz="6" w:space="1" w:color="auto"/>
          <w:right w:val="single" w:sz="6" w:space="1" w:color="auto"/>
        </w:pBdr>
        <w:spacing w:before="0"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b) die zwischenstaatliche Zusammenarbeit bei Raumfahrtprogrammen,</w:t>
      </w:r>
    </w:p>
    <w:p w14:paraId="5BA9F3C8" w14:textId="77777777" w:rsidR="00BE3E09" w:rsidRPr="00BE3E09" w:rsidRDefault="00BE3E09" w:rsidP="00BE3E09">
      <w:pPr>
        <w:pBdr>
          <w:left w:val="single" w:sz="6" w:space="1" w:color="auto"/>
          <w:right w:val="single" w:sz="6" w:space="1" w:color="auto"/>
        </w:pBdr>
        <w:spacing w:before="0"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c) die Bereitstellung unbedingt notwendiger Güter oder Dienstleistungen, wenn sie ausschließlich oder nur in ausreichender Menge von den in Absatz 1 genannten Personen bereitgestellt werden können,</w:t>
      </w:r>
    </w:p>
    <w:p w14:paraId="21FA1F6B" w14:textId="77777777" w:rsidR="00BE3E09" w:rsidRPr="00BE3E09" w:rsidRDefault="00BE3E09" w:rsidP="00BE3E09">
      <w:pPr>
        <w:pBdr>
          <w:left w:val="single" w:sz="6" w:space="1" w:color="auto"/>
          <w:right w:val="single" w:sz="6" w:space="1" w:color="auto"/>
        </w:pBdr>
        <w:spacing w:before="0"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13940498" w14:textId="77777777" w:rsidR="00BE3E09" w:rsidRPr="00BE3E09" w:rsidRDefault="00BE3E09" w:rsidP="00BE3E09">
      <w:pPr>
        <w:pBdr>
          <w:left w:val="single" w:sz="6" w:space="1" w:color="auto"/>
          <w:right w:val="single" w:sz="6" w:space="1" w:color="auto"/>
        </w:pBdr>
        <w:spacing w:before="0" w:after="0"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e) den Kauf, die Einfuhr oder die Beförderung von Erdgas und Erdöl, einschließlich raffinierter Erdölerzeugnisse, sowie von Titan, Aluminium, Kupfer, Nickel, Palladium und Eisenerz aus oder durch Russland in die Union, oder</w:t>
      </w:r>
    </w:p>
    <w:p w14:paraId="308101F4" w14:textId="77777777" w:rsidR="00BE3E09" w:rsidRPr="00BE3E09" w:rsidRDefault="00BE3E09" w:rsidP="00BE3E09">
      <w:pPr>
        <w:pBdr>
          <w:left w:val="single" w:sz="6" w:space="1" w:color="auto"/>
          <w:right w:val="single" w:sz="6" w:space="1" w:color="auto"/>
        </w:pBdr>
        <w:spacing w:before="0" w:after="195" w:line="240" w:lineRule="auto"/>
        <w:ind w:left="-15" w:right="-15"/>
        <w:rPr>
          <w:rFonts w:ascii="GT America Light" w:eastAsia="Times New Roman" w:hAnsi="GT America Light" w:cs="Times New Roman"/>
          <w:szCs w:val="24"/>
          <w:lang w:eastAsia="de-DE"/>
        </w:rPr>
      </w:pPr>
      <w:r w:rsidRPr="00BE3E09">
        <w:rPr>
          <w:rFonts w:ascii="GT America Light" w:eastAsia="Times New Roman" w:hAnsi="GT America Light" w:cs="Arial"/>
          <w:i/>
          <w:iCs/>
          <w:color w:val="000000"/>
          <w:sz w:val="20"/>
          <w:szCs w:val="20"/>
          <w:lang w:eastAsia="de-DE"/>
        </w:rPr>
        <w:t>f) den Kauf, die Einfuhr oder die Beförderung von Kohle und anderen festen fossile Brennstoffen, die in Anhang XXII aufgeführt sind, bis 10. August 2022.</w:t>
      </w:r>
    </w:p>
    <w:p w14:paraId="6034B319" w14:textId="77777777" w:rsidR="00BE3E09" w:rsidRPr="00BE3E09" w:rsidRDefault="00BE3E09" w:rsidP="00BE3E09">
      <w:pPr>
        <w:pBdr>
          <w:left w:val="single" w:sz="6" w:space="1" w:color="auto"/>
          <w:bottom w:val="single" w:sz="6" w:space="1" w:color="auto"/>
          <w:right w:val="single" w:sz="6" w:space="1" w:color="auto"/>
        </w:pBdr>
        <w:spacing w:after="195" w:line="240" w:lineRule="auto"/>
        <w:ind w:left="-15" w:right="-15"/>
        <w:rPr>
          <w:rFonts w:ascii="GT America Light" w:eastAsia="Times New Roman" w:hAnsi="GT America Light" w:cs="Arial"/>
          <w:i/>
          <w:iCs/>
          <w:color w:val="000000"/>
          <w:sz w:val="20"/>
          <w:szCs w:val="20"/>
          <w:lang w:eastAsia="de-DE"/>
        </w:rPr>
      </w:pPr>
      <w:r w:rsidRPr="00BE3E09">
        <w:rPr>
          <w:rFonts w:ascii="GT America Light" w:eastAsia="Times New Roman" w:hAnsi="GT America Light" w:cs="Arial"/>
          <w:i/>
          <w:iCs/>
          <w:color w:val="000000"/>
          <w:sz w:val="20"/>
          <w:szCs w:val="20"/>
          <w:lang w:eastAsia="de-DE"/>
        </w:rPr>
        <w:t>(3)   Der betreffende Mitgliedstaat unterrichtet die anderen Mitgliedstaaten und die Kommission über jede nach diesem Artikel erteilte Genehmigung innerhalb von zwei Wochen nach deren Erteilung.</w:t>
      </w:r>
    </w:p>
    <w:p w14:paraId="034DA7E9" w14:textId="1B6ABC21" w:rsidR="004449DE" w:rsidRPr="004449DE" w:rsidRDefault="00BE3E09" w:rsidP="004449DE">
      <w:pPr>
        <w:pBdr>
          <w:left w:val="single" w:sz="6" w:space="1" w:color="auto"/>
          <w:bottom w:val="single" w:sz="6" w:space="1" w:color="auto"/>
          <w:right w:val="single" w:sz="6" w:space="1" w:color="auto"/>
        </w:pBdr>
        <w:spacing w:after="195" w:line="240" w:lineRule="auto"/>
        <w:ind w:left="-15" w:right="-15"/>
        <w:rPr>
          <w:rFonts w:ascii="GT America Light" w:eastAsia="Times New Roman" w:hAnsi="GT America Light" w:cs="Arial"/>
          <w:i/>
          <w:iCs/>
          <w:color w:val="000000"/>
          <w:sz w:val="20"/>
          <w:szCs w:val="20"/>
          <w:lang w:eastAsia="de-DE"/>
        </w:rPr>
      </w:pPr>
      <w:r w:rsidRPr="00BE3E09">
        <w:rPr>
          <w:rFonts w:ascii="GT America Light" w:eastAsia="Times New Roman" w:hAnsi="GT America Light" w:cs="Arial"/>
          <w:i/>
          <w:iCs/>
          <w:color w:val="000000"/>
          <w:sz w:val="20"/>
          <w:szCs w:val="20"/>
          <w:lang w:eastAsia="de-DE"/>
        </w:rPr>
        <w:t>(4) Die Verbote gemäß Absatz 1 gelten nicht für die Erfüllung — bis zum 10. Oktober 2022 — von Verträgen, die vor dem 9. April 2022 geschlossen wurden.</w:t>
      </w:r>
    </w:p>
    <w:p w14:paraId="2E87484E" w14:textId="77777777" w:rsidR="004449DE" w:rsidRDefault="004449DE" w:rsidP="004449DE">
      <w:pPr>
        <w:spacing w:before="0" w:after="0" w:line="240" w:lineRule="auto"/>
        <w:jc w:val="left"/>
        <w:rPr>
          <w:rFonts w:ascii="GT America Light" w:hAnsi="GT America Light"/>
        </w:rPr>
      </w:pPr>
    </w:p>
    <w:p w14:paraId="3458625F" w14:textId="77777777" w:rsidR="004449DE" w:rsidRDefault="004449DE" w:rsidP="004449DE">
      <w:pPr>
        <w:spacing w:before="0" w:after="0" w:line="240" w:lineRule="auto"/>
        <w:jc w:val="left"/>
        <w:rPr>
          <w:rFonts w:ascii="GT America Light" w:hAnsi="GT America Light"/>
        </w:rPr>
      </w:pPr>
    </w:p>
    <w:p w14:paraId="40882980" w14:textId="0CB359EB" w:rsidR="00F13CB6" w:rsidRPr="004449DE" w:rsidRDefault="00000000" w:rsidP="00F13CB6">
      <w:pPr>
        <w:spacing w:before="0" w:after="0" w:line="240" w:lineRule="auto"/>
        <w:jc w:val="left"/>
        <w:rPr>
          <w:rFonts w:ascii="GT America Light" w:hAnsi="GT America Light"/>
        </w:rPr>
      </w:pPr>
      <w:sdt>
        <w:sdtPr>
          <w:rPr>
            <w:rFonts w:ascii="GT America Light" w:hAnsi="GT America Light"/>
          </w:rPr>
          <w:id w:val="605002031"/>
          <w:placeholder>
            <w:docPart w:val="00BCF35479BD9943B354937D510B6913"/>
          </w:placeholder>
        </w:sdtPr>
        <w:sdtContent>
          <w:bookmarkStart w:id="0" w:name="Text2"/>
          <w:r w:rsidR="00F13CB6" w:rsidRPr="004449DE">
            <w:rPr>
              <w:rFonts w:ascii="GT America Light" w:hAnsi="GT America Light"/>
            </w:rPr>
            <w:fldChar w:fldCharType="begin">
              <w:ffData>
                <w:name w:val="Text2"/>
                <w:enabled/>
                <w:calcOnExit w:val="0"/>
                <w:textInput/>
              </w:ffData>
            </w:fldChar>
          </w:r>
          <w:r w:rsidR="00F13CB6" w:rsidRPr="004449DE">
            <w:rPr>
              <w:rFonts w:ascii="GT America Light" w:hAnsi="GT America Light"/>
            </w:rPr>
            <w:instrText xml:space="preserve"> FORMTEXT </w:instrText>
          </w:r>
          <w:r w:rsidR="00F13CB6" w:rsidRPr="004449DE">
            <w:rPr>
              <w:rFonts w:ascii="GT America Light" w:hAnsi="GT America Light"/>
            </w:rPr>
          </w:r>
          <w:r w:rsidR="00F13CB6" w:rsidRPr="004449DE">
            <w:rPr>
              <w:rFonts w:ascii="GT America Light" w:hAnsi="GT America Light"/>
            </w:rPr>
            <w:fldChar w:fldCharType="separate"/>
          </w:r>
          <w:r w:rsidR="00DB4BC5">
            <w:rPr>
              <w:rFonts w:ascii="GT America Light" w:hAnsi="GT America Light"/>
              <w:noProof/>
            </w:rPr>
            <w:t> </w:t>
          </w:r>
          <w:r w:rsidR="00DB4BC5">
            <w:rPr>
              <w:rFonts w:ascii="GT America Light" w:hAnsi="GT America Light"/>
              <w:noProof/>
            </w:rPr>
            <w:t> </w:t>
          </w:r>
          <w:r w:rsidR="00DB4BC5">
            <w:rPr>
              <w:rFonts w:ascii="GT America Light" w:hAnsi="GT America Light"/>
              <w:noProof/>
            </w:rPr>
            <w:t> </w:t>
          </w:r>
          <w:r w:rsidR="00DB4BC5">
            <w:rPr>
              <w:rFonts w:ascii="GT America Light" w:hAnsi="GT America Light"/>
              <w:noProof/>
            </w:rPr>
            <w:t> </w:t>
          </w:r>
          <w:r w:rsidR="00DB4BC5">
            <w:rPr>
              <w:rFonts w:ascii="GT America Light" w:hAnsi="GT America Light"/>
              <w:noProof/>
            </w:rPr>
            <w:t> </w:t>
          </w:r>
          <w:r w:rsidR="00F13CB6" w:rsidRPr="004449DE">
            <w:rPr>
              <w:rFonts w:ascii="GT America Light" w:hAnsi="GT America Light"/>
            </w:rPr>
            <w:fldChar w:fldCharType="end"/>
          </w:r>
          <w:bookmarkEnd w:id="0"/>
        </w:sdtContent>
      </w:sdt>
      <w:r w:rsidR="00F13CB6" w:rsidRPr="004449DE">
        <w:rPr>
          <w:rFonts w:ascii="GT America Light" w:hAnsi="GT America Light"/>
        </w:rPr>
        <w:tab/>
      </w:r>
      <w:r w:rsidR="00F13CB6" w:rsidRPr="004449DE">
        <w:rPr>
          <w:rFonts w:ascii="GT America Light" w:hAnsi="GT America Light"/>
        </w:rPr>
        <w:tab/>
      </w:r>
      <w:r w:rsidR="00F13CB6" w:rsidRPr="004449DE">
        <w:rPr>
          <w:rFonts w:ascii="GT America Light" w:hAnsi="GT America Light"/>
        </w:rPr>
        <w:tab/>
      </w:r>
      <w:r w:rsidR="00F13CB6" w:rsidRPr="004449DE">
        <w:rPr>
          <w:rFonts w:ascii="GT America Light" w:hAnsi="GT America Light"/>
        </w:rPr>
        <w:tab/>
      </w:r>
      <w:r w:rsidR="00F13CB6" w:rsidRPr="004449DE">
        <w:rPr>
          <w:rFonts w:ascii="GT America Light" w:hAnsi="GT America Light"/>
        </w:rPr>
        <w:tab/>
      </w:r>
      <w:r w:rsidR="00F13CB6" w:rsidRPr="004449DE">
        <w:rPr>
          <w:rFonts w:ascii="GT America Light" w:hAnsi="GT America Light"/>
        </w:rPr>
        <w:tab/>
      </w:r>
      <w:sdt>
        <w:sdtPr>
          <w:rPr>
            <w:rFonts w:ascii="GT America Light" w:hAnsi="GT America Light"/>
          </w:rPr>
          <w:id w:val="-1401906588"/>
          <w:placeholder>
            <w:docPart w:val="00BCF35479BD9943B354937D510B6913"/>
          </w:placeholder>
        </w:sdtPr>
        <w:sdtContent>
          <w:r w:rsidR="00F13CB6" w:rsidRPr="004449DE">
            <w:rPr>
              <w:rFonts w:ascii="GT America Light" w:hAnsi="GT America Light"/>
            </w:rPr>
            <w:fldChar w:fldCharType="begin">
              <w:ffData>
                <w:name w:val="Text2"/>
                <w:enabled/>
                <w:calcOnExit w:val="0"/>
                <w:textInput/>
              </w:ffData>
            </w:fldChar>
          </w:r>
          <w:r w:rsidR="00F13CB6" w:rsidRPr="004449DE">
            <w:rPr>
              <w:rFonts w:ascii="GT America Light" w:hAnsi="GT America Light"/>
            </w:rPr>
            <w:instrText xml:space="preserve"> FORMTEXT </w:instrText>
          </w:r>
          <w:r w:rsidR="00F13CB6" w:rsidRPr="004449DE">
            <w:rPr>
              <w:rFonts w:ascii="GT America Light" w:hAnsi="GT America Light"/>
            </w:rPr>
          </w:r>
          <w:r w:rsidR="00F13CB6" w:rsidRPr="004449DE">
            <w:rPr>
              <w:rFonts w:ascii="GT America Light" w:hAnsi="GT America Light"/>
            </w:rPr>
            <w:fldChar w:fldCharType="separate"/>
          </w:r>
          <w:r w:rsidR="00DB4BC5">
            <w:rPr>
              <w:rFonts w:ascii="GT America Light" w:hAnsi="GT America Light"/>
              <w:noProof/>
            </w:rPr>
            <w:t> </w:t>
          </w:r>
          <w:r w:rsidR="00DB4BC5">
            <w:rPr>
              <w:rFonts w:ascii="GT America Light" w:hAnsi="GT America Light"/>
              <w:noProof/>
            </w:rPr>
            <w:t> </w:t>
          </w:r>
          <w:r w:rsidR="00DB4BC5">
            <w:rPr>
              <w:rFonts w:ascii="GT America Light" w:hAnsi="GT America Light"/>
              <w:noProof/>
            </w:rPr>
            <w:t> </w:t>
          </w:r>
          <w:r w:rsidR="00DB4BC5">
            <w:rPr>
              <w:rFonts w:ascii="GT America Light" w:hAnsi="GT America Light"/>
              <w:noProof/>
            </w:rPr>
            <w:t> </w:t>
          </w:r>
          <w:r w:rsidR="00DB4BC5">
            <w:rPr>
              <w:rFonts w:ascii="GT America Light" w:hAnsi="GT America Light"/>
              <w:noProof/>
            </w:rPr>
            <w:t> </w:t>
          </w:r>
          <w:r w:rsidR="00F13CB6" w:rsidRPr="004449DE">
            <w:rPr>
              <w:rFonts w:ascii="GT America Light" w:hAnsi="GT America Light"/>
            </w:rPr>
            <w:fldChar w:fldCharType="end"/>
          </w:r>
        </w:sdtContent>
      </w:sdt>
    </w:p>
    <w:p w14:paraId="42ACE865" w14:textId="77777777" w:rsidR="00F13CB6" w:rsidRDefault="00F13CB6" w:rsidP="00F13CB6">
      <w:pPr>
        <w:spacing w:before="0" w:after="0" w:line="240" w:lineRule="auto"/>
        <w:jc w:val="left"/>
        <w:rPr>
          <w:rFonts w:ascii="GT America Light" w:hAnsi="GT America Light"/>
          <w:b/>
          <w:sz w:val="22"/>
          <w:szCs w:val="21"/>
        </w:rPr>
      </w:pPr>
      <w:r w:rsidRPr="004449DE">
        <w:rPr>
          <w:rFonts w:ascii="GT America Light" w:hAnsi="GT America Light"/>
          <w:sz w:val="22"/>
          <w:szCs w:val="21"/>
        </w:rPr>
        <w:t xml:space="preserve">Ort, Datum </w:t>
      </w:r>
      <w:r w:rsidRPr="004449DE">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t>Unternehmen / e</w:t>
      </w:r>
      <w:r w:rsidRPr="004449DE">
        <w:rPr>
          <w:rFonts w:ascii="GT America Light" w:hAnsi="GT America Light"/>
          <w:sz w:val="22"/>
          <w:szCs w:val="21"/>
        </w:rPr>
        <w:t xml:space="preserve">rklärende </w:t>
      </w:r>
      <w:r w:rsidRPr="004449DE">
        <w:rPr>
          <w:rFonts w:ascii="GT America Light" w:hAnsi="GT America Light"/>
          <w:bCs/>
          <w:sz w:val="22"/>
          <w:szCs w:val="21"/>
        </w:rPr>
        <w:t xml:space="preserve">Person </w:t>
      </w:r>
    </w:p>
    <w:p w14:paraId="7E5C3CCF" w14:textId="77777777" w:rsidR="00F13CB6" w:rsidRPr="004449DE" w:rsidRDefault="00F13CB6" w:rsidP="00F13CB6">
      <w:pPr>
        <w:spacing w:before="0" w:after="0" w:line="240" w:lineRule="auto"/>
        <w:ind w:left="3600" w:firstLine="720"/>
        <w:jc w:val="left"/>
        <w:rPr>
          <w:rFonts w:ascii="GT America Light" w:hAnsi="GT America Light"/>
          <w:sz w:val="18"/>
          <w:szCs w:val="16"/>
        </w:rPr>
      </w:pPr>
      <w:r w:rsidRPr="004449DE">
        <w:rPr>
          <w:rFonts w:ascii="GT America Light" w:hAnsi="GT America Light"/>
          <w:b/>
          <w:sz w:val="18"/>
          <w:szCs w:val="16"/>
        </w:rPr>
        <w:t xml:space="preserve">(Textform </w:t>
      </w:r>
      <w:r>
        <w:rPr>
          <w:rFonts w:ascii="GT America Light" w:hAnsi="GT America Light"/>
          <w:b/>
          <w:sz w:val="18"/>
          <w:szCs w:val="16"/>
        </w:rPr>
        <w:t>n</w:t>
      </w:r>
      <w:r w:rsidRPr="004449DE">
        <w:rPr>
          <w:rFonts w:ascii="GT America Light" w:hAnsi="GT America Light"/>
          <w:b/>
          <w:sz w:val="18"/>
          <w:szCs w:val="16"/>
        </w:rPr>
        <w:t>ach § 126b BGB</w:t>
      </w:r>
      <w:r>
        <w:rPr>
          <w:rFonts w:ascii="GT America Light" w:hAnsi="GT America Light"/>
          <w:b/>
          <w:sz w:val="18"/>
          <w:szCs w:val="16"/>
        </w:rPr>
        <w:t xml:space="preserve"> </w:t>
      </w:r>
      <w:r w:rsidRPr="004449DE">
        <w:rPr>
          <w:rFonts w:ascii="GT America Light" w:hAnsi="GT America Light"/>
          <w:b/>
          <w:sz w:val="18"/>
          <w:szCs w:val="16"/>
        </w:rPr>
        <w:t>ausreichend)</w:t>
      </w:r>
    </w:p>
    <w:p w14:paraId="5F49DA16" w14:textId="77777777" w:rsidR="005F3163" w:rsidRPr="00BE3E09" w:rsidRDefault="005F3163" w:rsidP="00BE3E09">
      <w:pPr>
        <w:spacing w:before="0" w:after="0" w:line="240" w:lineRule="auto"/>
        <w:jc w:val="left"/>
        <w:rPr>
          <w:rFonts w:ascii="GT America Light" w:hAnsi="GT America Light"/>
        </w:rPr>
      </w:pPr>
    </w:p>
    <w:sectPr w:rsidR="005F3163" w:rsidRPr="00BE3E09" w:rsidSect="004449DE">
      <w:headerReference w:type="default" r:id="rId8"/>
      <w:footerReference w:type="even" r:id="rId9"/>
      <w:footerReference w:type="default" r:id="rId10"/>
      <w:headerReference w:type="first" r:id="rId11"/>
      <w:footerReference w:type="first" r:id="rId12"/>
      <w:pgSz w:w="11906" w:h="16838"/>
      <w:pgMar w:top="1826" w:right="1418" w:bottom="477"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439C" w14:textId="77777777" w:rsidR="00BC2BEF" w:rsidRDefault="00BC2BEF" w:rsidP="006D062B">
      <w:r>
        <w:separator/>
      </w:r>
    </w:p>
  </w:endnote>
  <w:endnote w:type="continuationSeparator" w:id="0">
    <w:p w14:paraId="2406F6D3" w14:textId="77777777" w:rsidR="00BC2BEF" w:rsidRDefault="00BC2BEF" w:rsidP="006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67074819"/>
      <w:docPartObj>
        <w:docPartGallery w:val="Page Numbers (Bottom of Page)"/>
        <w:docPartUnique/>
      </w:docPartObj>
    </w:sdtPr>
    <w:sdtContent>
      <w:p w14:paraId="423B3E6D" w14:textId="77777777" w:rsidR="008A1AAC" w:rsidRDefault="008A1AAC" w:rsidP="00F326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D6AB78" w14:textId="77777777" w:rsidR="008A1AAC" w:rsidRDefault="008A1AAC" w:rsidP="008A1A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AE6E" w14:textId="77777777" w:rsidR="008A1AAC" w:rsidRPr="004B707D" w:rsidRDefault="00132598" w:rsidP="004B707D">
    <w:pPr>
      <w:pStyle w:val="Fuzeile"/>
      <w:spacing w:before="360"/>
      <w:jc w:val="right"/>
    </w:pPr>
    <w:r w:rsidRPr="00132598">
      <w:t xml:space="preserve"> </w:t>
    </w:r>
    <w:r w:rsidRPr="00132598">
      <w:fldChar w:fldCharType="begin"/>
    </w:r>
    <w:r w:rsidRPr="00132598">
      <w:instrText xml:space="preserve"> PAGE  \* Arabic  \* MERGEFORMAT </w:instrText>
    </w:r>
    <w:r w:rsidRPr="00132598">
      <w:fldChar w:fldCharType="separate"/>
    </w:r>
    <w:r w:rsidRPr="00132598">
      <w:rPr>
        <w:noProof/>
      </w:rPr>
      <w:t>2</w:t>
    </w:r>
    <w:r w:rsidRPr="00132598">
      <w:fldChar w:fldCharType="end"/>
    </w:r>
    <w:r w:rsidRPr="00132598">
      <w:t xml:space="preserve"> </w:t>
    </w:r>
    <w:r>
      <w:t>(</w:t>
    </w:r>
    <w:fldSimple w:instr=" NUMPAGES  \* Arabic  \* MERGEFORMAT ">
      <w:r w:rsidRPr="00132598">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A2E1" w14:textId="77777777" w:rsidR="005644AE" w:rsidRPr="004B707D" w:rsidRDefault="004B707D" w:rsidP="004B707D">
    <w:pPr>
      <w:pStyle w:val="Fuzeile"/>
      <w:spacing w:before="360"/>
      <w:jc w:val="right"/>
    </w:pPr>
    <w:r w:rsidRPr="00132598">
      <w:fldChar w:fldCharType="begin"/>
    </w:r>
    <w:r w:rsidRPr="00132598">
      <w:instrText xml:space="preserve"> PAGE  \* Arabic  \* MERGEFORMAT </w:instrText>
    </w:r>
    <w:r w:rsidRPr="00132598">
      <w:fldChar w:fldCharType="separate"/>
    </w:r>
    <w:r>
      <w:t>2</w:t>
    </w:r>
    <w:r w:rsidRPr="00132598">
      <w:fldChar w:fldCharType="end"/>
    </w:r>
    <w:r w:rsidRPr="00132598">
      <w:t xml:space="preserve"> </w:t>
    </w:r>
    <w:r>
      <w:t>(</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23512" w14:textId="77777777" w:rsidR="00BC2BEF" w:rsidRDefault="00BC2BEF" w:rsidP="006D062B">
      <w:r>
        <w:separator/>
      </w:r>
    </w:p>
  </w:footnote>
  <w:footnote w:type="continuationSeparator" w:id="0">
    <w:p w14:paraId="74AFB3B1" w14:textId="77777777" w:rsidR="00BC2BEF" w:rsidRDefault="00BC2BEF" w:rsidP="006D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F693" w14:textId="77777777" w:rsidR="001F48BB" w:rsidRDefault="005644AE" w:rsidP="001F48BB">
    <w:pPr>
      <w:pStyle w:val="Kopfzeile"/>
      <w:ind w:left="-1418" w:right="-1418"/>
    </w:pPr>
    <w:r>
      <w:rPr>
        <w:noProof/>
      </w:rPr>
      <w:drawing>
        <wp:anchor distT="0" distB="0" distL="114300" distR="114300" simplePos="0" relativeHeight="251663360" behindDoc="1" locked="0" layoutInCell="1" allowOverlap="1" wp14:anchorId="33FEB56D" wp14:editId="4D82F0A9">
          <wp:simplePos x="0" y="0"/>
          <wp:positionH relativeFrom="page">
            <wp:align>left</wp:align>
          </wp:positionH>
          <wp:positionV relativeFrom="page">
            <wp:align>top</wp:align>
          </wp:positionV>
          <wp:extent cx="7556400" cy="10681200"/>
          <wp:effectExtent l="0" t="0" r="635"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04F4" w14:textId="77777777" w:rsidR="005F3163" w:rsidRDefault="005F3163">
    <w:pPr>
      <w:pStyle w:val="Kopfzeile"/>
    </w:pPr>
    <w:r>
      <w:rPr>
        <w:noProof/>
      </w:rPr>
      <w:drawing>
        <wp:anchor distT="0" distB="0" distL="114300" distR="114300" simplePos="0" relativeHeight="251661312" behindDoc="1" locked="0" layoutInCell="1" allowOverlap="1" wp14:anchorId="335769F9" wp14:editId="3B89427C">
          <wp:simplePos x="0" y="0"/>
          <wp:positionH relativeFrom="page">
            <wp:align>left</wp:align>
          </wp:positionH>
          <wp:positionV relativeFrom="page">
            <wp:align>top</wp:align>
          </wp:positionV>
          <wp:extent cx="7556400" cy="10681200"/>
          <wp:effectExtent l="0" t="0" r="0" b="0"/>
          <wp:wrapNone/>
          <wp:docPr id="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20004_Sprind_Briefbogen_RZ_blank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DF3"/>
    <w:multiLevelType w:val="hybridMultilevel"/>
    <w:tmpl w:val="A68A65FE"/>
    <w:lvl w:ilvl="0" w:tplc="96D8784E">
      <w:start w:val="1"/>
      <w:numFmt w:val="decimal"/>
      <w:lvlText w:val="%1."/>
      <w:lvlJc w:val="left"/>
      <w:pPr>
        <w:ind w:left="720" w:hanging="360"/>
      </w:pPr>
      <w:rPr>
        <w:rFonts w:cs="Arial"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9E0F77"/>
    <w:multiLevelType w:val="hybridMultilevel"/>
    <w:tmpl w:val="0900C4DE"/>
    <w:lvl w:ilvl="0" w:tplc="E6E6C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86B1A"/>
    <w:multiLevelType w:val="multilevel"/>
    <w:tmpl w:val="0A16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00F65"/>
    <w:multiLevelType w:val="multilevel"/>
    <w:tmpl w:val="44EC68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6C0CDA"/>
    <w:multiLevelType w:val="multilevel"/>
    <w:tmpl w:val="78980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817690"/>
    <w:multiLevelType w:val="hybridMultilevel"/>
    <w:tmpl w:val="7B54DA0A"/>
    <w:lvl w:ilvl="0" w:tplc="69427460">
      <w:start w:val="1"/>
      <w:numFmt w:val="bullet"/>
      <w:pStyle w:val="SPRIND-Auflistung"/>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07736"/>
    <w:multiLevelType w:val="multilevel"/>
    <w:tmpl w:val="4366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B7A3D"/>
    <w:multiLevelType w:val="multilevel"/>
    <w:tmpl w:val="43F8F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45677A"/>
    <w:multiLevelType w:val="multilevel"/>
    <w:tmpl w:val="06EC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941C0"/>
    <w:multiLevelType w:val="hybridMultilevel"/>
    <w:tmpl w:val="1D50F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B5744B"/>
    <w:multiLevelType w:val="hybridMultilevel"/>
    <w:tmpl w:val="A5E4B2F0"/>
    <w:lvl w:ilvl="0" w:tplc="1AEE71D0">
      <w:start w:val="1"/>
      <w:numFmt w:val="decimal"/>
      <w:pStyle w:val="SPRIND-NummerierteUnterberschrif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A2E58"/>
    <w:multiLevelType w:val="hybridMultilevel"/>
    <w:tmpl w:val="676AB04E"/>
    <w:lvl w:ilvl="0" w:tplc="3CF4A6E0">
      <w:start w:val="1"/>
      <w:numFmt w:val="decimal"/>
      <w:pStyle w:val="SPRIND-Aufzhlung"/>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94B05"/>
    <w:multiLevelType w:val="multilevel"/>
    <w:tmpl w:val="49C0A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7E42A8"/>
    <w:multiLevelType w:val="hybridMultilevel"/>
    <w:tmpl w:val="DEF87E82"/>
    <w:lvl w:ilvl="0" w:tplc="CB40015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6882">
    <w:abstractNumId w:val="13"/>
  </w:num>
  <w:num w:numId="2" w16cid:durableId="913661795">
    <w:abstractNumId w:val="11"/>
  </w:num>
  <w:num w:numId="3" w16cid:durableId="1850557568">
    <w:abstractNumId w:val="10"/>
  </w:num>
  <w:num w:numId="4" w16cid:durableId="654186506">
    <w:abstractNumId w:val="7"/>
  </w:num>
  <w:num w:numId="5" w16cid:durableId="1426729469">
    <w:abstractNumId w:val="3"/>
  </w:num>
  <w:num w:numId="6" w16cid:durableId="818232314">
    <w:abstractNumId w:val="5"/>
  </w:num>
  <w:num w:numId="7" w16cid:durableId="1166748583">
    <w:abstractNumId w:val="12"/>
  </w:num>
  <w:num w:numId="8" w16cid:durableId="119885401">
    <w:abstractNumId w:val="11"/>
    <w:lvlOverride w:ilvl="0">
      <w:startOverride w:val="1"/>
    </w:lvlOverride>
  </w:num>
  <w:num w:numId="9" w16cid:durableId="1225794587">
    <w:abstractNumId w:val="1"/>
  </w:num>
  <w:num w:numId="10" w16cid:durableId="2145658802">
    <w:abstractNumId w:val="2"/>
  </w:num>
  <w:num w:numId="11" w16cid:durableId="207422151">
    <w:abstractNumId w:val="4"/>
  </w:num>
  <w:num w:numId="12" w16cid:durableId="1284577484">
    <w:abstractNumId w:val="6"/>
  </w:num>
  <w:num w:numId="13" w16cid:durableId="254822987">
    <w:abstractNumId w:val="8"/>
  </w:num>
  <w:num w:numId="14" w16cid:durableId="879245143">
    <w:abstractNumId w:val="0"/>
  </w:num>
  <w:num w:numId="15" w16cid:durableId="1858881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cumentProtection w:edit="forms" w:enforcement="1" w:cryptProviderType="rsaAES" w:cryptAlgorithmClass="hash" w:cryptAlgorithmType="typeAny" w:cryptAlgorithmSid="14" w:cryptSpinCount="100000" w:hash="alezqLbFRN9qdlEEnneWUh91Q+JNC4n3fi99AsDIpMZOKNGM+7BV7bYm9jyv1NMGk100xCBa0e0qUgg6CSfWLA==" w:salt="K0UBR/y7+GnSkBNA6d0Vi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2E"/>
    <w:rsid w:val="000428F7"/>
    <w:rsid w:val="0010358E"/>
    <w:rsid w:val="00132598"/>
    <w:rsid w:val="001D734F"/>
    <w:rsid w:val="001F2214"/>
    <w:rsid w:val="001F48BB"/>
    <w:rsid w:val="00202FB0"/>
    <w:rsid w:val="002201A4"/>
    <w:rsid w:val="002237AD"/>
    <w:rsid w:val="0026134E"/>
    <w:rsid w:val="002C01D6"/>
    <w:rsid w:val="002C5E22"/>
    <w:rsid w:val="00323588"/>
    <w:rsid w:val="003C58BB"/>
    <w:rsid w:val="00404454"/>
    <w:rsid w:val="004139FE"/>
    <w:rsid w:val="00422FA5"/>
    <w:rsid w:val="00443867"/>
    <w:rsid w:val="004449DE"/>
    <w:rsid w:val="0045039E"/>
    <w:rsid w:val="00474E8E"/>
    <w:rsid w:val="004B707D"/>
    <w:rsid w:val="00502C56"/>
    <w:rsid w:val="00510CB7"/>
    <w:rsid w:val="005644AE"/>
    <w:rsid w:val="005C59D3"/>
    <w:rsid w:val="005E4EFC"/>
    <w:rsid w:val="005F3163"/>
    <w:rsid w:val="005F4681"/>
    <w:rsid w:val="005F56F4"/>
    <w:rsid w:val="006077C4"/>
    <w:rsid w:val="0065658E"/>
    <w:rsid w:val="00662D70"/>
    <w:rsid w:val="006D062B"/>
    <w:rsid w:val="00743617"/>
    <w:rsid w:val="00763C26"/>
    <w:rsid w:val="00774DC4"/>
    <w:rsid w:val="007C2410"/>
    <w:rsid w:val="007F3521"/>
    <w:rsid w:val="008A1AAC"/>
    <w:rsid w:val="009A4980"/>
    <w:rsid w:val="009A5B92"/>
    <w:rsid w:val="009C256D"/>
    <w:rsid w:val="00A12DC4"/>
    <w:rsid w:val="00A94A3D"/>
    <w:rsid w:val="00AD1D17"/>
    <w:rsid w:val="00B43255"/>
    <w:rsid w:val="00B459B6"/>
    <w:rsid w:val="00B65803"/>
    <w:rsid w:val="00B76EEF"/>
    <w:rsid w:val="00BC2BEF"/>
    <w:rsid w:val="00BC6312"/>
    <w:rsid w:val="00BD7D8C"/>
    <w:rsid w:val="00BE3E09"/>
    <w:rsid w:val="00C2180A"/>
    <w:rsid w:val="00C40FE7"/>
    <w:rsid w:val="00C425D7"/>
    <w:rsid w:val="00C74010"/>
    <w:rsid w:val="00D533C1"/>
    <w:rsid w:val="00D61F55"/>
    <w:rsid w:val="00D65DFC"/>
    <w:rsid w:val="00DB4BC5"/>
    <w:rsid w:val="00E23E15"/>
    <w:rsid w:val="00EA35F7"/>
    <w:rsid w:val="00EC3D25"/>
    <w:rsid w:val="00ED7A5E"/>
    <w:rsid w:val="00F13CB6"/>
    <w:rsid w:val="00F2475F"/>
    <w:rsid w:val="00F8022E"/>
    <w:rsid w:val="00FA0F9B"/>
    <w:rsid w:val="00FD1BB6"/>
    <w:rsid w:val="00FE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303D"/>
  <w15:chartTrackingRefBased/>
  <w15:docId w15:val="{98CA45A4-1506-F745-A7B0-6A39DCF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America Light" w:eastAsiaTheme="minorHAnsi" w:hAnsi="GT America Light" w:cs="Times New Roman (Headings CS)"/>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22E"/>
    <w:pPr>
      <w:spacing w:before="240" w:after="240" w:line="240" w:lineRule="atLeast"/>
      <w:jc w:val="both"/>
    </w:pPr>
    <w:rPr>
      <w:rFonts w:ascii="Arial" w:hAnsi="Arial" w:cstheme="minorBidi"/>
      <w:color w:val="auto"/>
      <w:sz w:val="24"/>
    </w:rPr>
  </w:style>
  <w:style w:type="paragraph" w:styleId="berschrift1">
    <w:name w:val="heading 1"/>
    <w:basedOn w:val="Standard"/>
    <w:next w:val="Standard"/>
    <w:link w:val="berschrift1Zchn"/>
    <w:uiPriority w:val="9"/>
    <w:qFormat/>
    <w:rsid w:val="00BC6312"/>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74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74E8E"/>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62B"/>
    <w:pPr>
      <w:tabs>
        <w:tab w:val="center" w:pos="4513"/>
        <w:tab w:val="right" w:pos="9026"/>
      </w:tabs>
    </w:pPr>
  </w:style>
  <w:style w:type="character" w:customStyle="1" w:styleId="KopfzeileZchn">
    <w:name w:val="Kopfzeile Zchn"/>
    <w:basedOn w:val="Absatz-Standardschriftart"/>
    <w:link w:val="Kopfzeile"/>
    <w:uiPriority w:val="99"/>
    <w:rsid w:val="006D062B"/>
  </w:style>
  <w:style w:type="paragraph" w:styleId="Fuzeile">
    <w:name w:val="footer"/>
    <w:basedOn w:val="Standard"/>
    <w:link w:val="FuzeileZchn"/>
    <w:uiPriority w:val="99"/>
    <w:unhideWhenUsed/>
    <w:rsid w:val="006D062B"/>
    <w:pPr>
      <w:tabs>
        <w:tab w:val="center" w:pos="4513"/>
        <w:tab w:val="right" w:pos="9026"/>
      </w:tabs>
    </w:pPr>
  </w:style>
  <w:style w:type="character" w:customStyle="1" w:styleId="FuzeileZchn">
    <w:name w:val="Fußzeile Zchn"/>
    <w:basedOn w:val="Absatz-Standardschriftart"/>
    <w:link w:val="Fuzeile"/>
    <w:uiPriority w:val="99"/>
    <w:rsid w:val="006D062B"/>
  </w:style>
  <w:style w:type="character" w:customStyle="1" w:styleId="berschrift1Zchn">
    <w:name w:val="Überschrift 1 Zchn"/>
    <w:basedOn w:val="Absatz-Standardschriftart"/>
    <w:link w:val="berschrift1"/>
    <w:uiPriority w:val="9"/>
    <w:rsid w:val="00BC6312"/>
    <w:rPr>
      <w:rFonts w:asciiTheme="majorHAnsi" w:eastAsiaTheme="majorEastAsia" w:hAnsiTheme="majorHAnsi" w:cstheme="majorBidi"/>
      <w:color w:val="2F5496" w:themeColor="accent1" w:themeShade="BF"/>
      <w:sz w:val="32"/>
      <w:szCs w:val="32"/>
    </w:rPr>
  </w:style>
  <w:style w:type="paragraph" w:customStyle="1" w:styleId="SPRIND-berschrift">
    <w:name w:val="SPRIND - Überschrift"/>
    <w:basedOn w:val="berschrift1"/>
    <w:qFormat/>
    <w:rsid w:val="0026134E"/>
    <w:pPr>
      <w:spacing w:before="360" w:after="360"/>
    </w:pPr>
    <w:rPr>
      <w:rFonts w:ascii="GT America Extended" w:hAnsi="GT America Extended" w:cs="Times New Roman (Headings CS)"/>
      <w:caps/>
      <w:color w:val="000000" w:themeColor="text1"/>
      <w:sz w:val="33"/>
      <w:szCs w:val="28"/>
    </w:rPr>
  </w:style>
  <w:style w:type="paragraph" w:customStyle="1" w:styleId="SPRIND-Unterberschrift">
    <w:name w:val="SPRIND - Unterüberschrift"/>
    <w:basedOn w:val="SPRIND-berschrift"/>
    <w:qFormat/>
    <w:rsid w:val="0026134E"/>
    <w:pPr>
      <w:spacing w:before="480" w:after="240"/>
    </w:pPr>
    <w:rPr>
      <w:caps w:val="0"/>
      <w:sz w:val="22"/>
      <w:szCs w:val="22"/>
    </w:rPr>
  </w:style>
  <w:style w:type="paragraph" w:customStyle="1" w:styleId="SPRIND-Paragraph">
    <w:name w:val="SPRIND - Paragraph"/>
    <w:basedOn w:val="SPRIND-berschrift"/>
    <w:qFormat/>
    <w:rsid w:val="00B459B6"/>
    <w:pPr>
      <w:keepNext w:val="0"/>
      <w:keepLines w:val="0"/>
      <w:spacing w:before="0" w:after="120"/>
    </w:pPr>
    <w:rPr>
      <w:rFonts w:ascii="GT America Light" w:hAnsi="GT America Light"/>
      <w:caps w:val="0"/>
      <w:sz w:val="22"/>
      <w:szCs w:val="22"/>
    </w:rPr>
  </w:style>
  <w:style w:type="character" w:styleId="Seitenzahl">
    <w:name w:val="page number"/>
    <w:basedOn w:val="Absatz-Standardschriftart"/>
    <w:uiPriority w:val="99"/>
    <w:semiHidden/>
    <w:unhideWhenUsed/>
    <w:rsid w:val="008A1AAC"/>
  </w:style>
  <w:style w:type="character" w:customStyle="1" w:styleId="berschrift2Zchn">
    <w:name w:val="Überschrift 2 Zchn"/>
    <w:basedOn w:val="Absatz-Standardschriftart"/>
    <w:link w:val="berschrift2"/>
    <w:uiPriority w:val="9"/>
    <w:semiHidden/>
    <w:rsid w:val="00474E8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74E8E"/>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474E8E"/>
    <w:rPr>
      <w:color w:val="0563C1" w:themeColor="hyperlink"/>
      <w:u w:val="single"/>
    </w:rPr>
  </w:style>
  <w:style w:type="character" w:styleId="NichtaufgelsteErwhnung">
    <w:name w:val="Unresolved Mention"/>
    <w:basedOn w:val="Absatz-Standardschriftart"/>
    <w:uiPriority w:val="99"/>
    <w:semiHidden/>
    <w:unhideWhenUsed/>
    <w:rsid w:val="00474E8E"/>
    <w:rPr>
      <w:color w:val="605E5C"/>
      <w:shd w:val="clear" w:color="auto" w:fill="E1DFDD"/>
    </w:rPr>
  </w:style>
  <w:style w:type="paragraph" w:styleId="StandardWeb">
    <w:name w:val="Normal (Web)"/>
    <w:basedOn w:val="Standard"/>
    <w:uiPriority w:val="99"/>
    <w:semiHidden/>
    <w:unhideWhenUsed/>
    <w:rsid w:val="00474E8E"/>
    <w:pPr>
      <w:spacing w:before="100" w:beforeAutospacing="1" w:after="100" w:afterAutospacing="1"/>
    </w:pPr>
    <w:rPr>
      <w:rFonts w:ascii="Times New Roman" w:eastAsia="Times New Roman" w:hAnsi="Times New Roman" w:cs="Times New Roman"/>
      <w:lang w:eastAsia="en-GB"/>
    </w:rPr>
  </w:style>
  <w:style w:type="paragraph" w:customStyle="1" w:styleId="SPRIND-Zwischenberschrift">
    <w:name w:val="SPRIND - Zwischenüberschrift"/>
    <w:basedOn w:val="SPRIND-Unterberschrift"/>
    <w:qFormat/>
    <w:rsid w:val="0026134E"/>
    <w:rPr>
      <w:caps/>
    </w:rPr>
  </w:style>
  <w:style w:type="character" w:customStyle="1" w:styleId="SPRIND-Hervorhebung">
    <w:name w:val="SPRIND - Hervorhebung"/>
    <w:basedOn w:val="Absatz-Standardschriftart"/>
    <w:uiPriority w:val="1"/>
    <w:qFormat/>
    <w:rsid w:val="002C01D6"/>
    <w:rPr>
      <w:rFonts w:ascii="GT America Light" w:hAnsi="GT America Light"/>
      <w:b w:val="0"/>
      <w:i w:val="0"/>
      <w:sz w:val="22"/>
      <w:u w:val="single"/>
      <w:lang w:val="en-US"/>
    </w:rPr>
  </w:style>
  <w:style w:type="paragraph" w:customStyle="1" w:styleId="SPRIND-Auflistung">
    <w:name w:val="SPRIND - Auflistung"/>
    <w:basedOn w:val="SPRIND-Paragraph"/>
    <w:qFormat/>
    <w:rsid w:val="00510CB7"/>
    <w:pPr>
      <w:numPr>
        <w:numId w:val="6"/>
      </w:numPr>
      <w:contextualSpacing/>
    </w:pPr>
  </w:style>
  <w:style w:type="paragraph" w:customStyle="1" w:styleId="SPRIND-Aufzhlung">
    <w:name w:val="SPRIND - Aufzählung"/>
    <w:basedOn w:val="SPRIND-Paragraph"/>
    <w:qFormat/>
    <w:rsid w:val="00510CB7"/>
    <w:pPr>
      <w:numPr>
        <w:numId w:val="2"/>
      </w:numPr>
      <w:contextualSpacing/>
    </w:pPr>
  </w:style>
  <w:style w:type="paragraph" w:customStyle="1" w:styleId="SPRIND-NummerierteUnterberschrift">
    <w:name w:val="SPRIND - Nummerierte Unterüberschrift"/>
    <w:basedOn w:val="SPRIND-Unterberschrift"/>
    <w:qFormat/>
    <w:rsid w:val="00774DC4"/>
    <w:pPr>
      <w:numPr>
        <w:numId w:val="3"/>
      </w:numPr>
      <w:ind w:left="426" w:hanging="426"/>
    </w:pPr>
  </w:style>
  <w:style w:type="paragraph" w:styleId="Funotentext">
    <w:name w:val="footnote text"/>
    <w:basedOn w:val="Standard"/>
    <w:link w:val="FunotentextZchn"/>
    <w:uiPriority w:val="99"/>
    <w:semiHidden/>
    <w:unhideWhenUsed/>
    <w:rsid w:val="00ED7A5E"/>
    <w:rPr>
      <w:sz w:val="20"/>
      <w:szCs w:val="20"/>
    </w:rPr>
  </w:style>
  <w:style w:type="character" w:customStyle="1" w:styleId="FunotentextZchn">
    <w:name w:val="Fußnotentext Zchn"/>
    <w:basedOn w:val="Absatz-Standardschriftart"/>
    <w:link w:val="Funotentext"/>
    <w:uiPriority w:val="99"/>
    <w:semiHidden/>
    <w:rsid w:val="00ED7A5E"/>
    <w:rPr>
      <w:sz w:val="20"/>
      <w:szCs w:val="20"/>
    </w:rPr>
  </w:style>
  <w:style w:type="character" w:styleId="Funotenzeichen">
    <w:name w:val="footnote reference"/>
    <w:basedOn w:val="Absatz-Standardschriftart"/>
    <w:uiPriority w:val="99"/>
    <w:semiHidden/>
    <w:unhideWhenUsed/>
    <w:rsid w:val="00ED7A5E"/>
    <w:rPr>
      <w:vertAlign w:val="superscript"/>
    </w:rPr>
  </w:style>
  <w:style w:type="paragraph" w:customStyle="1" w:styleId="SPRIND-Funote">
    <w:name w:val="SPRIND - Fußnote"/>
    <w:basedOn w:val="Funotentext"/>
    <w:qFormat/>
    <w:rsid w:val="00ED7A5E"/>
  </w:style>
  <w:style w:type="paragraph" w:customStyle="1" w:styleId="SPRIND-FunoteNummer">
    <w:name w:val="SPRIND - Fußnote Nummer"/>
    <w:basedOn w:val="SPRIND-Paragraph"/>
    <w:qFormat/>
    <w:rsid w:val="00ED7A5E"/>
    <w:rPr>
      <w:lang w:val="en-US"/>
    </w:rPr>
  </w:style>
  <w:style w:type="character" w:customStyle="1" w:styleId="FontStyle15">
    <w:name w:val="Font Style15"/>
    <w:rsid w:val="00F8022E"/>
    <w:rPr>
      <w:rFonts w:ascii="Arial Unicode MS" w:eastAsia="Arial Unicode MS" w:cs="Arial Unicode MS"/>
      <w:sz w:val="16"/>
      <w:szCs w:val="16"/>
    </w:rPr>
  </w:style>
  <w:style w:type="paragraph" w:customStyle="1" w:styleId="Style8">
    <w:name w:val="Style8"/>
    <w:basedOn w:val="Standard"/>
    <w:rsid w:val="00F8022E"/>
    <w:pPr>
      <w:widowControl w:val="0"/>
      <w:autoSpaceDE w:val="0"/>
      <w:autoSpaceDN w:val="0"/>
      <w:adjustRightInd w:val="0"/>
      <w:spacing w:before="0" w:after="0" w:line="208" w:lineRule="exact"/>
      <w:jc w:val="left"/>
    </w:pPr>
    <w:rPr>
      <w:rFonts w:ascii="Arial Unicode MS" w:eastAsia="Arial Unicode MS" w:hAnsi="Times New Roman" w:cs="Times New Roman"/>
      <w:szCs w:val="24"/>
      <w:lang w:val="de-AT" w:eastAsia="de-AT"/>
    </w:rPr>
  </w:style>
  <w:style w:type="table" w:styleId="Gitternetztabelle4Akzent1">
    <w:name w:val="Grid Table 4 Accent 1"/>
    <w:basedOn w:val="NormaleTabelle"/>
    <w:uiPriority w:val="49"/>
    <w:rsid w:val="00F8022E"/>
    <w:rPr>
      <w:rFonts w:asciiTheme="minorHAnsi" w:hAnsiTheme="minorHAnsi" w:cstheme="minorBidi"/>
      <w:color w:val="aut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pellerror">
    <w:name w:val="spellerror"/>
    <w:basedOn w:val="Absatz-Standardschriftart"/>
    <w:rsid w:val="00BE3E09"/>
  </w:style>
  <w:style w:type="character" w:customStyle="1" w:styleId="break-above-span">
    <w:name w:val="break-above-span"/>
    <w:basedOn w:val="Absatz-Standardschriftart"/>
    <w:rsid w:val="00BE3E09"/>
  </w:style>
  <w:style w:type="paragraph" w:styleId="Listenabsatz">
    <w:name w:val="List Paragraph"/>
    <w:basedOn w:val="Standard"/>
    <w:uiPriority w:val="34"/>
    <w:qFormat/>
    <w:rsid w:val="00BE3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7005">
      <w:bodyDiv w:val="1"/>
      <w:marLeft w:val="0"/>
      <w:marRight w:val="0"/>
      <w:marTop w:val="0"/>
      <w:marBottom w:val="0"/>
      <w:divBdr>
        <w:top w:val="none" w:sz="0" w:space="0" w:color="auto"/>
        <w:left w:val="none" w:sz="0" w:space="0" w:color="auto"/>
        <w:bottom w:val="none" w:sz="0" w:space="0" w:color="auto"/>
        <w:right w:val="none" w:sz="0" w:space="0" w:color="auto"/>
      </w:divBdr>
    </w:div>
    <w:div w:id="336420541">
      <w:bodyDiv w:val="1"/>
      <w:marLeft w:val="0"/>
      <w:marRight w:val="0"/>
      <w:marTop w:val="0"/>
      <w:marBottom w:val="0"/>
      <w:divBdr>
        <w:top w:val="none" w:sz="0" w:space="0" w:color="auto"/>
        <w:left w:val="none" w:sz="0" w:space="0" w:color="auto"/>
        <w:bottom w:val="none" w:sz="0" w:space="0" w:color="auto"/>
        <w:right w:val="none" w:sz="0" w:space="0" w:color="auto"/>
      </w:divBdr>
      <w:divsChild>
        <w:div w:id="1710521754">
          <w:marLeft w:val="-2400"/>
          <w:marRight w:val="-480"/>
          <w:marTop w:val="0"/>
          <w:marBottom w:val="0"/>
          <w:divBdr>
            <w:top w:val="none" w:sz="0" w:space="0" w:color="auto"/>
            <w:left w:val="none" w:sz="0" w:space="0" w:color="auto"/>
            <w:bottom w:val="none" w:sz="0" w:space="0" w:color="auto"/>
            <w:right w:val="none" w:sz="0" w:space="0" w:color="auto"/>
          </w:divBdr>
        </w:div>
        <w:div w:id="602155676">
          <w:marLeft w:val="-2400"/>
          <w:marRight w:val="-480"/>
          <w:marTop w:val="0"/>
          <w:marBottom w:val="0"/>
          <w:divBdr>
            <w:top w:val="none" w:sz="0" w:space="0" w:color="auto"/>
            <w:left w:val="none" w:sz="0" w:space="0" w:color="auto"/>
            <w:bottom w:val="none" w:sz="0" w:space="0" w:color="auto"/>
            <w:right w:val="none" w:sz="0" w:space="0" w:color="auto"/>
          </w:divBdr>
        </w:div>
        <w:div w:id="810252251">
          <w:marLeft w:val="-2400"/>
          <w:marRight w:val="-480"/>
          <w:marTop w:val="0"/>
          <w:marBottom w:val="0"/>
          <w:divBdr>
            <w:top w:val="none" w:sz="0" w:space="0" w:color="auto"/>
            <w:left w:val="none" w:sz="0" w:space="0" w:color="auto"/>
            <w:bottom w:val="none" w:sz="0" w:space="0" w:color="auto"/>
            <w:right w:val="none" w:sz="0" w:space="0" w:color="auto"/>
          </w:divBdr>
        </w:div>
        <w:div w:id="870459675">
          <w:marLeft w:val="-2400"/>
          <w:marRight w:val="-480"/>
          <w:marTop w:val="0"/>
          <w:marBottom w:val="0"/>
          <w:divBdr>
            <w:top w:val="none" w:sz="0" w:space="0" w:color="auto"/>
            <w:left w:val="none" w:sz="0" w:space="0" w:color="auto"/>
            <w:bottom w:val="none" w:sz="0" w:space="0" w:color="auto"/>
            <w:right w:val="none" w:sz="0" w:space="0" w:color="auto"/>
          </w:divBdr>
        </w:div>
        <w:div w:id="403645665">
          <w:marLeft w:val="-2400"/>
          <w:marRight w:val="-480"/>
          <w:marTop w:val="0"/>
          <w:marBottom w:val="0"/>
          <w:divBdr>
            <w:top w:val="none" w:sz="0" w:space="0" w:color="auto"/>
            <w:left w:val="none" w:sz="0" w:space="0" w:color="auto"/>
            <w:bottom w:val="none" w:sz="0" w:space="0" w:color="auto"/>
            <w:right w:val="none" w:sz="0" w:space="0" w:color="auto"/>
          </w:divBdr>
        </w:div>
        <w:div w:id="1645699473">
          <w:marLeft w:val="-2400"/>
          <w:marRight w:val="-480"/>
          <w:marTop w:val="0"/>
          <w:marBottom w:val="0"/>
          <w:divBdr>
            <w:top w:val="none" w:sz="0" w:space="0" w:color="auto"/>
            <w:left w:val="none" w:sz="0" w:space="0" w:color="auto"/>
            <w:bottom w:val="none" w:sz="0" w:space="0" w:color="auto"/>
            <w:right w:val="none" w:sz="0" w:space="0" w:color="auto"/>
          </w:divBdr>
        </w:div>
        <w:div w:id="631788202">
          <w:marLeft w:val="-2400"/>
          <w:marRight w:val="-480"/>
          <w:marTop w:val="0"/>
          <w:marBottom w:val="0"/>
          <w:divBdr>
            <w:top w:val="none" w:sz="0" w:space="0" w:color="auto"/>
            <w:left w:val="none" w:sz="0" w:space="0" w:color="auto"/>
            <w:bottom w:val="none" w:sz="0" w:space="0" w:color="auto"/>
            <w:right w:val="none" w:sz="0" w:space="0" w:color="auto"/>
          </w:divBdr>
        </w:div>
        <w:div w:id="1695813601">
          <w:marLeft w:val="-2400"/>
          <w:marRight w:val="-480"/>
          <w:marTop w:val="0"/>
          <w:marBottom w:val="0"/>
          <w:divBdr>
            <w:top w:val="none" w:sz="0" w:space="0" w:color="auto"/>
            <w:left w:val="none" w:sz="0" w:space="0" w:color="auto"/>
            <w:bottom w:val="none" w:sz="0" w:space="0" w:color="auto"/>
            <w:right w:val="none" w:sz="0" w:space="0" w:color="auto"/>
          </w:divBdr>
        </w:div>
        <w:div w:id="1126236983">
          <w:marLeft w:val="-2400"/>
          <w:marRight w:val="-480"/>
          <w:marTop w:val="0"/>
          <w:marBottom w:val="0"/>
          <w:divBdr>
            <w:top w:val="none" w:sz="0" w:space="0" w:color="auto"/>
            <w:left w:val="none" w:sz="0" w:space="0" w:color="auto"/>
            <w:bottom w:val="none" w:sz="0" w:space="0" w:color="auto"/>
            <w:right w:val="none" w:sz="0" w:space="0" w:color="auto"/>
          </w:divBdr>
        </w:div>
        <w:div w:id="1871868954">
          <w:marLeft w:val="-2400"/>
          <w:marRight w:val="-480"/>
          <w:marTop w:val="0"/>
          <w:marBottom w:val="0"/>
          <w:divBdr>
            <w:top w:val="none" w:sz="0" w:space="0" w:color="auto"/>
            <w:left w:val="none" w:sz="0" w:space="0" w:color="auto"/>
            <w:bottom w:val="none" w:sz="0" w:space="0" w:color="auto"/>
            <w:right w:val="none" w:sz="0" w:space="0" w:color="auto"/>
          </w:divBdr>
        </w:div>
        <w:div w:id="1088576134">
          <w:marLeft w:val="-2400"/>
          <w:marRight w:val="-480"/>
          <w:marTop w:val="0"/>
          <w:marBottom w:val="0"/>
          <w:divBdr>
            <w:top w:val="none" w:sz="0" w:space="0" w:color="auto"/>
            <w:left w:val="none" w:sz="0" w:space="0" w:color="auto"/>
            <w:bottom w:val="none" w:sz="0" w:space="0" w:color="auto"/>
            <w:right w:val="none" w:sz="0" w:space="0" w:color="auto"/>
          </w:divBdr>
        </w:div>
        <w:div w:id="1513371037">
          <w:marLeft w:val="-2400"/>
          <w:marRight w:val="-480"/>
          <w:marTop w:val="0"/>
          <w:marBottom w:val="0"/>
          <w:divBdr>
            <w:top w:val="none" w:sz="0" w:space="0" w:color="auto"/>
            <w:left w:val="none" w:sz="0" w:space="0" w:color="auto"/>
            <w:bottom w:val="none" w:sz="0" w:space="0" w:color="auto"/>
            <w:right w:val="none" w:sz="0" w:space="0" w:color="auto"/>
          </w:divBdr>
        </w:div>
        <w:div w:id="1595355711">
          <w:marLeft w:val="-2400"/>
          <w:marRight w:val="-480"/>
          <w:marTop w:val="0"/>
          <w:marBottom w:val="0"/>
          <w:divBdr>
            <w:top w:val="none" w:sz="0" w:space="0" w:color="auto"/>
            <w:left w:val="none" w:sz="0" w:space="0" w:color="auto"/>
            <w:bottom w:val="none" w:sz="0" w:space="0" w:color="auto"/>
            <w:right w:val="none" w:sz="0" w:space="0" w:color="auto"/>
          </w:divBdr>
        </w:div>
        <w:div w:id="1006975910">
          <w:marLeft w:val="-2400"/>
          <w:marRight w:val="-480"/>
          <w:marTop w:val="0"/>
          <w:marBottom w:val="0"/>
          <w:divBdr>
            <w:top w:val="none" w:sz="0" w:space="0" w:color="auto"/>
            <w:left w:val="none" w:sz="0" w:space="0" w:color="auto"/>
            <w:bottom w:val="none" w:sz="0" w:space="0" w:color="auto"/>
            <w:right w:val="none" w:sz="0" w:space="0" w:color="auto"/>
          </w:divBdr>
        </w:div>
        <w:div w:id="2059820836">
          <w:marLeft w:val="-2400"/>
          <w:marRight w:val="-480"/>
          <w:marTop w:val="0"/>
          <w:marBottom w:val="0"/>
          <w:divBdr>
            <w:top w:val="none" w:sz="0" w:space="0" w:color="auto"/>
            <w:left w:val="none" w:sz="0" w:space="0" w:color="auto"/>
            <w:bottom w:val="none" w:sz="0" w:space="0" w:color="auto"/>
            <w:right w:val="none" w:sz="0" w:space="0" w:color="auto"/>
          </w:divBdr>
        </w:div>
        <w:div w:id="35155965">
          <w:marLeft w:val="-2400"/>
          <w:marRight w:val="-480"/>
          <w:marTop w:val="0"/>
          <w:marBottom w:val="0"/>
          <w:divBdr>
            <w:top w:val="none" w:sz="0" w:space="0" w:color="auto"/>
            <w:left w:val="none" w:sz="0" w:space="0" w:color="auto"/>
            <w:bottom w:val="none" w:sz="0" w:space="0" w:color="auto"/>
            <w:right w:val="none" w:sz="0" w:space="0" w:color="auto"/>
          </w:divBdr>
        </w:div>
        <w:div w:id="1734237342">
          <w:marLeft w:val="-2400"/>
          <w:marRight w:val="-480"/>
          <w:marTop w:val="0"/>
          <w:marBottom w:val="0"/>
          <w:divBdr>
            <w:top w:val="none" w:sz="0" w:space="0" w:color="auto"/>
            <w:left w:val="none" w:sz="0" w:space="0" w:color="auto"/>
            <w:bottom w:val="none" w:sz="0" w:space="0" w:color="auto"/>
            <w:right w:val="none" w:sz="0" w:space="0" w:color="auto"/>
          </w:divBdr>
        </w:div>
        <w:div w:id="705527166">
          <w:marLeft w:val="-2400"/>
          <w:marRight w:val="-480"/>
          <w:marTop w:val="0"/>
          <w:marBottom w:val="0"/>
          <w:divBdr>
            <w:top w:val="none" w:sz="0" w:space="0" w:color="auto"/>
            <w:left w:val="none" w:sz="0" w:space="0" w:color="auto"/>
            <w:bottom w:val="none" w:sz="0" w:space="0" w:color="auto"/>
            <w:right w:val="none" w:sz="0" w:space="0" w:color="auto"/>
          </w:divBdr>
        </w:div>
        <w:div w:id="1888758740">
          <w:marLeft w:val="-2400"/>
          <w:marRight w:val="-480"/>
          <w:marTop w:val="0"/>
          <w:marBottom w:val="0"/>
          <w:divBdr>
            <w:top w:val="none" w:sz="0" w:space="0" w:color="auto"/>
            <w:left w:val="none" w:sz="0" w:space="0" w:color="auto"/>
            <w:bottom w:val="none" w:sz="0" w:space="0" w:color="auto"/>
            <w:right w:val="none" w:sz="0" w:space="0" w:color="auto"/>
          </w:divBdr>
        </w:div>
        <w:div w:id="1827822200">
          <w:marLeft w:val="-2400"/>
          <w:marRight w:val="-480"/>
          <w:marTop w:val="0"/>
          <w:marBottom w:val="0"/>
          <w:divBdr>
            <w:top w:val="none" w:sz="0" w:space="0" w:color="auto"/>
            <w:left w:val="none" w:sz="0" w:space="0" w:color="auto"/>
            <w:bottom w:val="none" w:sz="0" w:space="0" w:color="auto"/>
            <w:right w:val="none" w:sz="0" w:space="0" w:color="auto"/>
          </w:divBdr>
        </w:div>
        <w:div w:id="1314021453">
          <w:marLeft w:val="-2400"/>
          <w:marRight w:val="-480"/>
          <w:marTop w:val="0"/>
          <w:marBottom w:val="0"/>
          <w:divBdr>
            <w:top w:val="none" w:sz="0" w:space="0" w:color="auto"/>
            <w:left w:val="none" w:sz="0" w:space="0" w:color="auto"/>
            <w:bottom w:val="none" w:sz="0" w:space="0" w:color="auto"/>
            <w:right w:val="none" w:sz="0" w:space="0" w:color="auto"/>
          </w:divBdr>
        </w:div>
        <w:div w:id="281348634">
          <w:marLeft w:val="-2400"/>
          <w:marRight w:val="-480"/>
          <w:marTop w:val="0"/>
          <w:marBottom w:val="0"/>
          <w:divBdr>
            <w:top w:val="none" w:sz="0" w:space="0" w:color="auto"/>
            <w:left w:val="none" w:sz="0" w:space="0" w:color="auto"/>
            <w:bottom w:val="none" w:sz="0" w:space="0" w:color="auto"/>
            <w:right w:val="none" w:sz="0" w:space="0" w:color="auto"/>
          </w:divBdr>
        </w:div>
        <w:div w:id="191579336">
          <w:marLeft w:val="-2400"/>
          <w:marRight w:val="-480"/>
          <w:marTop w:val="0"/>
          <w:marBottom w:val="0"/>
          <w:divBdr>
            <w:top w:val="none" w:sz="0" w:space="0" w:color="auto"/>
            <w:left w:val="none" w:sz="0" w:space="0" w:color="auto"/>
            <w:bottom w:val="none" w:sz="0" w:space="0" w:color="auto"/>
            <w:right w:val="none" w:sz="0" w:space="0" w:color="auto"/>
          </w:divBdr>
        </w:div>
        <w:div w:id="1215774631">
          <w:marLeft w:val="-2400"/>
          <w:marRight w:val="-480"/>
          <w:marTop w:val="0"/>
          <w:marBottom w:val="0"/>
          <w:divBdr>
            <w:top w:val="none" w:sz="0" w:space="0" w:color="auto"/>
            <w:left w:val="none" w:sz="0" w:space="0" w:color="auto"/>
            <w:bottom w:val="none" w:sz="0" w:space="0" w:color="auto"/>
            <w:right w:val="none" w:sz="0" w:space="0" w:color="auto"/>
          </w:divBdr>
        </w:div>
        <w:div w:id="1903829533">
          <w:marLeft w:val="-2400"/>
          <w:marRight w:val="-480"/>
          <w:marTop w:val="0"/>
          <w:marBottom w:val="0"/>
          <w:divBdr>
            <w:top w:val="none" w:sz="0" w:space="0" w:color="auto"/>
            <w:left w:val="none" w:sz="0" w:space="0" w:color="auto"/>
            <w:bottom w:val="none" w:sz="0" w:space="0" w:color="auto"/>
            <w:right w:val="none" w:sz="0" w:space="0" w:color="auto"/>
          </w:divBdr>
        </w:div>
        <w:div w:id="1223056421">
          <w:marLeft w:val="-2400"/>
          <w:marRight w:val="-480"/>
          <w:marTop w:val="0"/>
          <w:marBottom w:val="0"/>
          <w:divBdr>
            <w:top w:val="none" w:sz="0" w:space="0" w:color="auto"/>
            <w:left w:val="none" w:sz="0" w:space="0" w:color="auto"/>
            <w:bottom w:val="none" w:sz="0" w:space="0" w:color="auto"/>
            <w:right w:val="none" w:sz="0" w:space="0" w:color="auto"/>
          </w:divBdr>
        </w:div>
        <w:div w:id="502202735">
          <w:marLeft w:val="-2400"/>
          <w:marRight w:val="-480"/>
          <w:marTop w:val="0"/>
          <w:marBottom w:val="0"/>
          <w:divBdr>
            <w:top w:val="none" w:sz="0" w:space="0" w:color="auto"/>
            <w:left w:val="none" w:sz="0" w:space="0" w:color="auto"/>
            <w:bottom w:val="none" w:sz="0" w:space="0" w:color="auto"/>
            <w:right w:val="none" w:sz="0" w:space="0" w:color="auto"/>
          </w:divBdr>
        </w:div>
        <w:div w:id="29107501">
          <w:marLeft w:val="-2400"/>
          <w:marRight w:val="-480"/>
          <w:marTop w:val="0"/>
          <w:marBottom w:val="0"/>
          <w:divBdr>
            <w:top w:val="none" w:sz="0" w:space="0" w:color="auto"/>
            <w:left w:val="none" w:sz="0" w:space="0" w:color="auto"/>
            <w:bottom w:val="none" w:sz="0" w:space="0" w:color="auto"/>
            <w:right w:val="none" w:sz="0" w:space="0" w:color="auto"/>
          </w:divBdr>
        </w:div>
        <w:div w:id="1025525765">
          <w:marLeft w:val="-2400"/>
          <w:marRight w:val="-480"/>
          <w:marTop w:val="0"/>
          <w:marBottom w:val="0"/>
          <w:divBdr>
            <w:top w:val="none" w:sz="0" w:space="0" w:color="auto"/>
            <w:left w:val="none" w:sz="0" w:space="0" w:color="auto"/>
            <w:bottom w:val="none" w:sz="0" w:space="0" w:color="auto"/>
            <w:right w:val="none" w:sz="0" w:space="0" w:color="auto"/>
          </w:divBdr>
        </w:div>
        <w:div w:id="358699568">
          <w:marLeft w:val="-2400"/>
          <w:marRight w:val="-480"/>
          <w:marTop w:val="0"/>
          <w:marBottom w:val="0"/>
          <w:divBdr>
            <w:top w:val="none" w:sz="0" w:space="0" w:color="auto"/>
            <w:left w:val="none" w:sz="0" w:space="0" w:color="auto"/>
            <w:bottom w:val="none" w:sz="0" w:space="0" w:color="auto"/>
            <w:right w:val="none" w:sz="0" w:space="0" w:color="auto"/>
          </w:divBdr>
        </w:div>
        <w:div w:id="162203639">
          <w:marLeft w:val="-2400"/>
          <w:marRight w:val="-480"/>
          <w:marTop w:val="0"/>
          <w:marBottom w:val="0"/>
          <w:divBdr>
            <w:top w:val="none" w:sz="0" w:space="0" w:color="auto"/>
            <w:left w:val="none" w:sz="0" w:space="0" w:color="auto"/>
            <w:bottom w:val="none" w:sz="0" w:space="0" w:color="auto"/>
            <w:right w:val="none" w:sz="0" w:space="0" w:color="auto"/>
          </w:divBdr>
        </w:div>
        <w:div w:id="606929088">
          <w:marLeft w:val="-2400"/>
          <w:marRight w:val="-480"/>
          <w:marTop w:val="0"/>
          <w:marBottom w:val="0"/>
          <w:divBdr>
            <w:top w:val="none" w:sz="0" w:space="0" w:color="auto"/>
            <w:left w:val="none" w:sz="0" w:space="0" w:color="auto"/>
            <w:bottom w:val="none" w:sz="0" w:space="0" w:color="auto"/>
            <w:right w:val="none" w:sz="0" w:space="0" w:color="auto"/>
          </w:divBdr>
        </w:div>
        <w:div w:id="1090201290">
          <w:marLeft w:val="-2400"/>
          <w:marRight w:val="-480"/>
          <w:marTop w:val="0"/>
          <w:marBottom w:val="0"/>
          <w:divBdr>
            <w:top w:val="none" w:sz="0" w:space="0" w:color="auto"/>
            <w:left w:val="none" w:sz="0" w:space="0" w:color="auto"/>
            <w:bottom w:val="none" w:sz="0" w:space="0" w:color="auto"/>
            <w:right w:val="none" w:sz="0" w:space="0" w:color="auto"/>
          </w:divBdr>
        </w:div>
        <w:div w:id="683213494">
          <w:marLeft w:val="-2400"/>
          <w:marRight w:val="-480"/>
          <w:marTop w:val="0"/>
          <w:marBottom w:val="0"/>
          <w:divBdr>
            <w:top w:val="none" w:sz="0" w:space="0" w:color="auto"/>
            <w:left w:val="none" w:sz="0" w:space="0" w:color="auto"/>
            <w:bottom w:val="none" w:sz="0" w:space="0" w:color="auto"/>
            <w:right w:val="none" w:sz="0" w:space="0" w:color="auto"/>
          </w:divBdr>
        </w:div>
        <w:div w:id="2145004825">
          <w:marLeft w:val="-2400"/>
          <w:marRight w:val="-480"/>
          <w:marTop w:val="0"/>
          <w:marBottom w:val="0"/>
          <w:divBdr>
            <w:top w:val="none" w:sz="0" w:space="0" w:color="auto"/>
            <w:left w:val="none" w:sz="0" w:space="0" w:color="auto"/>
            <w:bottom w:val="none" w:sz="0" w:space="0" w:color="auto"/>
            <w:right w:val="none" w:sz="0" w:space="0" w:color="auto"/>
          </w:divBdr>
        </w:div>
        <w:div w:id="983586117">
          <w:marLeft w:val="-2400"/>
          <w:marRight w:val="-480"/>
          <w:marTop w:val="0"/>
          <w:marBottom w:val="0"/>
          <w:divBdr>
            <w:top w:val="none" w:sz="0" w:space="0" w:color="auto"/>
            <w:left w:val="none" w:sz="0" w:space="0" w:color="auto"/>
            <w:bottom w:val="none" w:sz="0" w:space="0" w:color="auto"/>
            <w:right w:val="none" w:sz="0" w:space="0" w:color="auto"/>
          </w:divBdr>
        </w:div>
        <w:div w:id="1606842112">
          <w:marLeft w:val="-2400"/>
          <w:marRight w:val="-480"/>
          <w:marTop w:val="0"/>
          <w:marBottom w:val="0"/>
          <w:divBdr>
            <w:top w:val="none" w:sz="0" w:space="0" w:color="auto"/>
            <w:left w:val="none" w:sz="0" w:space="0" w:color="auto"/>
            <w:bottom w:val="none" w:sz="0" w:space="0" w:color="auto"/>
            <w:right w:val="none" w:sz="0" w:space="0" w:color="auto"/>
          </w:divBdr>
        </w:div>
        <w:div w:id="1676958939">
          <w:marLeft w:val="-2400"/>
          <w:marRight w:val="-480"/>
          <w:marTop w:val="0"/>
          <w:marBottom w:val="0"/>
          <w:divBdr>
            <w:top w:val="none" w:sz="0" w:space="0" w:color="auto"/>
            <w:left w:val="none" w:sz="0" w:space="0" w:color="auto"/>
            <w:bottom w:val="none" w:sz="0" w:space="0" w:color="auto"/>
            <w:right w:val="none" w:sz="0" w:space="0" w:color="auto"/>
          </w:divBdr>
        </w:div>
        <w:div w:id="1440906562">
          <w:marLeft w:val="-2400"/>
          <w:marRight w:val="-480"/>
          <w:marTop w:val="0"/>
          <w:marBottom w:val="0"/>
          <w:divBdr>
            <w:top w:val="none" w:sz="0" w:space="0" w:color="auto"/>
            <w:left w:val="none" w:sz="0" w:space="0" w:color="auto"/>
            <w:bottom w:val="none" w:sz="0" w:space="0" w:color="auto"/>
            <w:right w:val="none" w:sz="0" w:space="0" w:color="auto"/>
          </w:divBdr>
        </w:div>
        <w:div w:id="18095198">
          <w:marLeft w:val="-2400"/>
          <w:marRight w:val="-480"/>
          <w:marTop w:val="0"/>
          <w:marBottom w:val="0"/>
          <w:divBdr>
            <w:top w:val="none" w:sz="0" w:space="0" w:color="auto"/>
            <w:left w:val="none" w:sz="0" w:space="0" w:color="auto"/>
            <w:bottom w:val="none" w:sz="0" w:space="0" w:color="auto"/>
            <w:right w:val="none" w:sz="0" w:space="0" w:color="auto"/>
          </w:divBdr>
        </w:div>
        <w:div w:id="1411073525">
          <w:marLeft w:val="-2400"/>
          <w:marRight w:val="-480"/>
          <w:marTop w:val="0"/>
          <w:marBottom w:val="0"/>
          <w:divBdr>
            <w:top w:val="none" w:sz="0" w:space="0" w:color="auto"/>
            <w:left w:val="none" w:sz="0" w:space="0" w:color="auto"/>
            <w:bottom w:val="none" w:sz="0" w:space="0" w:color="auto"/>
            <w:right w:val="none" w:sz="0" w:space="0" w:color="auto"/>
          </w:divBdr>
        </w:div>
        <w:div w:id="1617252405">
          <w:marLeft w:val="-2400"/>
          <w:marRight w:val="-480"/>
          <w:marTop w:val="0"/>
          <w:marBottom w:val="0"/>
          <w:divBdr>
            <w:top w:val="none" w:sz="0" w:space="0" w:color="auto"/>
            <w:left w:val="none" w:sz="0" w:space="0" w:color="auto"/>
            <w:bottom w:val="none" w:sz="0" w:space="0" w:color="auto"/>
            <w:right w:val="none" w:sz="0" w:space="0" w:color="auto"/>
          </w:divBdr>
        </w:div>
        <w:div w:id="713115793">
          <w:marLeft w:val="-2400"/>
          <w:marRight w:val="-480"/>
          <w:marTop w:val="0"/>
          <w:marBottom w:val="0"/>
          <w:divBdr>
            <w:top w:val="none" w:sz="0" w:space="0" w:color="auto"/>
            <w:left w:val="none" w:sz="0" w:space="0" w:color="auto"/>
            <w:bottom w:val="none" w:sz="0" w:space="0" w:color="auto"/>
            <w:right w:val="none" w:sz="0" w:space="0" w:color="auto"/>
          </w:divBdr>
        </w:div>
        <w:div w:id="2093694284">
          <w:marLeft w:val="-2400"/>
          <w:marRight w:val="-480"/>
          <w:marTop w:val="0"/>
          <w:marBottom w:val="0"/>
          <w:divBdr>
            <w:top w:val="none" w:sz="0" w:space="0" w:color="auto"/>
            <w:left w:val="none" w:sz="0" w:space="0" w:color="auto"/>
            <w:bottom w:val="none" w:sz="0" w:space="0" w:color="auto"/>
            <w:right w:val="none" w:sz="0" w:space="0" w:color="auto"/>
          </w:divBdr>
        </w:div>
        <w:div w:id="883323035">
          <w:marLeft w:val="-2400"/>
          <w:marRight w:val="-480"/>
          <w:marTop w:val="0"/>
          <w:marBottom w:val="0"/>
          <w:divBdr>
            <w:top w:val="none" w:sz="0" w:space="0" w:color="auto"/>
            <w:left w:val="none" w:sz="0" w:space="0" w:color="auto"/>
            <w:bottom w:val="none" w:sz="0" w:space="0" w:color="auto"/>
            <w:right w:val="none" w:sz="0" w:space="0" w:color="auto"/>
          </w:divBdr>
        </w:div>
        <w:div w:id="509684619">
          <w:marLeft w:val="-2400"/>
          <w:marRight w:val="-480"/>
          <w:marTop w:val="0"/>
          <w:marBottom w:val="0"/>
          <w:divBdr>
            <w:top w:val="none" w:sz="0" w:space="0" w:color="auto"/>
            <w:left w:val="none" w:sz="0" w:space="0" w:color="auto"/>
            <w:bottom w:val="none" w:sz="0" w:space="0" w:color="auto"/>
            <w:right w:val="none" w:sz="0" w:space="0" w:color="auto"/>
          </w:divBdr>
        </w:div>
        <w:div w:id="2145005875">
          <w:marLeft w:val="-2400"/>
          <w:marRight w:val="-480"/>
          <w:marTop w:val="0"/>
          <w:marBottom w:val="0"/>
          <w:divBdr>
            <w:top w:val="none" w:sz="0" w:space="0" w:color="auto"/>
            <w:left w:val="none" w:sz="0" w:space="0" w:color="auto"/>
            <w:bottom w:val="none" w:sz="0" w:space="0" w:color="auto"/>
            <w:right w:val="none" w:sz="0" w:space="0" w:color="auto"/>
          </w:divBdr>
        </w:div>
        <w:div w:id="336537062">
          <w:marLeft w:val="-2400"/>
          <w:marRight w:val="-480"/>
          <w:marTop w:val="0"/>
          <w:marBottom w:val="0"/>
          <w:divBdr>
            <w:top w:val="none" w:sz="0" w:space="0" w:color="auto"/>
            <w:left w:val="none" w:sz="0" w:space="0" w:color="auto"/>
            <w:bottom w:val="none" w:sz="0" w:space="0" w:color="auto"/>
            <w:right w:val="none" w:sz="0" w:space="0" w:color="auto"/>
          </w:divBdr>
        </w:div>
        <w:div w:id="220681079">
          <w:marLeft w:val="-2400"/>
          <w:marRight w:val="-480"/>
          <w:marTop w:val="0"/>
          <w:marBottom w:val="0"/>
          <w:divBdr>
            <w:top w:val="none" w:sz="0" w:space="0" w:color="auto"/>
            <w:left w:val="none" w:sz="0" w:space="0" w:color="auto"/>
            <w:bottom w:val="none" w:sz="0" w:space="0" w:color="auto"/>
            <w:right w:val="none" w:sz="0" w:space="0" w:color="auto"/>
          </w:divBdr>
        </w:div>
        <w:div w:id="721683562">
          <w:marLeft w:val="-2400"/>
          <w:marRight w:val="-480"/>
          <w:marTop w:val="0"/>
          <w:marBottom w:val="0"/>
          <w:divBdr>
            <w:top w:val="none" w:sz="0" w:space="0" w:color="auto"/>
            <w:left w:val="none" w:sz="0" w:space="0" w:color="auto"/>
            <w:bottom w:val="none" w:sz="0" w:space="0" w:color="auto"/>
            <w:right w:val="none" w:sz="0" w:space="0" w:color="auto"/>
          </w:divBdr>
        </w:div>
        <w:div w:id="1540967603">
          <w:marLeft w:val="-2400"/>
          <w:marRight w:val="-480"/>
          <w:marTop w:val="0"/>
          <w:marBottom w:val="0"/>
          <w:divBdr>
            <w:top w:val="none" w:sz="0" w:space="0" w:color="auto"/>
            <w:left w:val="none" w:sz="0" w:space="0" w:color="auto"/>
            <w:bottom w:val="none" w:sz="0" w:space="0" w:color="auto"/>
            <w:right w:val="none" w:sz="0" w:space="0" w:color="auto"/>
          </w:divBdr>
        </w:div>
        <w:div w:id="74711852">
          <w:marLeft w:val="-2400"/>
          <w:marRight w:val="-480"/>
          <w:marTop w:val="0"/>
          <w:marBottom w:val="0"/>
          <w:divBdr>
            <w:top w:val="none" w:sz="0" w:space="0" w:color="auto"/>
            <w:left w:val="none" w:sz="0" w:space="0" w:color="auto"/>
            <w:bottom w:val="none" w:sz="0" w:space="0" w:color="auto"/>
            <w:right w:val="none" w:sz="0" w:space="0" w:color="auto"/>
          </w:divBdr>
        </w:div>
        <w:div w:id="912081020">
          <w:marLeft w:val="-2400"/>
          <w:marRight w:val="-480"/>
          <w:marTop w:val="0"/>
          <w:marBottom w:val="0"/>
          <w:divBdr>
            <w:top w:val="none" w:sz="0" w:space="0" w:color="auto"/>
            <w:left w:val="none" w:sz="0" w:space="0" w:color="auto"/>
            <w:bottom w:val="none" w:sz="0" w:space="0" w:color="auto"/>
            <w:right w:val="none" w:sz="0" w:space="0" w:color="auto"/>
          </w:divBdr>
        </w:div>
        <w:div w:id="1662663197">
          <w:marLeft w:val="-2400"/>
          <w:marRight w:val="-480"/>
          <w:marTop w:val="0"/>
          <w:marBottom w:val="0"/>
          <w:divBdr>
            <w:top w:val="none" w:sz="0" w:space="0" w:color="auto"/>
            <w:left w:val="none" w:sz="0" w:space="0" w:color="auto"/>
            <w:bottom w:val="none" w:sz="0" w:space="0" w:color="auto"/>
            <w:right w:val="none" w:sz="0" w:space="0" w:color="auto"/>
          </w:divBdr>
        </w:div>
      </w:divsChild>
    </w:div>
    <w:div w:id="900217868">
      <w:bodyDiv w:val="1"/>
      <w:marLeft w:val="0"/>
      <w:marRight w:val="0"/>
      <w:marTop w:val="0"/>
      <w:marBottom w:val="0"/>
      <w:divBdr>
        <w:top w:val="none" w:sz="0" w:space="0" w:color="auto"/>
        <w:left w:val="none" w:sz="0" w:space="0" w:color="auto"/>
        <w:bottom w:val="none" w:sz="0" w:space="0" w:color="auto"/>
        <w:right w:val="none" w:sz="0" w:space="0" w:color="auto"/>
      </w:divBdr>
      <w:divsChild>
        <w:div w:id="1298413819">
          <w:marLeft w:val="-2400"/>
          <w:marRight w:val="-480"/>
          <w:marTop w:val="0"/>
          <w:marBottom w:val="0"/>
          <w:divBdr>
            <w:top w:val="none" w:sz="0" w:space="0" w:color="auto"/>
            <w:left w:val="none" w:sz="0" w:space="0" w:color="auto"/>
            <w:bottom w:val="none" w:sz="0" w:space="0" w:color="auto"/>
            <w:right w:val="none" w:sz="0" w:space="0" w:color="auto"/>
          </w:divBdr>
        </w:div>
        <w:div w:id="355735054">
          <w:marLeft w:val="-2400"/>
          <w:marRight w:val="-480"/>
          <w:marTop w:val="0"/>
          <w:marBottom w:val="0"/>
          <w:divBdr>
            <w:top w:val="none" w:sz="0" w:space="0" w:color="auto"/>
            <w:left w:val="none" w:sz="0" w:space="0" w:color="auto"/>
            <w:bottom w:val="none" w:sz="0" w:space="0" w:color="auto"/>
            <w:right w:val="none" w:sz="0" w:space="0" w:color="auto"/>
          </w:divBdr>
        </w:div>
      </w:divsChild>
    </w:div>
    <w:div w:id="967972878">
      <w:bodyDiv w:val="1"/>
      <w:marLeft w:val="0"/>
      <w:marRight w:val="0"/>
      <w:marTop w:val="0"/>
      <w:marBottom w:val="0"/>
      <w:divBdr>
        <w:top w:val="none" w:sz="0" w:space="0" w:color="auto"/>
        <w:left w:val="none" w:sz="0" w:space="0" w:color="auto"/>
        <w:bottom w:val="none" w:sz="0" w:space="0" w:color="auto"/>
        <w:right w:val="none" w:sz="0" w:space="0" w:color="auto"/>
      </w:divBdr>
      <w:divsChild>
        <w:div w:id="1906913325">
          <w:marLeft w:val="0"/>
          <w:marRight w:val="0"/>
          <w:marTop w:val="0"/>
          <w:marBottom w:val="0"/>
          <w:divBdr>
            <w:top w:val="none" w:sz="0" w:space="0" w:color="auto"/>
            <w:left w:val="none" w:sz="0" w:space="0" w:color="auto"/>
            <w:bottom w:val="none" w:sz="0" w:space="0" w:color="auto"/>
            <w:right w:val="none" w:sz="0" w:space="0" w:color="auto"/>
          </w:divBdr>
          <w:divsChild>
            <w:div w:id="1296329477">
              <w:marLeft w:val="0"/>
              <w:marRight w:val="0"/>
              <w:marTop w:val="0"/>
              <w:marBottom w:val="0"/>
              <w:divBdr>
                <w:top w:val="none" w:sz="0" w:space="0" w:color="auto"/>
                <w:left w:val="none" w:sz="0" w:space="0" w:color="auto"/>
                <w:bottom w:val="none" w:sz="0" w:space="0" w:color="auto"/>
                <w:right w:val="none" w:sz="0" w:space="0" w:color="auto"/>
              </w:divBdr>
              <w:divsChild>
                <w:div w:id="1407386116">
                  <w:marLeft w:val="0"/>
                  <w:marRight w:val="0"/>
                  <w:marTop w:val="0"/>
                  <w:marBottom w:val="0"/>
                  <w:divBdr>
                    <w:top w:val="none" w:sz="0" w:space="0" w:color="auto"/>
                    <w:left w:val="none" w:sz="0" w:space="0" w:color="auto"/>
                    <w:bottom w:val="none" w:sz="0" w:space="0" w:color="auto"/>
                    <w:right w:val="none" w:sz="0" w:space="0" w:color="auto"/>
                  </w:divBdr>
                  <w:divsChild>
                    <w:div w:id="230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982">
              <w:marLeft w:val="0"/>
              <w:marRight w:val="0"/>
              <w:marTop w:val="0"/>
              <w:marBottom w:val="0"/>
              <w:divBdr>
                <w:top w:val="none" w:sz="0" w:space="0" w:color="auto"/>
                <w:left w:val="none" w:sz="0" w:space="0" w:color="auto"/>
                <w:bottom w:val="none" w:sz="0" w:space="0" w:color="auto"/>
                <w:right w:val="none" w:sz="0" w:space="0" w:color="auto"/>
              </w:divBdr>
              <w:divsChild>
                <w:div w:id="2019693212">
                  <w:marLeft w:val="0"/>
                  <w:marRight w:val="0"/>
                  <w:marTop w:val="0"/>
                  <w:marBottom w:val="0"/>
                  <w:divBdr>
                    <w:top w:val="none" w:sz="0" w:space="0" w:color="auto"/>
                    <w:left w:val="none" w:sz="0" w:space="0" w:color="auto"/>
                    <w:bottom w:val="none" w:sz="0" w:space="0" w:color="auto"/>
                    <w:right w:val="none" w:sz="0" w:space="0" w:color="auto"/>
                  </w:divBdr>
                  <w:divsChild>
                    <w:div w:id="965309801">
                      <w:marLeft w:val="0"/>
                      <w:marRight w:val="0"/>
                      <w:marTop w:val="0"/>
                      <w:marBottom w:val="0"/>
                      <w:divBdr>
                        <w:top w:val="none" w:sz="0" w:space="0" w:color="auto"/>
                        <w:left w:val="none" w:sz="0" w:space="0" w:color="auto"/>
                        <w:bottom w:val="none" w:sz="0" w:space="0" w:color="auto"/>
                        <w:right w:val="none" w:sz="0" w:space="0" w:color="auto"/>
                      </w:divBdr>
                      <w:divsChild>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6590">
          <w:marLeft w:val="0"/>
          <w:marRight w:val="0"/>
          <w:marTop w:val="0"/>
          <w:marBottom w:val="0"/>
          <w:divBdr>
            <w:top w:val="none" w:sz="0" w:space="0" w:color="auto"/>
            <w:left w:val="none" w:sz="0" w:space="0" w:color="auto"/>
            <w:bottom w:val="none" w:sz="0" w:space="0" w:color="auto"/>
            <w:right w:val="none" w:sz="0" w:space="0" w:color="auto"/>
          </w:divBdr>
          <w:divsChild>
            <w:div w:id="1149519577">
              <w:marLeft w:val="0"/>
              <w:marRight w:val="0"/>
              <w:marTop w:val="0"/>
              <w:marBottom w:val="0"/>
              <w:divBdr>
                <w:top w:val="none" w:sz="0" w:space="0" w:color="auto"/>
                <w:left w:val="none" w:sz="0" w:space="0" w:color="auto"/>
                <w:bottom w:val="none" w:sz="0" w:space="0" w:color="auto"/>
                <w:right w:val="none" w:sz="0" w:space="0" w:color="auto"/>
              </w:divBdr>
            </w:div>
          </w:divsChild>
        </w:div>
        <w:div w:id="704402242">
          <w:marLeft w:val="0"/>
          <w:marRight w:val="0"/>
          <w:marTop w:val="0"/>
          <w:marBottom w:val="0"/>
          <w:divBdr>
            <w:top w:val="none" w:sz="0" w:space="0" w:color="auto"/>
            <w:left w:val="none" w:sz="0" w:space="0" w:color="auto"/>
            <w:bottom w:val="none" w:sz="0" w:space="0" w:color="auto"/>
            <w:right w:val="none" w:sz="0" w:space="0" w:color="auto"/>
          </w:divBdr>
          <w:divsChild>
            <w:div w:id="1202748599">
              <w:marLeft w:val="0"/>
              <w:marRight w:val="0"/>
              <w:marTop w:val="0"/>
              <w:marBottom w:val="0"/>
              <w:divBdr>
                <w:top w:val="none" w:sz="0" w:space="0" w:color="auto"/>
                <w:left w:val="none" w:sz="0" w:space="0" w:color="auto"/>
                <w:bottom w:val="none" w:sz="0" w:space="0" w:color="auto"/>
                <w:right w:val="none" w:sz="0" w:space="0" w:color="auto"/>
              </w:divBdr>
              <w:divsChild>
                <w:div w:id="1381202427">
                  <w:marLeft w:val="0"/>
                  <w:marRight w:val="0"/>
                  <w:marTop w:val="0"/>
                  <w:marBottom w:val="0"/>
                  <w:divBdr>
                    <w:top w:val="none" w:sz="0" w:space="0" w:color="auto"/>
                    <w:left w:val="none" w:sz="0" w:space="0" w:color="auto"/>
                    <w:bottom w:val="none" w:sz="0" w:space="0" w:color="auto"/>
                    <w:right w:val="none" w:sz="0" w:space="0" w:color="auto"/>
                  </w:divBdr>
                  <w:divsChild>
                    <w:div w:id="79723596">
                      <w:marLeft w:val="0"/>
                      <w:marRight w:val="0"/>
                      <w:marTop w:val="0"/>
                      <w:marBottom w:val="0"/>
                      <w:divBdr>
                        <w:top w:val="none" w:sz="0" w:space="0" w:color="auto"/>
                        <w:left w:val="none" w:sz="0" w:space="0" w:color="auto"/>
                        <w:bottom w:val="none" w:sz="0" w:space="0" w:color="auto"/>
                        <w:right w:val="none" w:sz="0" w:space="0" w:color="auto"/>
                      </w:divBdr>
                      <w:divsChild>
                        <w:div w:id="752243242">
                          <w:marLeft w:val="0"/>
                          <w:marRight w:val="0"/>
                          <w:marTop w:val="0"/>
                          <w:marBottom w:val="0"/>
                          <w:divBdr>
                            <w:top w:val="none" w:sz="0" w:space="0" w:color="auto"/>
                            <w:left w:val="none" w:sz="0" w:space="0" w:color="auto"/>
                            <w:bottom w:val="none" w:sz="0" w:space="0" w:color="auto"/>
                            <w:right w:val="none" w:sz="0" w:space="0" w:color="auto"/>
                          </w:divBdr>
                        </w:div>
                        <w:div w:id="1220245015">
                          <w:marLeft w:val="0"/>
                          <w:marRight w:val="0"/>
                          <w:marTop w:val="0"/>
                          <w:marBottom w:val="0"/>
                          <w:divBdr>
                            <w:top w:val="none" w:sz="0" w:space="0" w:color="auto"/>
                            <w:left w:val="none" w:sz="0" w:space="0" w:color="auto"/>
                            <w:bottom w:val="none" w:sz="0" w:space="0" w:color="auto"/>
                            <w:right w:val="none" w:sz="0" w:space="0" w:color="auto"/>
                          </w:divBdr>
                        </w:div>
                      </w:divsChild>
                    </w:div>
                    <w:div w:id="1901623990">
                      <w:marLeft w:val="0"/>
                      <w:marRight w:val="0"/>
                      <w:marTop w:val="0"/>
                      <w:marBottom w:val="0"/>
                      <w:divBdr>
                        <w:top w:val="none" w:sz="0" w:space="0" w:color="auto"/>
                        <w:left w:val="none" w:sz="0" w:space="0" w:color="auto"/>
                        <w:bottom w:val="none" w:sz="0" w:space="0" w:color="auto"/>
                        <w:right w:val="none" w:sz="0" w:space="0" w:color="auto"/>
                      </w:divBdr>
                      <w:divsChild>
                        <w:div w:id="390274416">
                          <w:marLeft w:val="0"/>
                          <w:marRight w:val="0"/>
                          <w:marTop w:val="0"/>
                          <w:marBottom w:val="0"/>
                          <w:divBdr>
                            <w:top w:val="none" w:sz="0" w:space="0" w:color="auto"/>
                            <w:left w:val="none" w:sz="0" w:space="0" w:color="auto"/>
                            <w:bottom w:val="none" w:sz="0" w:space="0" w:color="auto"/>
                            <w:right w:val="none" w:sz="0" w:space="0" w:color="auto"/>
                          </w:divBdr>
                        </w:div>
                      </w:divsChild>
                    </w:div>
                    <w:div w:id="1327250267">
                      <w:marLeft w:val="0"/>
                      <w:marRight w:val="0"/>
                      <w:marTop w:val="0"/>
                      <w:marBottom w:val="0"/>
                      <w:divBdr>
                        <w:top w:val="none" w:sz="0" w:space="0" w:color="auto"/>
                        <w:left w:val="none" w:sz="0" w:space="0" w:color="auto"/>
                        <w:bottom w:val="none" w:sz="0" w:space="0" w:color="auto"/>
                        <w:right w:val="none" w:sz="0" w:space="0" w:color="auto"/>
                      </w:divBdr>
                    </w:div>
                    <w:div w:id="858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1553">
      <w:bodyDiv w:val="1"/>
      <w:marLeft w:val="0"/>
      <w:marRight w:val="0"/>
      <w:marTop w:val="0"/>
      <w:marBottom w:val="0"/>
      <w:divBdr>
        <w:top w:val="none" w:sz="0" w:space="0" w:color="auto"/>
        <w:left w:val="none" w:sz="0" w:space="0" w:color="auto"/>
        <w:bottom w:val="none" w:sz="0" w:space="0" w:color="auto"/>
        <w:right w:val="none" w:sz="0" w:space="0" w:color="auto"/>
      </w:divBdr>
    </w:div>
    <w:div w:id="1145243940">
      <w:bodyDiv w:val="1"/>
      <w:marLeft w:val="0"/>
      <w:marRight w:val="0"/>
      <w:marTop w:val="0"/>
      <w:marBottom w:val="0"/>
      <w:divBdr>
        <w:top w:val="none" w:sz="0" w:space="0" w:color="auto"/>
        <w:left w:val="none" w:sz="0" w:space="0" w:color="auto"/>
        <w:bottom w:val="none" w:sz="0" w:space="0" w:color="auto"/>
        <w:right w:val="none" w:sz="0" w:space="0" w:color="auto"/>
      </w:divBdr>
    </w:div>
    <w:div w:id="1645507565">
      <w:bodyDiv w:val="1"/>
      <w:marLeft w:val="0"/>
      <w:marRight w:val="0"/>
      <w:marTop w:val="0"/>
      <w:marBottom w:val="0"/>
      <w:divBdr>
        <w:top w:val="none" w:sz="0" w:space="0" w:color="auto"/>
        <w:left w:val="none" w:sz="0" w:space="0" w:color="auto"/>
        <w:bottom w:val="none" w:sz="0" w:space="0" w:color="auto"/>
        <w:right w:val="none" w:sz="0" w:space="0" w:color="auto"/>
      </w:divBdr>
      <w:divsChild>
        <w:div w:id="1928340244">
          <w:marLeft w:val="-2400"/>
          <w:marRight w:val="-480"/>
          <w:marTop w:val="0"/>
          <w:marBottom w:val="0"/>
          <w:divBdr>
            <w:top w:val="none" w:sz="0" w:space="0" w:color="auto"/>
            <w:left w:val="none" w:sz="0" w:space="0" w:color="auto"/>
            <w:bottom w:val="none" w:sz="0" w:space="0" w:color="auto"/>
            <w:right w:val="none" w:sz="0" w:space="0" w:color="auto"/>
          </w:divBdr>
        </w:div>
        <w:div w:id="1433014944">
          <w:marLeft w:val="-2400"/>
          <w:marRight w:val="-480"/>
          <w:marTop w:val="0"/>
          <w:marBottom w:val="0"/>
          <w:divBdr>
            <w:top w:val="none" w:sz="0" w:space="0" w:color="auto"/>
            <w:left w:val="none" w:sz="0" w:space="0" w:color="auto"/>
            <w:bottom w:val="none" w:sz="0" w:space="0" w:color="auto"/>
            <w:right w:val="none" w:sz="0" w:space="0" w:color="auto"/>
          </w:divBdr>
        </w:div>
        <w:div w:id="330765166">
          <w:marLeft w:val="-2400"/>
          <w:marRight w:val="-480"/>
          <w:marTop w:val="0"/>
          <w:marBottom w:val="0"/>
          <w:divBdr>
            <w:top w:val="none" w:sz="0" w:space="0" w:color="auto"/>
            <w:left w:val="none" w:sz="0" w:space="0" w:color="auto"/>
            <w:bottom w:val="none" w:sz="0" w:space="0" w:color="auto"/>
            <w:right w:val="none" w:sz="0" w:space="0" w:color="auto"/>
          </w:divBdr>
        </w:div>
        <w:div w:id="1968006264">
          <w:marLeft w:val="-2400"/>
          <w:marRight w:val="-480"/>
          <w:marTop w:val="0"/>
          <w:marBottom w:val="0"/>
          <w:divBdr>
            <w:top w:val="none" w:sz="0" w:space="0" w:color="auto"/>
            <w:left w:val="none" w:sz="0" w:space="0" w:color="auto"/>
            <w:bottom w:val="none" w:sz="0" w:space="0" w:color="auto"/>
            <w:right w:val="none" w:sz="0" w:space="0" w:color="auto"/>
          </w:divBdr>
        </w:div>
        <w:div w:id="1964771325">
          <w:marLeft w:val="-2400"/>
          <w:marRight w:val="-480"/>
          <w:marTop w:val="0"/>
          <w:marBottom w:val="0"/>
          <w:divBdr>
            <w:top w:val="none" w:sz="0" w:space="0" w:color="auto"/>
            <w:left w:val="none" w:sz="0" w:space="0" w:color="auto"/>
            <w:bottom w:val="none" w:sz="0" w:space="0" w:color="auto"/>
            <w:right w:val="none" w:sz="0" w:space="0" w:color="auto"/>
          </w:divBdr>
        </w:div>
        <w:div w:id="1979188479">
          <w:marLeft w:val="-2400"/>
          <w:marRight w:val="-480"/>
          <w:marTop w:val="0"/>
          <w:marBottom w:val="0"/>
          <w:divBdr>
            <w:top w:val="none" w:sz="0" w:space="0" w:color="auto"/>
            <w:left w:val="none" w:sz="0" w:space="0" w:color="auto"/>
            <w:bottom w:val="none" w:sz="0" w:space="0" w:color="auto"/>
            <w:right w:val="none" w:sz="0" w:space="0" w:color="auto"/>
          </w:divBdr>
        </w:div>
        <w:div w:id="884678969">
          <w:marLeft w:val="-2400"/>
          <w:marRight w:val="-480"/>
          <w:marTop w:val="0"/>
          <w:marBottom w:val="0"/>
          <w:divBdr>
            <w:top w:val="none" w:sz="0" w:space="0" w:color="auto"/>
            <w:left w:val="none" w:sz="0" w:space="0" w:color="auto"/>
            <w:bottom w:val="none" w:sz="0" w:space="0" w:color="auto"/>
            <w:right w:val="none" w:sz="0" w:space="0" w:color="auto"/>
          </w:divBdr>
        </w:div>
        <w:div w:id="350257017">
          <w:marLeft w:val="-2400"/>
          <w:marRight w:val="-480"/>
          <w:marTop w:val="0"/>
          <w:marBottom w:val="0"/>
          <w:divBdr>
            <w:top w:val="none" w:sz="0" w:space="0" w:color="auto"/>
            <w:left w:val="none" w:sz="0" w:space="0" w:color="auto"/>
            <w:bottom w:val="none" w:sz="0" w:space="0" w:color="auto"/>
            <w:right w:val="none" w:sz="0" w:space="0" w:color="auto"/>
          </w:divBdr>
        </w:div>
        <w:div w:id="2011786235">
          <w:marLeft w:val="-2400"/>
          <w:marRight w:val="-480"/>
          <w:marTop w:val="0"/>
          <w:marBottom w:val="0"/>
          <w:divBdr>
            <w:top w:val="none" w:sz="0" w:space="0" w:color="auto"/>
            <w:left w:val="none" w:sz="0" w:space="0" w:color="auto"/>
            <w:bottom w:val="none" w:sz="0" w:space="0" w:color="auto"/>
            <w:right w:val="none" w:sz="0" w:space="0" w:color="auto"/>
          </w:divBdr>
        </w:div>
        <w:div w:id="743989327">
          <w:marLeft w:val="-2400"/>
          <w:marRight w:val="-480"/>
          <w:marTop w:val="0"/>
          <w:marBottom w:val="0"/>
          <w:divBdr>
            <w:top w:val="none" w:sz="0" w:space="0" w:color="auto"/>
            <w:left w:val="none" w:sz="0" w:space="0" w:color="auto"/>
            <w:bottom w:val="none" w:sz="0" w:space="0" w:color="auto"/>
            <w:right w:val="none" w:sz="0" w:space="0" w:color="auto"/>
          </w:divBdr>
        </w:div>
        <w:div w:id="1658922565">
          <w:marLeft w:val="-2400"/>
          <w:marRight w:val="-480"/>
          <w:marTop w:val="0"/>
          <w:marBottom w:val="0"/>
          <w:divBdr>
            <w:top w:val="none" w:sz="0" w:space="0" w:color="auto"/>
            <w:left w:val="none" w:sz="0" w:space="0" w:color="auto"/>
            <w:bottom w:val="none" w:sz="0" w:space="0" w:color="auto"/>
            <w:right w:val="none" w:sz="0" w:space="0" w:color="auto"/>
          </w:divBdr>
        </w:div>
        <w:div w:id="1019239549">
          <w:marLeft w:val="-2400"/>
          <w:marRight w:val="-480"/>
          <w:marTop w:val="0"/>
          <w:marBottom w:val="0"/>
          <w:divBdr>
            <w:top w:val="none" w:sz="0" w:space="0" w:color="auto"/>
            <w:left w:val="none" w:sz="0" w:space="0" w:color="auto"/>
            <w:bottom w:val="none" w:sz="0" w:space="0" w:color="auto"/>
            <w:right w:val="none" w:sz="0" w:space="0" w:color="auto"/>
          </w:divBdr>
        </w:div>
        <w:div w:id="1372611190">
          <w:marLeft w:val="-2400"/>
          <w:marRight w:val="-480"/>
          <w:marTop w:val="0"/>
          <w:marBottom w:val="0"/>
          <w:divBdr>
            <w:top w:val="none" w:sz="0" w:space="0" w:color="auto"/>
            <w:left w:val="none" w:sz="0" w:space="0" w:color="auto"/>
            <w:bottom w:val="none" w:sz="0" w:space="0" w:color="auto"/>
            <w:right w:val="none" w:sz="0" w:space="0" w:color="auto"/>
          </w:divBdr>
        </w:div>
        <w:div w:id="1816948573">
          <w:marLeft w:val="-2400"/>
          <w:marRight w:val="-480"/>
          <w:marTop w:val="0"/>
          <w:marBottom w:val="0"/>
          <w:divBdr>
            <w:top w:val="none" w:sz="0" w:space="0" w:color="auto"/>
            <w:left w:val="none" w:sz="0" w:space="0" w:color="auto"/>
            <w:bottom w:val="none" w:sz="0" w:space="0" w:color="auto"/>
            <w:right w:val="none" w:sz="0" w:space="0" w:color="auto"/>
          </w:divBdr>
        </w:div>
        <w:div w:id="1964725608">
          <w:marLeft w:val="-2400"/>
          <w:marRight w:val="-480"/>
          <w:marTop w:val="0"/>
          <w:marBottom w:val="0"/>
          <w:divBdr>
            <w:top w:val="none" w:sz="0" w:space="0" w:color="auto"/>
            <w:left w:val="none" w:sz="0" w:space="0" w:color="auto"/>
            <w:bottom w:val="none" w:sz="0" w:space="0" w:color="auto"/>
            <w:right w:val="none" w:sz="0" w:space="0" w:color="auto"/>
          </w:divBdr>
        </w:div>
        <w:div w:id="337663735">
          <w:marLeft w:val="-2400"/>
          <w:marRight w:val="-480"/>
          <w:marTop w:val="0"/>
          <w:marBottom w:val="0"/>
          <w:divBdr>
            <w:top w:val="none" w:sz="0" w:space="0" w:color="auto"/>
            <w:left w:val="none" w:sz="0" w:space="0" w:color="auto"/>
            <w:bottom w:val="none" w:sz="0" w:space="0" w:color="auto"/>
            <w:right w:val="none" w:sz="0" w:space="0" w:color="auto"/>
          </w:divBdr>
        </w:div>
        <w:div w:id="1370639799">
          <w:marLeft w:val="-2400"/>
          <w:marRight w:val="-480"/>
          <w:marTop w:val="0"/>
          <w:marBottom w:val="0"/>
          <w:divBdr>
            <w:top w:val="none" w:sz="0" w:space="0" w:color="auto"/>
            <w:left w:val="none" w:sz="0" w:space="0" w:color="auto"/>
            <w:bottom w:val="none" w:sz="0" w:space="0" w:color="auto"/>
            <w:right w:val="none" w:sz="0" w:space="0" w:color="auto"/>
          </w:divBdr>
        </w:div>
        <w:div w:id="2068063521">
          <w:marLeft w:val="-2400"/>
          <w:marRight w:val="-480"/>
          <w:marTop w:val="0"/>
          <w:marBottom w:val="0"/>
          <w:divBdr>
            <w:top w:val="none" w:sz="0" w:space="0" w:color="auto"/>
            <w:left w:val="none" w:sz="0" w:space="0" w:color="auto"/>
            <w:bottom w:val="none" w:sz="0" w:space="0" w:color="auto"/>
            <w:right w:val="none" w:sz="0" w:space="0" w:color="auto"/>
          </w:divBdr>
        </w:div>
        <w:div w:id="30226693">
          <w:marLeft w:val="-2400"/>
          <w:marRight w:val="-480"/>
          <w:marTop w:val="0"/>
          <w:marBottom w:val="0"/>
          <w:divBdr>
            <w:top w:val="none" w:sz="0" w:space="0" w:color="auto"/>
            <w:left w:val="none" w:sz="0" w:space="0" w:color="auto"/>
            <w:bottom w:val="none" w:sz="0" w:space="0" w:color="auto"/>
            <w:right w:val="none" w:sz="0" w:space="0" w:color="auto"/>
          </w:divBdr>
        </w:div>
        <w:div w:id="6950054">
          <w:marLeft w:val="-2400"/>
          <w:marRight w:val="-480"/>
          <w:marTop w:val="0"/>
          <w:marBottom w:val="0"/>
          <w:divBdr>
            <w:top w:val="none" w:sz="0" w:space="0" w:color="auto"/>
            <w:left w:val="none" w:sz="0" w:space="0" w:color="auto"/>
            <w:bottom w:val="none" w:sz="0" w:space="0" w:color="auto"/>
            <w:right w:val="none" w:sz="0" w:space="0" w:color="auto"/>
          </w:divBdr>
        </w:div>
        <w:div w:id="1022393399">
          <w:marLeft w:val="-2400"/>
          <w:marRight w:val="-480"/>
          <w:marTop w:val="0"/>
          <w:marBottom w:val="0"/>
          <w:divBdr>
            <w:top w:val="none" w:sz="0" w:space="0" w:color="auto"/>
            <w:left w:val="none" w:sz="0" w:space="0" w:color="auto"/>
            <w:bottom w:val="none" w:sz="0" w:space="0" w:color="auto"/>
            <w:right w:val="none" w:sz="0" w:space="0" w:color="auto"/>
          </w:divBdr>
        </w:div>
        <w:div w:id="1914045162">
          <w:marLeft w:val="-2400"/>
          <w:marRight w:val="-480"/>
          <w:marTop w:val="0"/>
          <w:marBottom w:val="0"/>
          <w:divBdr>
            <w:top w:val="none" w:sz="0" w:space="0" w:color="auto"/>
            <w:left w:val="none" w:sz="0" w:space="0" w:color="auto"/>
            <w:bottom w:val="none" w:sz="0" w:space="0" w:color="auto"/>
            <w:right w:val="none" w:sz="0" w:space="0" w:color="auto"/>
          </w:divBdr>
        </w:div>
        <w:div w:id="1369721743">
          <w:marLeft w:val="-2400"/>
          <w:marRight w:val="-480"/>
          <w:marTop w:val="0"/>
          <w:marBottom w:val="0"/>
          <w:divBdr>
            <w:top w:val="none" w:sz="0" w:space="0" w:color="auto"/>
            <w:left w:val="none" w:sz="0" w:space="0" w:color="auto"/>
            <w:bottom w:val="none" w:sz="0" w:space="0" w:color="auto"/>
            <w:right w:val="none" w:sz="0" w:space="0" w:color="auto"/>
          </w:divBdr>
        </w:div>
        <w:div w:id="1358504036">
          <w:marLeft w:val="-2400"/>
          <w:marRight w:val="-480"/>
          <w:marTop w:val="0"/>
          <w:marBottom w:val="0"/>
          <w:divBdr>
            <w:top w:val="none" w:sz="0" w:space="0" w:color="auto"/>
            <w:left w:val="none" w:sz="0" w:space="0" w:color="auto"/>
            <w:bottom w:val="none" w:sz="0" w:space="0" w:color="auto"/>
            <w:right w:val="none" w:sz="0" w:space="0" w:color="auto"/>
          </w:divBdr>
        </w:div>
        <w:div w:id="747115865">
          <w:marLeft w:val="-2400"/>
          <w:marRight w:val="-480"/>
          <w:marTop w:val="0"/>
          <w:marBottom w:val="0"/>
          <w:divBdr>
            <w:top w:val="none" w:sz="0" w:space="0" w:color="auto"/>
            <w:left w:val="none" w:sz="0" w:space="0" w:color="auto"/>
            <w:bottom w:val="none" w:sz="0" w:space="0" w:color="auto"/>
            <w:right w:val="none" w:sz="0" w:space="0" w:color="auto"/>
          </w:divBdr>
        </w:div>
        <w:div w:id="4091372">
          <w:marLeft w:val="-2400"/>
          <w:marRight w:val="-480"/>
          <w:marTop w:val="0"/>
          <w:marBottom w:val="0"/>
          <w:divBdr>
            <w:top w:val="none" w:sz="0" w:space="0" w:color="auto"/>
            <w:left w:val="none" w:sz="0" w:space="0" w:color="auto"/>
            <w:bottom w:val="none" w:sz="0" w:space="0" w:color="auto"/>
            <w:right w:val="none" w:sz="0" w:space="0" w:color="auto"/>
          </w:divBdr>
        </w:div>
        <w:div w:id="706685748">
          <w:marLeft w:val="-2400"/>
          <w:marRight w:val="-480"/>
          <w:marTop w:val="0"/>
          <w:marBottom w:val="0"/>
          <w:divBdr>
            <w:top w:val="none" w:sz="0" w:space="0" w:color="auto"/>
            <w:left w:val="none" w:sz="0" w:space="0" w:color="auto"/>
            <w:bottom w:val="none" w:sz="0" w:space="0" w:color="auto"/>
            <w:right w:val="none" w:sz="0" w:space="0" w:color="auto"/>
          </w:divBdr>
        </w:div>
        <w:div w:id="1910846159">
          <w:marLeft w:val="-2400"/>
          <w:marRight w:val="-480"/>
          <w:marTop w:val="0"/>
          <w:marBottom w:val="0"/>
          <w:divBdr>
            <w:top w:val="none" w:sz="0" w:space="0" w:color="auto"/>
            <w:left w:val="none" w:sz="0" w:space="0" w:color="auto"/>
            <w:bottom w:val="none" w:sz="0" w:space="0" w:color="auto"/>
            <w:right w:val="none" w:sz="0" w:space="0" w:color="auto"/>
          </w:divBdr>
        </w:div>
        <w:div w:id="1471559235">
          <w:marLeft w:val="-2400"/>
          <w:marRight w:val="-480"/>
          <w:marTop w:val="0"/>
          <w:marBottom w:val="0"/>
          <w:divBdr>
            <w:top w:val="none" w:sz="0" w:space="0" w:color="auto"/>
            <w:left w:val="none" w:sz="0" w:space="0" w:color="auto"/>
            <w:bottom w:val="none" w:sz="0" w:space="0" w:color="auto"/>
            <w:right w:val="none" w:sz="0" w:space="0" w:color="auto"/>
          </w:divBdr>
        </w:div>
        <w:div w:id="1271739239">
          <w:marLeft w:val="-2400"/>
          <w:marRight w:val="-480"/>
          <w:marTop w:val="0"/>
          <w:marBottom w:val="0"/>
          <w:divBdr>
            <w:top w:val="none" w:sz="0" w:space="0" w:color="auto"/>
            <w:left w:val="none" w:sz="0" w:space="0" w:color="auto"/>
            <w:bottom w:val="none" w:sz="0" w:space="0" w:color="auto"/>
            <w:right w:val="none" w:sz="0" w:space="0" w:color="auto"/>
          </w:divBdr>
        </w:div>
        <w:div w:id="174464320">
          <w:marLeft w:val="-2400"/>
          <w:marRight w:val="-480"/>
          <w:marTop w:val="0"/>
          <w:marBottom w:val="0"/>
          <w:divBdr>
            <w:top w:val="none" w:sz="0" w:space="0" w:color="auto"/>
            <w:left w:val="none" w:sz="0" w:space="0" w:color="auto"/>
            <w:bottom w:val="none" w:sz="0" w:space="0" w:color="auto"/>
            <w:right w:val="none" w:sz="0" w:space="0" w:color="auto"/>
          </w:divBdr>
        </w:div>
        <w:div w:id="1074086234">
          <w:marLeft w:val="-2400"/>
          <w:marRight w:val="-480"/>
          <w:marTop w:val="0"/>
          <w:marBottom w:val="0"/>
          <w:divBdr>
            <w:top w:val="none" w:sz="0" w:space="0" w:color="auto"/>
            <w:left w:val="none" w:sz="0" w:space="0" w:color="auto"/>
            <w:bottom w:val="none" w:sz="0" w:space="0" w:color="auto"/>
            <w:right w:val="none" w:sz="0" w:space="0" w:color="auto"/>
          </w:divBdr>
        </w:div>
        <w:div w:id="967973336">
          <w:marLeft w:val="-2400"/>
          <w:marRight w:val="-480"/>
          <w:marTop w:val="0"/>
          <w:marBottom w:val="0"/>
          <w:divBdr>
            <w:top w:val="none" w:sz="0" w:space="0" w:color="auto"/>
            <w:left w:val="none" w:sz="0" w:space="0" w:color="auto"/>
            <w:bottom w:val="none" w:sz="0" w:space="0" w:color="auto"/>
            <w:right w:val="none" w:sz="0" w:space="0" w:color="auto"/>
          </w:divBdr>
        </w:div>
        <w:div w:id="2047559990">
          <w:marLeft w:val="-2400"/>
          <w:marRight w:val="-480"/>
          <w:marTop w:val="0"/>
          <w:marBottom w:val="0"/>
          <w:divBdr>
            <w:top w:val="none" w:sz="0" w:space="0" w:color="auto"/>
            <w:left w:val="none" w:sz="0" w:space="0" w:color="auto"/>
            <w:bottom w:val="none" w:sz="0" w:space="0" w:color="auto"/>
            <w:right w:val="none" w:sz="0" w:space="0" w:color="auto"/>
          </w:divBdr>
        </w:div>
        <w:div w:id="672300397">
          <w:marLeft w:val="-2400"/>
          <w:marRight w:val="-480"/>
          <w:marTop w:val="0"/>
          <w:marBottom w:val="0"/>
          <w:divBdr>
            <w:top w:val="none" w:sz="0" w:space="0" w:color="auto"/>
            <w:left w:val="none" w:sz="0" w:space="0" w:color="auto"/>
            <w:bottom w:val="none" w:sz="0" w:space="0" w:color="auto"/>
            <w:right w:val="none" w:sz="0" w:space="0" w:color="auto"/>
          </w:divBdr>
        </w:div>
      </w:divsChild>
    </w:div>
    <w:div w:id="1933976887">
      <w:bodyDiv w:val="1"/>
      <w:marLeft w:val="0"/>
      <w:marRight w:val="0"/>
      <w:marTop w:val="0"/>
      <w:marBottom w:val="0"/>
      <w:divBdr>
        <w:top w:val="none" w:sz="0" w:space="0" w:color="auto"/>
        <w:left w:val="none" w:sz="0" w:space="0" w:color="auto"/>
        <w:bottom w:val="none" w:sz="0" w:space="0" w:color="auto"/>
        <w:right w:val="none" w:sz="0" w:space="0" w:color="auto"/>
      </w:divBdr>
      <w:divsChild>
        <w:div w:id="713970060">
          <w:marLeft w:val="0"/>
          <w:marRight w:val="0"/>
          <w:marTop w:val="0"/>
          <w:marBottom w:val="0"/>
          <w:divBdr>
            <w:top w:val="none" w:sz="0" w:space="0" w:color="auto"/>
            <w:left w:val="none" w:sz="0" w:space="0" w:color="auto"/>
            <w:bottom w:val="none" w:sz="0" w:space="0" w:color="auto"/>
            <w:right w:val="none" w:sz="0" w:space="0" w:color="auto"/>
          </w:divBdr>
          <w:divsChild>
            <w:div w:id="44376899">
              <w:marLeft w:val="0"/>
              <w:marRight w:val="0"/>
              <w:marTop w:val="0"/>
              <w:marBottom w:val="0"/>
              <w:divBdr>
                <w:top w:val="none" w:sz="0" w:space="0" w:color="auto"/>
                <w:left w:val="none" w:sz="0" w:space="0" w:color="auto"/>
                <w:bottom w:val="none" w:sz="0" w:space="0" w:color="auto"/>
                <w:right w:val="none" w:sz="0" w:space="0" w:color="auto"/>
              </w:divBdr>
              <w:divsChild>
                <w:div w:id="560213335">
                  <w:marLeft w:val="0"/>
                  <w:marRight w:val="0"/>
                  <w:marTop w:val="0"/>
                  <w:marBottom w:val="0"/>
                  <w:divBdr>
                    <w:top w:val="none" w:sz="0" w:space="0" w:color="auto"/>
                    <w:left w:val="none" w:sz="0" w:space="0" w:color="auto"/>
                    <w:bottom w:val="none" w:sz="0" w:space="0" w:color="auto"/>
                    <w:right w:val="none" w:sz="0" w:space="0" w:color="auto"/>
                  </w:divBdr>
                  <w:divsChild>
                    <w:div w:id="154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57">
              <w:marLeft w:val="0"/>
              <w:marRight w:val="0"/>
              <w:marTop w:val="0"/>
              <w:marBottom w:val="0"/>
              <w:divBdr>
                <w:top w:val="none" w:sz="0" w:space="0" w:color="auto"/>
                <w:left w:val="none" w:sz="0" w:space="0" w:color="auto"/>
                <w:bottom w:val="none" w:sz="0" w:space="0" w:color="auto"/>
                <w:right w:val="none" w:sz="0" w:space="0" w:color="auto"/>
              </w:divBdr>
              <w:divsChild>
                <w:div w:id="1909075885">
                  <w:marLeft w:val="0"/>
                  <w:marRight w:val="0"/>
                  <w:marTop w:val="0"/>
                  <w:marBottom w:val="0"/>
                  <w:divBdr>
                    <w:top w:val="none" w:sz="0" w:space="0" w:color="auto"/>
                    <w:left w:val="none" w:sz="0" w:space="0" w:color="auto"/>
                    <w:bottom w:val="none" w:sz="0" w:space="0" w:color="auto"/>
                    <w:right w:val="none" w:sz="0" w:space="0" w:color="auto"/>
                  </w:divBdr>
                  <w:divsChild>
                    <w:div w:id="554513484">
                      <w:marLeft w:val="0"/>
                      <w:marRight w:val="0"/>
                      <w:marTop w:val="0"/>
                      <w:marBottom w:val="0"/>
                      <w:divBdr>
                        <w:top w:val="none" w:sz="0" w:space="0" w:color="auto"/>
                        <w:left w:val="none" w:sz="0" w:space="0" w:color="auto"/>
                        <w:bottom w:val="none" w:sz="0" w:space="0" w:color="auto"/>
                        <w:right w:val="none" w:sz="0" w:space="0" w:color="auto"/>
                      </w:divBdr>
                      <w:divsChild>
                        <w:div w:id="1215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55639">
          <w:marLeft w:val="0"/>
          <w:marRight w:val="0"/>
          <w:marTop w:val="0"/>
          <w:marBottom w:val="0"/>
          <w:divBdr>
            <w:top w:val="none" w:sz="0" w:space="0" w:color="auto"/>
            <w:left w:val="none" w:sz="0" w:space="0" w:color="auto"/>
            <w:bottom w:val="none" w:sz="0" w:space="0" w:color="auto"/>
            <w:right w:val="none" w:sz="0" w:space="0" w:color="auto"/>
          </w:divBdr>
          <w:divsChild>
            <w:div w:id="71701135">
              <w:marLeft w:val="0"/>
              <w:marRight w:val="0"/>
              <w:marTop w:val="0"/>
              <w:marBottom w:val="0"/>
              <w:divBdr>
                <w:top w:val="none" w:sz="0" w:space="0" w:color="auto"/>
                <w:left w:val="none" w:sz="0" w:space="0" w:color="auto"/>
                <w:bottom w:val="none" w:sz="0" w:space="0" w:color="auto"/>
                <w:right w:val="none" w:sz="0" w:space="0" w:color="auto"/>
              </w:divBdr>
            </w:div>
          </w:divsChild>
        </w:div>
        <w:div w:id="509296631">
          <w:marLeft w:val="0"/>
          <w:marRight w:val="0"/>
          <w:marTop w:val="0"/>
          <w:marBottom w:val="0"/>
          <w:divBdr>
            <w:top w:val="none" w:sz="0" w:space="0" w:color="auto"/>
            <w:left w:val="none" w:sz="0" w:space="0" w:color="auto"/>
            <w:bottom w:val="none" w:sz="0" w:space="0" w:color="auto"/>
            <w:right w:val="none" w:sz="0" w:space="0" w:color="auto"/>
          </w:divBdr>
          <w:divsChild>
            <w:div w:id="2123842695">
              <w:marLeft w:val="0"/>
              <w:marRight w:val="0"/>
              <w:marTop w:val="0"/>
              <w:marBottom w:val="0"/>
              <w:divBdr>
                <w:top w:val="none" w:sz="0" w:space="0" w:color="auto"/>
                <w:left w:val="none" w:sz="0" w:space="0" w:color="auto"/>
                <w:bottom w:val="none" w:sz="0" w:space="0" w:color="auto"/>
                <w:right w:val="none" w:sz="0" w:space="0" w:color="auto"/>
              </w:divBdr>
              <w:divsChild>
                <w:div w:id="1295135607">
                  <w:marLeft w:val="0"/>
                  <w:marRight w:val="0"/>
                  <w:marTop w:val="0"/>
                  <w:marBottom w:val="0"/>
                  <w:divBdr>
                    <w:top w:val="none" w:sz="0" w:space="0" w:color="auto"/>
                    <w:left w:val="none" w:sz="0" w:space="0" w:color="auto"/>
                    <w:bottom w:val="none" w:sz="0" w:space="0" w:color="auto"/>
                    <w:right w:val="none" w:sz="0" w:space="0" w:color="auto"/>
                  </w:divBdr>
                  <w:divsChild>
                    <w:div w:id="364136779">
                      <w:marLeft w:val="0"/>
                      <w:marRight w:val="0"/>
                      <w:marTop w:val="0"/>
                      <w:marBottom w:val="0"/>
                      <w:divBdr>
                        <w:top w:val="none" w:sz="0" w:space="0" w:color="auto"/>
                        <w:left w:val="none" w:sz="0" w:space="0" w:color="auto"/>
                        <w:bottom w:val="none" w:sz="0" w:space="0" w:color="auto"/>
                        <w:right w:val="none" w:sz="0" w:space="0" w:color="auto"/>
                      </w:divBdr>
                      <w:divsChild>
                        <w:div w:id="1458377032">
                          <w:marLeft w:val="0"/>
                          <w:marRight w:val="0"/>
                          <w:marTop w:val="0"/>
                          <w:marBottom w:val="0"/>
                          <w:divBdr>
                            <w:top w:val="none" w:sz="0" w:space="0" w:color="auto"/>
                            <w:left w:val="none" w:sz="0" w:space="0" w:color="auto"/>
                            <w:bottom w:val="none" w:sz="0" w:space="0" w:color="auto"/>
                            <w:right w:val="none" w:sz="0" w:space="0" w:color="auto"/>
                          </w:divBdr>
                        </w:div>
                        <w:div w:id="323751460">
                          <w:marLeft w:val="0"/>
                          <w:marRight w:val="0"/>
                          <w:marTop w:val="0"/>
                          <w:marBottom w:val="0"/>
                          <w:divBdr>
                            <w:top w:val="none" w:sz="0" w:space="0" w:color="auto"/>
                            <w:left w:val="none" w:sz="0" w:space="0" w:color="auto"/>
                            <w:bottom w:val="none" w:sz="0" w:space="0" w:color="auto"/>
                            <w:right w:val="none" w:sz="0" w:space="0" w:color="auto"/>
                          </w:divBdr>
                        </w:div>
                      </w:divsChild>
                    </w:div>
                    <w:div w:id="1515222154">
                      <w:marLeft w:val="0"/>
                      <w:marRight w:val="0"/>
                      <w:marTop w:val="0"/>
                      <w:marBottom w:val="0"/>
                      <w:divBdr>
                        <w:top w:val="none" w:sz="0" w:space="0" w:color="auto"/>
                        <w:left w:val="none" w:sz="0" w:space="0" w:color="auto"/>
                        <w:bottom w:val="none" w:sz="0" w:space="0" w:color="auto"/>
                        <w:right w:val="none" w:sz="0" w:space="0" w:color="auto"/>
                      </w:divBdr>
                      <w:divsChild>
                        <w:div w:id="1792480079">
                          <w:marLeft w:val="0"/>
                          <w:marRight w:val="0"/>
                          <w:marTop w:val="0"/>
                          <w:marBottom w:val="0"/>
                          <w:divBdr>
                            <w:top w:val="none" w:sz="0" w:space="0" w:color="auto"/>
                            <w:left w:val="none" w:sz="0" w:space="0" w:color="auto"/>
                            <w:bottom w:val="none" w:sz="0" w:space="0" w:color="auto"/>
                            <w:right w:val="none" w:sz="0" w:space="0" w:color="auto"/>
                          </w:divBdr>
                        </w:div>
                      </w:divsChild>
                    </w:div>
                    <w:div w:id="2028602447">
                      <w:marLeft w:val="0"/>
                      <w:marRight w:val="0"/>
                      <w:marTop w:val="0"/>
                      <w:marBottom w:val="0"/>
                      <w:divBdr>
                        <w:top w:val="none" w:sz="0" w:space="0" w:color="auto"/>
                        <w:left w:val="none" w:sz="0" w:space="0" w:color="auto"/>
                        <w:bottom w:val="none" w:sz="0" w:space="0" w:color="auto"/>
                        <w:right w:val="none" w:sz="0" w:space="0" w:color="auto"/>
                      </w:divBdr>
                    </w:div>
                    <w:div w:id="1262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Desktop/RA-Ausschreibung/Entwurf%20Ausschreibung/SPRIND_Vorlage_GTAmer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F48405E45B314ABE61490F0751415C"/>
        <w:category>
          <w:name w:val="Allgemein"/>
          <w:gallery w:val="placeholder"/>
        </w:category>
        <w:types>
          <w:type w:val="bbPlcHdr"/>
        </w:types>
        <w:behaviors>
          <w:behavior w:val="content"/>
        </w:behaviors>
        <w:guid w:val="{0A7B6AE1-D44B-7F4F-AB16-F68B7EE0A933}"/>
      </w:docPartPr>
      <w:docPartBody>
        <w:p w:rsidR="006E2C5D" w:rsidRDefault="0083529D" w:rsidP="0083529D">
          <w:pPr>
            <w:pStyle w:val="20F48405E45B314ABE61490F0751415C"/>
          </w:pPr>
          <w:r w:rsidRPr="001829C6">
            <w:rPr>
              <w:rStyle w:val="Platzhaltertext"/>
            </w:rPr>
            <w:t>Klicken Sie hier, um Text einzugeben.</w:t>
          </w:r>
        </w:p>
      </w:docPartBody>
    </w:docPart>
    <w:docPart>
      <w:docPartPr>
        <w:name w:val="00BCF35479BD9943B354937D510B6913"/>
        <w:category>
          <w:name w:val="Allgemein"/>
          <w:gallery w:val="placeholder"/>
        </w:category>
        <w:types>
          <w:type w:val="bbPlcHdr"/>
        </w:types>
        <w:behaviors>
          <w:behavior w:val="content"/>
        </w:behaviors>
        <w:guid w:val="{0A1870EB-DA8B-4541-B4BC-7895278BE737}"/>
      </w:docPartPr>
      <w:docPartBody>
        <w:p w:rsidR="00C554C3" w:rsidRDefault="00754005" w:rsidP="00754005">
          <w:pPr>
            <w:pStyle w:val="00BCF35479BD9943B354937D510B6913"/>
          </w:pPr>
          <w:r w:rsidRPr="00A1270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0F"/>
    <w:rsid w:val="00044245"/>
    <w:rsid w:val="001F2214"/>
    <w:rsid w:val="004404D6"/>
    <w:rsid w:val="00552431"/>
    <w:rsid w:val="006E2C5D"/>
    <w:rsid w:val="00754005"/>
    <w:rsid w:val="00783C65"/>
    <w:rsid w:val="0083529D"/>
    <w:rsid w:val="0097381B"/>
    <w:rsid w:val="009D2ABE"/>
    <w:rsid w:val="00A91836"/>
    <w:rsid w:val="00AC4755"/>
    <w:rsid w:val="00B8738C"/>
    <w:rsid w:val="00C2180A"/>
    <w:rsid w:val="00C554C3"/>
    <w:rsid w:val="00D61F55"/>
    <w:rsid w:val="00E57791"/>
    <w:rsid w:val="00F537CA"/>
    <w:rsid w:val="00FD6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4005"/>
  </w:style>
  <w:style w:type="paragraph" w:customStyle="1" w:styleId="20F48405E45B314ABE61490F0751415C">
    <w:name w:val="20F48405E45B314ABE61490F0751415C"/>
    <w:rsid w:val="0083529D"/>
  </w:style>
  <w:style w:type="paragraph" w:customStyle="1" w:styleId="00BCF35479BD9943B354937D510B6913">
    <w:name w:val="00BCF35479BD9943B354937D510B6913"/>
    <w:rsid w:val="00754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3BEB-D4FC-064C-84DE-CC270375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SPRIND_Vorlage_GTAmerica.dotx</Template>
  <TotalTime>0</TotalTime>
  <Pages>2</Pages>
  <Words>782</Words>
  <Characters>4928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Vogt</cp:lastModifiedBy>
  <cp:revision>10</cp:revision>
  <cp:lastPrinted>2020-10-06T12:46:00Z</cp:lastPrinted>
  <dcterms:created xsi:type="dcterms:W3CDTF">2023-08-08T12:33:00Z</dcterms:created>
  <dcterms:modified xsi:type="dcterms:W3CDTF">2025-01-27T10:18:00Z</dcterms:modified>
</cp:coreProperties>
</file>