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CF80" w14:textId="4FAEB1CB" w:rsidR="004F776C" w:rsidRDefault="004F776C" w:rsidP="3E863548">
      <w:pPr>
        <w:spacing w:before="120"/>
        <w:jc w:val="center"/>
        <w:rPr>
          <w:rFonts w:ascii="Arial" w:hAnsi="Arial" w:cs="Arial"/>
          <w:b/>
          <w:bCs/>
          <w:color w:val="000000" w:themeColor="text1"/>
          <w:sz w:val="36"/>
          <w:szCs w:val="36"/>
        </w:rPr>
      </w:pPr>
      <w:bookmarkStart w:id="0" w:name="_Hlk174387552"/>
      <w:r>
        <w:rPr>
          <w:noProof/>
        </w:rPr>
        <w:drawing>
          <wp:anchor distT="0" distB="0" distL="114300" distR="114300" simplePos="0" relativeHeight="251666432" behindDoc="0" locked="0" layoutInCell="1" allowOverlap="1" wp14:anchorId="74CBA02F" wp14:editId="329914A9">
            <wp:simplePos x="0" y="0"/>
            <wp:positionH relativeFrom="column">
              <wp:posOffset>1951990</wp:posOffset>
            </wp:positionH>
            <wp:positionV relativeFrom="paragraph">
              <wp:posOffset>7063105</wp:posOffset>
            </wp:positionV>
            <wp:extent cx="1328420" cy="8134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20" cy="81343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514793E4" wp14:editId="0C5BDF08">
            <wp:simplePos x="0" y="0"/>
            <wp:positionH relativeFrom="column">
              <wp:posOffset>3793490</wp:posOffset>
            </wp:positionH>
            <wp:positionV relativeFrom="paragraph">
              <wp:posOffset>6988175</wp:posOffset>
            </wp:positionV>
            <wp:extent cx="2038350" cy="1164590"/>
            <wp:effectExtent l="0" t="0" r="0" b="0"/>
            <wp:wrapNone/>
            <wp:docPr id="6" name="Grafik 6"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reenshot, Schrift, Visitenkarte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16459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2C7D402B" wp14:editId="1458A9CC">
            <wp:simplePos x="0" y="0"/>
            <wp:positionH relativeFrom="column">
              <wp:posOffset>123825</wp:posOffset>
            </wp:positionH>
            <wp:positionV relativeFrom="paragraph">
              <wp:posOffset>6985000</wp:posOffset>
            </wp:positionV>
            <wp:extent cx="1447800" cy="8953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5E2032C7" wp14:editId="1448D888">
                <wp:simplePos x="0" y="0"/>
                <wp:positionH relativeFrom="column">
                  <wp:posOffset>0</wp:posOffset>
                </wp:positionH>
                <wp:positionV relativeFrom="paragraph">
                  <wp:posOffset>19050</wp:posOffset>
                </wp:positionV>
                <wp:extent cx="5915025" cy="8686800"/>
                <wp:effectExtent l="19050" t="19050" r="28575" b="19050"/>
                <wp:wrapSquare wrapText="bothSides"/>
                <wp:docPr id="90921475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686800"/>
                        </a:xfrm>
                        <a:prstGeom prst="rect">
                          <a:avLst/>
                        </a:prstGeom>
                        <a:solidFill>
                          <a:schemeClr val="lt1">
                            <a:lumMod val="100000"/>
                            <a:lumOff val="0"/>
                          </a:schemeClr>
                        </a:solidFill>
                        <a:ln w="31750">
                          <a:solidFill>
                            <a:schemeClr val="tx2">
                              <a:lumMod val="75000"/>
                              <a:lumOff val="0"/>
                            </a:schemeClr>
                          </a:solidFill>
                          <a:miter lim="800000"/>
                          <a:headEnd/>
                          <a:tailEnd/>
                        </a:ln>
                        <a:effectLst/>
                      </wps:spPr>
                      <wps:txbx>
                        <w:txbxContent>
                          <w:p w14:paraId="5326ACFE" w14:textId="77777777" w:rsidR="004F776C" w:rsidRPr="00470469" w:rsidRDefault="004F776C" w:rsidP="004F776C">
                            <w:pPr>
                              <w:spacing w:before="120"/>
                              <w:rPr>
                                <w:rFonts w:ascii="Arial" w:hAnsi="Arial" w:cs="Arial"/>
                                <w:b/>
                                <w:color w:val="000000" w:themeColor="text1"/>
                                <w:sz w:val="36"/>
                                <w:szCs w:val="36"/>
                              </w:rPr>
                            </w:pPr>
                          </w:p>
                          <w:p w14:paraId="0DC77374" w14:textId="77777777" w:rsidR="004F776C" w:rsidRPr="00470469" w:rsidRDefault="004F776C" w:rsidP="004F776C">
                            <w:pPr>
                              <w:spacing w:before="120"/>
                              <w:jc w:val="center"/>
                              <w:rPr>
                                <w:rFonts w:ascii="Arial" w:hAnsi="Arial" w:cs="Arial"/>
                                <w:b/>
                                <w:color w:val="000000" w:themeColor="text1"/>
                                <w:sz w:val="36"/>
                                <w:szCs w:val="36"/>
                              </w:rPr>
                            </w:pPr>
                          </w:p>
                          <w:p w14:paraId="37A4E130" w14:textId="088A5C52" w:rsidR="004F776C" w:rsidRPr="00470469" w:rsidRDefault="004F776C" w:rsidP="004F776C">
                            <w:pPr>
                              <w:spacing w:before="120"/>
                              <w:jc w:val="center"/>
                              <w:rPr>
                                <w:rFonts w:ascii="Arial" w:hAnsi="Arial" w:cs="Arial"/>
                                <w:b/>
                                <w:color w:val="000000" w:themeColor="text1"/>
                                <w:sz w:val="36"/>
                                <w:szCs w:val="36"/>
                              </w:rPr>
                            </w:pPr>
                            <w:r w:rsidRPr="00470469">
                              <w:rPr>
                                <w:rFonts w:ascii="Arial" w:hAnsi="Arial" w:cs="Arial"/>
                                <w:b/>
                                <w:color w:val="000000" w:themeColor="text1"/>
                                <w:sz w:val="36"/>
                                <w:szCs w:val="36"/>
                              </w:rPr>
                              <w:t xml:space="preserve">Ausschreibungsverfahren </w:t>
                            </w:r>
                          </w:p>
                          <w:p w14:paraId="4B5FC32E" w14:textId="1C5DBBAE" w:rsidR="004F776C" w:rsidRPr="00470469" w:rsidRDefault="004F776C" w:rsidP="004F776C">
                            <w:pPr>
                              <w:spacing w:before="120"/>
                              <w:jc w:val="center"/>
                              <w:rPr>
                                <w:rFonts w:ascii="Arial" w:hAnsi="Arial" w:cs="Arial"/>
                                <w:b/>
                                <w:color w:val="000000" w:themeColor="text1"/>
                                <w:sz w:val="36"/>
                                <w:szCs w:val="36"/>
                              </w:rPr>
                            </w:pPr>
                            <w:r w:rsidRPr="00470469">
                              <w:rPr>
                                <w:rFonts w:ascii="Arial" w:hAnsi="Arial" w:cs="Arial"/>
                                <w:b/>
                                <w:color w:val="000000" w:themeColor="text1"/>
                                <w:sz w:val="36"/>
                                <w:szCs w:val="36"/>
                              </w:rPr>
                              <w:t xml:space="preserve">der </w:t>
                            </w:r>
                            <w:r w:rsidR="00E47D58" w:rsidRPr="00E47D58">
                              <w:rPr>
                                <w:rFonts w:ascii="Arial" w:hAnsi="Arial" w:cs="Arial"/>
                                <w:b/>
                                <w:color w:val="000000" w:themeColor="text1"/>
                                <w:sz w:val="36"/>
                                <w:szCs w:val="36"/>
                              </w:rPr>
                              <w:t>Wurzener Land-Werke Glasfaser GmbH</w:t>
                            </w:r>
                            <w:r w:rsidR="00E47D58" w:rsidRPr="00470469">
                              <w:rPr>
                                <w:rFonts w:ascii="Arial" w:hAnsi="Arial" w:cs="Arial"/>
                                <w:b/>
                                <w:color w:val="000000" w:themeColor="text1"/>
                                <w:sz w:val="36"/>
                                <w:szCs w:val="36"/>
                              </w:rPr>
                              <w:t xml:space="preserve"> </w:t>
                            </w:r>
                          </w:p>
                          <w:p w14:paraId="402A170E" w14:textId="77777777" w:rsidR="004F776C" w:rsidRPr="00470469" w:rsidRDefault="004F776C" w:rsidP="004F776C">
                            <w:pPr>
                              <w:jc w:val="center"/>
                              <w:rPr>
                                <w:rFonts w:ascii="Arial" w:hAnsi="Arial" w:cs="Arial"/>
                                <w:b/>
                                <w:color w:val="000000" w:themeColor="text1"/>
                                <w:sz w:val="26"/>
                              </w:rPr>
                            </w:pPr>
                          </w:p>
                          <w:p w14:paraId="29C34F33" w14:textId="77777777" w:rsidR="004F776C" w:rsidRPr="00470469" w:rsidRDefault="004F776C" w:rsidP="004F776C">
                            <w:pPr>
                              <w:jc w:val="center"/>
                              <w:rPr>
                                <w:rFonts w:ascii="Arial" w:hAnsi="Arial" w:cs="Arial"/>
                                <w:b/>
                                <w:color w:val="000000" w:themeColor="text1"/>
                                <w:sz w:val="26"/>
                              </w:rPr>
                            </w:pPr>
                          </w:p>
                          <w:p w14:paraId="44C22C92" w14:textId="77777777" w:rsidR="004F776C" w:rsidRPr="00470469" w:rsidRDefault="004F776C" w:rsidP="004F776C">
                            <w:pPr>
                              <w:jc w:val="center"/>
                              <w:rPr>
                                <w:rFonts w:ascii="Arial" w:hAnsi="Arial" w:cs="Arial"/>
                                <w:b/>
                                <w:color w:val="000000" w:themeColor="text1"/>
                                <w:sz w:val="26"/>
                              </w:rPr>
                            </w:pPr>
                            <w:r w:rsidRPr="00470469">
                              <w:rPr>
                                <w:rFonts w:ascii="Arial" w:hAnsi="Arial" w:cs="Arial"/>
                                <w:b/>
                                <w:color w:val="000000" w:themeColor="text1"/>
                                <w:sz w:val="26"/>
                              </w:rPr>
                              <w:t xml:space="preserve">Auswahl eines Netzbetreibers </w:t>
                            </w:r>
                            <w:r w:rsidRPr="00024535">
                              <w:rPr>
                                <w:rFonts w:ascii="Arial" w:hAnsi="Arial" w:cs="Arial"/>
                                <w:b/>
                                <w:color w:val="000000" w:themeColor="text1"/>
                                <w:sz w:val="26"/>
                              </w:rPr>
                              <w:t xml:space="preserve">für ein noch zu errichtendes </w:t>
                            </w:r>
                          </w:p>
                          <w:p w14:paraId="6834BD18" w14:textId="77777777" w:rsidR="004F776C" w:rsidRPr="00470469" w:rsidRDefault="004F776C" w:rsidP="004F776C">
                            <w:pPr>
                              <w:jc w:val="center"/>
                              <w:rPr>
                                <w:rFonts w:ascii="Arial" w:hAnsi="Arial" w:cs="Arial"/>
                                <w:b/>
                                <w:color w:val="000000" w:themeColor="text1"/>
                                <w:sz w:val="26"/>
                              </w:rPr>
                            </w:pPr>
                            <w:r w:rsidRPr="00024535">
                              <w:rPr>
                                <w:rFonts w:ascii="Arial" w:hAnsi="Arial" w:cs="Arial"/>
                                <w:b/>
                                <w:color w:val="000000" w:themeColor="text1"/>
                                <w:sz w:val="26"/>
                              </w:rPr>
                              <w:t xml:space="preserve">Gigabit-Netz im sog. Betreibermodell </w:t>
                            </w:r>
                          </w:p>
                          <w:p w14:paraId="4A473CAD" w14:textId="77777777" w:rsidR="004F776C" w:rsidRPr="00470469" w:rsidRDefault="004F776C" w:rsidP="004F776C">
                            <w:pPr>
                              <w:jc w:val="center"/>
                              <w:rPr>
                                <w:rFonts w:ascii="Arial" w:hAnsi="Arial" w:cs="Arial"/>
                                <w:b/>
                                <w:color w:val="000000" w:themeColor="text1"/>
                                <w:sz w:val="26"/>
                              </w:rPr>
                            </w:pPr>
                            <w:r w:rsidRPr="00024535">
                              <w:rPr>
                                <w:rFonts w:ascii="Arial" w:hAnsi="Arial" w:cs="Arial"/>
                                <w:b/>
                                <w:color w:val="000000" w:themeColor="text1"/>
                                <w:sz w:val="26"/>
                              </w:rPr>
                              <w:t xml:space="preserve">in Wurzen, Bennewitz, Thallwitz und </w:t>
                            </w:r>
                            <w:proofErr w:type="spellStart"/>
                            <w:r w:rsidRPr="00024535">
                              <w:rPr>
                                <w:rFonts w:ascii="Arial" w:hAnsi="Arial" w:cs="Arial"/>
                                <w:b/>
                                <w:color w:val="000000" w:themeColor="text1"/>
                                <w:sz w:val="26"/>
                              </w:rPr>
                              <w:t>Lossatal</w:t>
                            </w:r>
                            <w:proofErr w:type="spellEnd"/>
                            <w:r w:rsidRPr="00024535">
                              <w:rPr>
                                <w:rFonts w:ascii="Arial" w:hAnsi="Arial" w:cs="Arial"/>
                                <w:b/>
                                <w:color w:val="000000" w:themeColor="text1"/>
                                <w:sz w:val="26"/>
                              </w:rPr>
                              <w:t xml:space="preserve"> </w:t>
                            </w:r>
                          </w:p>
                          <w:p w14:paraId="29EF9576" w14:textId="77777777" w:rsidR="004F776C" w:rsidRPr="00024535" w:rsidRDefault="004F776C" w:rsidP="00024535">
                            <w:pPr>
                              <w:jc w:val="center"/>
                              <w:rPr>
                                <w:color w:val="000000" w:themeColor="text1"/>
                                <w:sz w:val="26"/>
                              </w:rPr>
                            </w:pPr>
                            <w:r w:rsidRPr="00024535">
                              <w:rPr>
                                <w:rFonts w:ascii="Arial" w:hAnsi="Arial" w:cs="Arial"/>
                                <w:b/>
                                <w:color w:val="000000" w:themeColor="text1"/>
                                <w:sz w:val="26"/>
                              </w:rPr>
                              <w:t>(</w:t>
                            </w:r>
                            <w:proofErr w:type="gramStart"/>
                            <w:r w:rsidRPr="00024535">
                              <w:rPr>
                                <w:rFonts w:ascii="Arial" w:hAnsi="Arial" w:cs="Arial"/>
                                <w:b/>
                                <w:color w:val="000000" w:themeColor="text1"/>
                                <w:sz w:val="26"/>
                              </w:rPr>
                              <w:t>Pachtweise</w:t>
                            </w:r>
                            <w:proofErr w:type="gramEnd"/>
                            <w:r w:rsidRPr="00024535">
                              <w:rPr>
                                <w:rFonts w:ascii="Arial" w:hAnsi="Arial" w:cs="Arial"/>
                                <w:b/>
                                <w:color w:val="000000" w:themeColor="text1"/>
                                <w:sz w:val="26"/>
                              </w:rPr>
                              <w:t xml:space="preserve"> Überlassung und Betrieb)</w:t>
                            </w:r>
                          </w:p>
                          <w:p w14:paraId="674596D2" w14:textId="77777777" w:rsidR="004F776C" w:rsidRPr="00470469" w:rsidRDefault="004F776C" w:rsidP="004F776C">
                            <w:pPr>
                              <w:jc w:val="center"/>
                              <w:rPr>
                                <w:rFonts w:ascii="Arial" w:hAnsi="Arial" w:cs="Arial"/>
                                <w:b/>
                                <w:color w:val="000000" w:themeColor="text1"/>
                                <w:sz w:val="26"/>
                              </w:rPr>
                            </w:pPr>
                          </w:p>
                          <w:p w14:paraId="738C308A" w14:textId="77777777" w:rsidR="004F776C" w:rsidRPr="00470469" w:rsidRDefault="004F776C" w:rsidP="004F776C">
                            <w:pPr>
                              <w:spacing w:before="120"/>
                              <w:rPr>
                                <w:rFonts w:ascii="Arial" w:hAnsi="Arial" w:cs="Arial"/>
                                <w:b/>
                                <w:color w:val="000000" w:themeColor="text1"/>
                                <w:sz w:val="38"/>
                                <w:szCs w:val="38"/>
                              </w:rPr>
                            </w:pPr>
                          </w:p>
                          <w:p w14:paraId="642F011C" w14:textId="0FA20593"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Teil C.</w:t>
                            </w:r>
                          </w:p>
                          <w:p w14:paraId="5C69E49D" w14:textId="2FAB0A8F"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 xml:space="preserve">Netzbetriebs- und Pachtvertrag </w:t>
                            </w:r>
                          </w:p>
                          <w:p w14:paraId="3397016E" w14:textId="095C2E4C"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als Entwurf zur Verhandlung</w:t>
                            </w:r>
                          </w:p>
                          <w:p w14:paraId="0BAE1011" w14:textId="77777777" w:rsidR="004F776C" w:rsidRPr="00470469" w:rsidRDefault="004F776C" w:rsidP="004F776C">
                            <w:pPr>
                              <w:spacing w:before="120"/>
                              <w:jc w:val="center"/>
                              <w:rPr>
                                <w:rFonts w:ascii="Arial" w:hAnsi="Arial" w:cs="Arial"/>
                                <w:b/>
                                <w:color w:val="000000" w:themeColor="text1"/>
                                <w:sz w:val="38"/>
                                <w:szCs w:val="38"/>
                              </w:rPr>
                            </w:pPr>
                          </w:p>
                          <w:p w14:paraId="668D1C7A" w14:textId="77777777" w:rsidR="004F776C" w:rsidRPr="00470469" w:rsidRDefault="004F776C" w:rsidP="004F776C">
                            <w:pPr>
                              <w:spacing w:before="120"/>
                              <w:ind w:left="851" w:hanging="567"/>
                              <w:jc w:val="center"/>
                              <w:rPr>
                                <w:rFonts w:ascii="Arial" w:hAnsi="Arial" w:cs="Arial"/>
                                <w:b/>
                                <w:color w:val="000000" w:themeColor="text1"/>
                                <w:sz w:val="32"/>
                              </w:rPr>
                            </w:pPr>
                            <w:r w:rsidRPr="00470469">
                              <w:rPr>
                                <w:rFonts w:ascii="Arial" w:hAnsi="Arial" w:cs="Arial"/>
                                <w:b/>
                                <w:color w:val="000000" w:themeColor="text1"/>
                                <w:sz w:val="32"/>
                              </w:rPr>
                              <w:t xml:space="preserve">Vergabenummer: </w:t>
                            </w:r>
                          </w:p>
                          <w:p w14:paraId="4E8A6550" w14:textId="77777777" w:rsidR="004F776C" w:rsidRPr="00024535" w:rsidRDefault="004F776C" w:rsidP="00024535">
                            <w:pPr>
                              <w:spacing w:before="120" w:line="340" w:lineRule="exact"/>
                              <w:ind w:left="851" w:hanging="567"/>
                              <w:jc w:val="center"/>
                              <w:rPr>
                                <w:rFonts w:ascii="Arial" w:hAnsi="Arial" w:cs="Arial"/>
                                <w:b/>
                                <w:color w:val="000000" w:themeColor="text1"/>
                                <w:sz w:val="32"/>
                              </w:rPr>
                            </w:pPr>
                            <w:r w:rsidRPr="00024535">
                              <w:rPr>
                                <w:rFonts w:ascii="Arial" w:hAnsi="Arial" w:cs="Arial"/>
                                <w:b/>
                                <w:color w:val="000000" w:themeColor="text1"/>
                                <w:sz w:val="32"/>
                              </w:rPr>
                              <w:t xml:space="preserve">Gigabit </w:t>
                            </w:r>
                            <w:proofErr w:type="spellStart"/>
                            <w:r w:rsidRPr="00024535">
                              <w:rPr>
                                <w:rFonts w:ascii="Arial" w:hAnsi="Arial" w:cs="Arial"/>
                                <w:b/>
                                <w:color w:val="000000" w:themeColor="text1"/>
                                <w:sz w:val="32"/>
                              </w:rPr>
                              <w:t>WuLaWe</w:t>
                            </w:r>
                            <w:proofErr w:type="spellEnd"/>
                            <w:r w:rsidRPr="00024535">
                              <w:rPr>
                                <w:rFonts w:ascii="Arial" w:hAnsi="Arial" w:cs="Arial"/>
                                <w:b/>
                                <w:color w:val="000000" w:themeColor="text1"/>
                                <w:sz w:val="32"/>
                              </w:rPr>
                              <w:t xml:space="preserve"> 02-2024</w:t>
                            </w:r>
                          </w:p>
                          <w:p w14:paraId="54B50047" w14:textId="25A5BA2D" w:rsidR="004F776C" w:rsidRPr="00024535" w:rsidRDefault="004F776C" w:rsidP="004F776C">
                            <w:pPr>
                              <w:spacing w:before="120"/>
                              <w:ind w:left="851" w:hanging="567"/>
                              <w:jc w:val="center"/>
                              <w:rPr>
                                <w:rFonts w:ascii="Arial" w:hAnsi="Arial" w:cs="Arial"/>
                                <w:b/>
                                <w:color w:val="000000" w:themeColor="text1"/>
                                <w:sz w:val="32"/>
                              </w:rPr>
                            </w:pPr>
                            <w:r w:rsidRPr="00024535">
                              <w:rPr>
                                <w:rFonts w:ascii="Arial" w:hAnsi="Arial" w:cs="Arial"/>
                                <w:b/>
                                <w:color w:val="000000" w:themeColor="text1"/>
                                <w:sz w:val="32"/>
                              </w:rPr>
                              <w:t xml:space="preserve">Stand: </w:t>
                            </w:r>
                            <w:r w:rsidRPr="00E47D58">
                              <w:rPr>
                                <w:rFonts w:ascii="Arial" w:hAnsi="Arial" w:cs="Arial"/>
                                <w:b/>
                                <w:color w:val="000000" w:themeColor="text1"/>
                                <w:sz w:val="32"/>
                              </w:rPr>
                              <w:t>1</w:t>
                            </w:r>
                            <w:r w:rsidR="00E47D58" w:rsidRPr="00E47D58">
                              <w:rPr>
                                <w:rFonts w:ascii="Arial" w:hAnsi="Arial" w:cs="Arial"/>
                                <w:b/>
                                <w:color w:val="000000" w:themeColor="text1"/>
                                <w:sz w:val="32"/>
                              </w:rPr>
                              <w:t>9</w:t>
                            </w:r>
                            <w:r w:rsidRPr="00E47D58">
                              <w:rPr>
                                <w:rFonts w:ascii="Arial" w:hAnsi="Arial" w:cs="Arial"/>
                                <w:b/>
                                <w:color w:val="000000" w:themeColor="text1"/>
                                <w:sz w:val="32"/>
                              </w:rPr>
                              <w:t>.08.2024</w:t>
                            </w:r>
                          </w:p>
                          <w:p w14:paraId="3ED8990E" w14:textId="77777777" w:rsidR="004F776C" w:rsidRPr="00024535" w:rsidRDefault="004F776C" w:rsidP="004F776C">
                            <w:pPr>
                              <w:spacing w:before="120"/>
                              <w:ind w:left="851" w:hanging="567"/>
                              <w:jc w:val="center"/>
                              <w:rPr>
                                <w:rFonts w:ascii="Arial" w:hAnsi="Arial" w:cs="Arial"/>
                                <w:b/>
                                <w:color w:val="000000" w:themeColor="text1"/>
                                <w:sz w:val="32"/>
                              </w:rPr>
                            </w:pPr>
                          </w:p>
                          <w:p w14:paraId="16749231" w14:textId="77777777" w:rsidR="004F776C" w:rsidRPr="00024535" w:rsidRDefault="004F776C" w:rsidP="00024535">
                            <w:pPr>
                              <w:spacing w:before="120"/>
                              <w:ind w:left="851" w:hanging="567"/>
                              <w:jc w:val="center"/>
                              <w:rPr>
                                <w:rFonts w:ascii="Arial" w:hAnsi="Arial" w:cs="Arial"/>
                                <w:b/>
                                <w:color w:val="000000" w:themeColor="text1"/>
                                <w:sz w:val="32"/>
                              </w:rPr>
                            </w:pPr>
                            <w:r w:rsidRPr="00024535">
                              <w:rPr>
                                <w:rFonts w:ascii="Arial" w:hAnsi="Arial" w:cs="Arial"/>
                                <w:b/>
                                <w:color w:val="000000" w:themeColor="text1"/>
                                <w:sz w:val="32"/>
                              </w:rPr>
                              <w:t>Version 1.0</w:t>
                            </w:r>
                          </w:p>
                          <w:p w14:paraId="11192F0E" w14:textId="77777777" w:rsidR="004F776C" w:rsidRPr="00470469" w:rsidRDefault="004F776C" w:rsidP="004F776C">
                            <w:pPr>
                              <w:rPr>
                                <w:rFonts w:ascii="Arial" w:hAnsi="Arial" w:cs="Arial"/>
                                <w:color w:val="000000" w:themeColor="text1"/>
                              </w:rPr>
                            </w:pPr>
                          </w:p>
                          <w:p w14:paraId="0E2EE9FB" w14:textId="0EEDE90B" w:rsidR="004F776C" w:rsidRPr="00470469" w:rsidRDefault="004F776C" w:rsidP="004F776C">
                            <w:pPr>
                              <w:rPr>
                                <w:rFonts w:ascii="Arial" w:hAnsi="Arial" w:cs="Arial"/>
                                <w:color w:val="000000" w:themeColor="text1"/>
                              </w:rPr>
                            </w:pPr>
                            <w:r w:rsidRPr="00470469">
                              <w:rPr>
                                <w:rFonts w:ascii="Arial" w:hAnsi="Arial" w:cs="Arial"/>
                                <w:color w:val="000000" w:themeColor="text1"/>
                              </w:rPr>
                              <w:t xml:space="preserve">      gefördert durch:</w:t>
                            </w:r>
                          </w:p>
                          <w:p w14:paraId="38D2F702" w14:textId="77777777" w:rsidR="004F776C" w:rsidRPr="00470469" w:rsidRDefault="004F776C" w:rsidP="004F776C">
                            <w:pPr>
                              <w:rPr>
                                <w:rFonts w:ascii="Arial" w:hAnsi="Arial" w:cs="Arial"/>
                                <w:color w:val="000000" w:themeColor="text1"/>
                              </w:rPr>
                            </w:pPr>
                          </w:p>
                          <w:p w14:paraId="09DFA59A" w14:textId="77777777" w:rsidR="004F776C" w:rsidRPr="00024535" w:rsidRDefault="004F776C" w:rsidP="00024535">
                            <w:pPr>
                              <w:jc w:val="both"/>
                              <w:rPr>
                                <w:rFonts w:ascii="Arial" w:hAnsi="Arial" w:cs="Arial"/>
                                <w:b/>
                                <w:color w:val="000000" w:themeColor="text1"/>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032C7" id="_x0000_t202" coordsize="21600,21600" o:spt="202" path="m,l,21600r21600,l21600,xe">
                <v:stroke joinstyle="miter"/>
                <v:path gradientshapeok="t" o:connecttype="rect"/>
              </v:shapetype>
              <v:shape id="Textfeld 1" o:spid="_x0000_s1026" type="#_x0000_t202" style="position:absolute;left:0;text-align:left;margin-left:0;margin-top:1.5pt;width:465.75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" fillcolor="white [3201]" strokecolor="#17365d [2415]" strokeweight="2.5pt">
                <v:textbox>
                  <w:txbxContent>
                    <w:p w14:paraId="5326ACFE" w14:textId="77777777" w:rsidR="004F776C" w:rsidRPr="00470469" w:rsidRDefault="004F776C" w:rsidP="004F776C">
                      <w:pPr>
                        <w:spacing w:before="120"/>
                        <w:rPr>
                          <w:rFonts w:ascii="Arial" w:hAnsi="Arial" w:cs="Arial"/>
                          <w:b/>
                          <w:color w:val="000000" w:themeColor="text1"/>
                          <w:sz w:val="36"/>
                          <w:szCs w:val="36"/>
                        </w:rPr>
                      </w:pPr>
                    </w:p>
                    <w:p w14:paraId="0DC77374" w14:textId="77777777" w:rsidR="004F776C" w:rsidRPr="00470469" w:rsidRDefault="004F776C" w:rsidP="004F776C">
                      <w:pPr>
                        <w:spacing w:before="120"/>
                        <w:jc w:val="center"/>
                        <w:rPr>
                          <w:rFonts w:ascii="Arial" w:hAnsi="Arial" w:cs="Arial"/>
                          <w:b/>
                          <w:color w:val="000000" w:themeColor="text1"/>
                          <w:sz w:val="36"/>
                          <w:szCs w:val="36"/>
                        </w:rPr>
                      </w:pPr>
                    </w:p>
                    <w:p w14:paraId="37A4E130" w14:textId="088A5C52" w:rsidR="004F776C" w:rsidRPr="00470469" w:rsidRDefault="004F776C" w:rsidP="004F776C">
                      <w:pPr>
                        <w:spacing w:before="120"/>
                        <w:jc w:val="center"/>
                        <w:rPr>
                          <w:rFonts w:ascii="Arial" w:hAnsi="Arial" w:cs="Arial"/>
                          <w:b/>
                          <w:color w:val="000000" w:themeColor="text1"/>
                          <w:sz w:val="36"/>
                          <w:szCs w:val="36"/>
                        </w:rPr>
                      </w:pPr>
                      <w:r w:rsidRPr="00470469">
                        <w:rPr>
                          <w:rFonts w:ascii="Arial" w:hAnsi="Arial" w:cs="Arial"/>
                          <w:b/>
                          <w:color w:val="000000" w:themeColor="text1"/>
                          <w:sz w:val="36"/>
                          <w:szCs w:val="36"/>
                        </w:rPr>
                        <w:t xml:space="preserve">Ausschreibungsverfahren </w:t>
                      </w:r>
                    </w:p>
                    <w:p w14:paraId="4B5FC32E" w14:textId="1C5DBBAE" w:rsidR="004F776C" w:rsidRPr="00470469" w:rsidRDefault="004F776C" w:rsidP="004F776C">
                      <w:pPr>
                        <w:spacing w:before="120"/>
                        <w:jc w:val="center"/>
                        <w:rPr>
                          <w:rFonts w:ascii="Arial" w:hAnsi="Arial" w:cs="Arial"/>
                          <w:b/>
                          <w:color w:val="000000" w:themeColor="text1"/>
                          <w:sz w:val="36"/>
                          <w:szCs w:val="36"/>
                        </w:rPr>
                      </w:pPr>
                      <w:r w:rsidRPr="00470469">
                        <w:rPr>
                          <w:rFonts w:ascii="Arial" w:hAnsi="Arial" w:cs="Arial"/>
                          <w:b/>
                          <w:color w:val="000000" w:themeColor="text1"/>
                          <w:sz w:val="36"/>
                          <w:szCs w:val="36"/>
                        </w:rPr>
                        <w:t xml:space="preserve">der </w:t>
                      </w:r>
                      <w:r w:rsidR="00E47D58" w:rsidRPr="00E47D58">
                        <w:rPr>
                          <w:rFonts w:ascii="Arial" w:hAnsi="Arial" w:cs="Arial"/>
                          <w:b/>
                          <w:color w:val="000000" w:themeColor="text1"/>
                          <w:sz w:val="36"/>
                          <w:szCs w:val="36"/>
                        </w:rPr>
                        <w:t>Wurzener Land-Werke Glasfaser GmbH</w:t>
                      </w:r>
                      <w:r w:rsidR="00E47D58" w:rsidRPr="00470469">
                        <w:rPr>
                          <w:rFonts w:ascii="Arial" w:hAnsi="Arial" w:cs="Arial"/>
                          <w:b/>
                          <w:color w:val="000000" w:themeColor="text1"/>
                          <w:sz w:val="36"/>
                          <w:szCs w:val="36"/>
                        </w:rPr>
                        <w:t xml:space="preserve"> </w:t>
                      </w:r>
                    </w:p>
                    <w:p w14:paraId="402A170E" w14:textId="77777777" w:rsidR="004F776C" w:rsidRPr="00470469" w:rsidRDefault="004F776C" w:rsidP="004F776C">
                      <w:pPr>
                        <w:jc w:val="center"/>
                        <w:rPr>
                          <w:rFonts w:ascii="Arial" w:hAnsi="Arial" w:cs="Arial"/>
                          <w:b/>
                          <w:color w:val="000000" w:themeColor="text1"/>
                          <w:sz w:val="26"/>
                        </w:rPr>
                      </w:pPr>
                    </w:p>
                    <w:p w14:paraId="29C34F33" w14:textId="77777777" w:rsidR="004F776C" w:rsidRPr="00470469" w:rsidRDefault="004F776C" w:rsidP="004F776C">
                      <w:pPr>
                        <w:jc w:val="center"/>
                        <w:rPr>
                          <w:rFonts w:ascii="Arial" w:hAnsi="Arial" w:cs="Arial"/>
                          <w:b/>
                          <w:color w:val="000000" w:themeColor="text1"/>
                          <w:sz w:val="26"/>
                        </w:rPr>
                      </w:pPr>
                    </w:p>
                    <w:p w14:paraId="44C22C92" w14:textId="77777777" w:rsidR="004F776C" w:rsidRPr="00470469" w:rsidRDefault="004F776C" w:rsidP="004F776C">
                      <w:pPr>
                        <w:jc w:val="center"/>
                        <w:rPr>
                          <w:rFonts w:ascii="Arial" w:hAnsi="Arial" w:cs="Arial"/>
                          <w:b/>
                          <w:color w:val="000000" w:themeColor="text1"/>
                          <w:sz w:val="26"/>
                        </w:rPr>
                      </w:pPr>
                      <w:r w:rsidRPr="00470469">
                        <w:rPr>
                          <w:rFonts w:ascii="Arial" w:hAnsi="Arial" w:cs="Arial"/>
                          <w:b/>
                          <w:color w:val="000000" w:themeColor="text1"/>
                          <w:sz w:val="26"/>
                        </w:rPr>
                        <w:t xml:space="preserve">Auswahl eines Netzbetreibers </w:t>
                      </w:r>
                      <w:r w:rsidRPr="00024535">
                        <w:rPr>
                          <w:rFonts w:ascii="Arial" w:hAnsi="Arial" w:cs="Arial"/>
                          <w:b/>
                          <w:color w:val="000000" w:themeColor="text1"/>
                          <w:sz w:val="26"/>
                        </w:rPr>
                        <w:t xml:space="preserve">für ein noch zu errichtendes </w:t>
                      </w:r>
                    </w:p>
                    <w:p w14:paraId="6834BD18" w14:textId="77777777" w:rsidR="004F776C" w:rsidRPr="00470469" w:rsidRDefault="004F776C" w:rsidP="004F776C">
                      <w:pPr>
                        <w:jc w:val="center"/>
                        <w:rPr>
                          <w:rFonts w:ascii="Arial" w:hAnsi="Arial" w:cs="Arial"/>
                          <w:b/>
                          <w:color w:val="000000" w:themeColor="text1"/>
                          <w:sz w:val="26"/>
                        </w:rPr>
                      </w:pPr>
                      <w:r w:rsidRPr="00024535">
                        <w:rPr>
                          <w:rFonts w:ascii="Arial" w:hAnsi="Arial" w:cs="Arial"/>
                          <w:b/>
                          <w:color w:val="000000" w:themeColor="text1"/>
                          <w:sz w:val="26"/>
                        </w:rPr>
                        <w:t xml:space="preserve">Gigabit-Netz im sog. Betreibermodell </w:t>
                      </w:r>
                    </w:p>
                    <w:p w14:paraId="4A473CAD" w14:textId="77777777" w:rsidR="004F776C" w:rsidRPr="00470469" w:rsidRDefault="004F776C" w:rsidP="004F776C">
                      <w:pPr>
                        <w:jc w:val="center"/>
                        <w:rPr>
                          <w:rFonts w:ascii="Arial" w:hAnsi="Arial" w:cs="Arial"/>
                          <w:b/>
                          <w:color w:val="000000" w:themeColor="text1"/>
                          <w:sz w:val="26"/>
                        </w:rPr>
                      </w:pPr>
                      <w:r w:rsidRPr="00024535">
                        <w:rPr>
                          <w:rFonts w:ascii="Arial" w:hAnsi="Arial" w:cs="Arial"/>
                          <w:b/>
                          <w:color w:val="000000" w:themeColor="text1"/>
                          <w:sz w:val="26"/>
                        </w:rPr>
                        <w:t xml:space="preserve">in Wurzen, Bennewitz, Thallwitz und </w:t>
                      </w:r>
                      <w:proofErr w:type="spellStart"/>
                      <w:r w:rsidRPr="00024535">
                        <w:rPr>
                          <w:rFonts w:ascii="Arial" w:hAnsi="Arial" w:cs="Arial"/>
                          <w:b/>
                          <w:color w:val="000000" w:themeColor="text1"/>
                          <w:sz w:val="26"/>
                        </w:rPr>
                        <w:t>Lossatal</w:t>
                      </w:r>
                      <w:proofErr w:type="spellEnd"/>
                      <w:r w:rsidRPr="00024535">
                        <w:rPr>
                          <w:rFonts w:ascii="Arial" w:hAnsi="Arial" w:cs="Arial"/>
                          <w:b/>
                          <w:color w:val="000000" w:themeColor="text1"/>
                          <w:sz w:val="26"/>
                        </w:rPr>
                        <w:t xml:space="preserve"> </w:t>
                      </w:r>
                    </w:p>
                    <w:p w14:paraId="29EF9576" w14:textId="77777777" w:rsidR="004F776C" w:rsidRPr="00024535" w:rsidRDefault="004F776C" w:rsidP="00024535">
                      <w:pPr>
                        <w:jc w:val="center"/>
                        <w:rPr>
                          <w:color w:val="000000" w:themeColor="text1"/>
                          <w:sz w:val="26"/>
                        </w:rPr>
                      </w:pPr>
                      <w:r w:rsidRPr="00024535">
                        <w:rPr>
                          <w:rFonts w:ascii="Arial" w:hAnsi="Arial" w:cs="Arial"/>
                          <w:b/>
                          <w:color w:val="000000" w:themeColor="text1"/>
                          <w:sz w:val="26"/>
                        </w:rPr>
                        <w:t>(</w:t>
                      </w:r>
                      <w:proofErr w:type="gramStart"/>
                      <w:r w:rsidRPr="00024535">
                        <w:rPr>
                          <w:rFonts w:ascii="Arial" w:hAnsi="Arial" w:cs="Arial"/>
                          <w:b/>
                          <w:color w:val="000000" w:themeColor="text1"/>
                          <w:sz w:val="26"/>
                        </w:rPr>
                        <w:t>Pachtweise</w:t>
                      </w:r>
                      <w:proofErr w:type="gramEnd"/>
                      <w:r w:rsidRPr="00024535">
                        <w:rPr>
                          <w:rFonts w:ascii="Arial" w:hAnsi="Arial" w:cs="Arial"/>
                          <w:b/>
                          <w:color w:val="000000" w:themeColor="text1"/>
                          <w:sz w:val="26"/>
                        </w:rPr>
                        <w:t xml:space="preserve"> Überlassung und Betrieb)</w:t>
                      </w:r>
                    </w:p>
                    <w:p w14:paraId="674596D2" w14:textId="77777777" w:rsidR="004F776C" w:rsidRPr="00470469" w:rsidRDefault="004F776C" w:rsidP="004F776C">
                      <w:pPr>
                        <w:jc w:val="center"/>
                        <w:rPr>
                          <w:rFonts w:ascii="Arial" w:hAnsi="Arial" w:cs="Arial"/>
                          <w:b/>
                          <w:color w:val="000000" w:themeColor="text1"/>
                          <w:sz w:val="26"/>
                        </w:rPr>
                      </w:pPr>
                    </w:p>
                    <w:p w14:paraId="738C308A" w14:textId="77777777" w:rsidR="004F776C" w:rsidRPr="00470469" w:rsidRDefault="004F776C" w:rsidP="004F776C">
                      <w:pPr>
                        <w:spacing w:before="120"/>
                        <w:rPr>
                          <w:rFonts w:ascii="Arial" w:hAnsi="Arial" w:cs="Arial"/>
                          <w:b/>
                          <w:color w:val="000000" w:themeColor="text1"/>
                          <w:sz w:val="38"/>
                          <w:szCs w:val="38"/>
                        </w:rPr>
                      </w:pPr>
                    </w:p>
                    <w:p w14:paraId="642F011C" w14:textId="0FA20593"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Teil C.</w:t>
                      </w:r>
                    </w:p>
                    <w:p w14:paraId="5C69E49D" w14:textId="2FAB0A8F"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 xml:space="preserve">Netzbetriebs- und Pachtvertrag </w:t>
                      </w:r>
                    </w:p>
                    <w:p w14:paraId="3397016E" w14:textId="095C2E4C" w:rsidR="004F776C" w:rsidRPr="00470469" w:rsidRDefault="004F776C" w:rsidP="004F776C">
                      <w:pPr>
                        <w:spacing w:before="120"/>
                        <w:jc w:val="center"/>
                        <w:rPr>
                          <w:rFonts w:ascii="Arial" w:hAnsi="Arial" w:cs="Arial"/>
                          <w:b/>
                          <w:color w:val="000000" w:themeColor="text1"/>
                          <w:sz w:val="38"/>
                          <w:szCs w:val="38"/>
                        </w:rPr>
                      </w:pPr>
                      <w:r w:rsidRPr="00470469">
                        <w:rPr>
                          <w:rFonts w:ascii="Arial" w:hAnsi="Arial" w:cs="Arial"/>
                          <w:b/>
                          <w:color w:val="000000" w:themeColor="text1"/>
                          <w:sz w:val="38"/>
                          <w:szCs w:val="38"/>
                        </w:rPr>
                        <w:t>als Entwurf zur Verhandlung</w:t>
                      </w:r>
                    </w:p>
                    <w:p w14:paraId="0BAE1011" w14:textId="77777777" w:rsidR="004F776C" w:rsidRPr="00470469" w:rsidRDefault="004F776C" w:rsidP="004F776C">
                      <w:pPr>
                        <w:spacing w:before="120"/>
                        <w:jc w:val="center"/>
                        <w:rPr>
                          <w:rFonts w:ascii="Arial" w:hAnsi="Arial" w:cs="Arial"/>
                          <w:b/>
                          <w:color w:val="000000" w:themeColor="text1"/>
                          <w:sz w:val="38"/>
                          <w:szCs w:val="38"/>
                        </w:rPr>
                      </w:pPr>
                    </w:p>
                    <w:p w14:paraId="668D1C7A" w14:textId="77777777" w:rsidR="004F776C" w:rsidRPr="00470469" w:rsidRDefault="004F776C" w:rsidP="004F776C">
                      <w:pPr>
                        <w:spacing w:before="120"/>
                        <w:ind w:left="851" w:hanging="567"/>
                        <w:jc w:val="center"/>
                        <w:rPr>
                          <w:rFonts w:ascii="Arial" w:hAnsi="Arial" w:cs="Arial"/>
                          <w:b/>
                          <w:color w:val="000000" w:themeColor="text1"/>
                          <w:sz w:val="32"/>
                        </w:rPr>
                      </w:pPr>
                      <w:r w:rsidRPr="00470469">
                        <w:rPr>
                          <w:rFonts w:ascii="Arial" w:hAnsi="Arial" w:cs="Arial"/>
                          <w:b/>
                          <w:color w:val="000000" w:themeColor="text1"/>
                          <w:sz w:val="32"/>
                        </w:rPr>
                        <w:t xml:space="preserve">Vergabenummer: </w:t>
                      </w:r>
                    </w:p>
                    <w:p w14:paraId="4E8A6550" w14:textId="77777777" w:rsidR="004F776C" w:rsidRPr="00024535" w:rsidRDefault="004F776C" w:rsidP="00024535">
                      <w:pPr>
                        <w:spacing w:before="120" w:line="340" w:lineRule="exact"/>
                        <w:ind w:left="851" w:hanging="567"/>
                        <w:jc w:val="center"/>
                        <w:rPr>
                          <w:rFonts w:ascii="Arial" w:hAnsi="Arial" w:cs="Arial"/>
                          <w:b/>
                          <w:color w:val="000000" w:themeColor="text1"/>
                          <w:sz w:val="32"/>
                        </w:rPr>
                      </w:pPr>
                      <w:r w:rsidRPr="00024535">
                        <w:rPr>
                          <w:rFonts w:ascii="Arial" w:hAnsi="Arial" w:cs="Arial"/>
                          <w:b/>
                          <w:color w:val="000000" w:themeColor="text1"/>
                          <w:sz w:val="32"/>
                        </w:rPr>
                        <w:t xml:space="preserve">Gigabit </w:t>
                      </w:r>
                      <w:proofErr w:type="spellStart"/>
                      <w:r w:rsidRPr="00024535">
                        <w:rPr>
                          <w:rFonts w:ascii="Arial" w:hAnsi="Arial" w:cs="Arial"/>
                          <w:b/>
                          <w:color w:val="000000" w:themeColor="text1"/>
                          <w:sz w:val="32"/>
                        </w:rPr>
                        <w:t>WuLaWe</w:t>
                      </w:r>
                      <w:proofErr w:type="spellEnd"/>
                      <w:r w:rsidRPr="00024535">
                        <w:rPr>
                          <w:rFonts w:ascii="Arial" w:hAnsi="Arial" w:cs="Arial"/>
                          <w:b/>
                          <w:color w:val="000000" w:themeColor="text1"/>
                          <w:sz w:val="32"/>
                        </w:rPr>
                        <w:t xml:space="preserve"> 02-2024</w:t>
                      </w:r>
                    </w:p>
                    <w:p w14:paraId="54B50047" w14:textId="25A5BA2D" w:rsidR="004F776C" w:rsidRPr="00024535" w:rsidRDefault="004F776C" w:rsidP="004F776C">
                      <w:pPr>
                        <w:spacing w:before="120"/>
                        <w:ind w:left="851" w:hanging="567"/>
                        <w:jc w:val="center"/>
                        <w:rPr>
                          <w:rFonts w:ascii="Arial" w:hAnsi="Arial" w:cs="Arial"/>
                          <w:b/>
                          <w:color w:val="000000" w:themeColor="text1"/>
                          <w:sz w:val="32"/>
                        </w:rPr>
                      </w:pPr>
                      <w:r w:rsidRPr="00024535">
                        <w:rPr>
                          <w:rFonts w:ascii="Arial" w:hAnsi="Arial" w:cs="Arial"/>
                          <w:b/>
                          <w:color w:val="000000" w:themeColor="text1"/>
                          <w:sz w:val="32"/>
                        </w:rPr>
                        <w:t xml:space="preserve">Stand: </w:t>
                      </w:r>
                      <w:r w:rsidRPr="00E47D58">
                        <w:rPr>
                          <w:rFonts w:ascii="Arial" w:hAnsi="Arial" w:cs="Arial"/>
                          <w:b/>
                          <w:color w:val="000000" w:themeColor="text1"/>
                          <w:sz w:val="32"/>
                        </w:rPr>
                        <w:t>1</w:t>
                      </w:r>
                      <w:r w:rsidR="00E47D58" w:rsidRPr="00E47D58">
                        <w:rPr>
                          <w:rFonts w:ascii="Arial" w:hAnsi="Arial" w:cs="Arial"/>
                          <w:b/>
                          <w:color w:val="000000" w:themeColor="text1"/>
                          <w:sz w:val="32"/>
                        </w:rPr>
                        <w:t>9</w:t>
                      </w:r>
                      <w:r w:rsidRPr="00E47D58">
                        <w:rPr>
                          <w:rFonts w:ascii="Arial" w:hAnsi="Arial" w:cs="Arial"/>
                          <w:b/>
                          <w:color w:val="000000" w:themeColor="text1"/>
                          <w:sz w:val="32"/>
                        </w:rPr>
                        <w:t>.08.2024</w:t>
                      </w:r>
                    </w:p>
                    <w:p w14:paraId="3ED8990E" w14:textId="77777777" w:rsidR="004F776C" w:rsidRPr="00024535" w:rsidRDefault="004F776C" w:rsidP="004F776C">
                      <w:pPr>
                        <w:spacing w:before="120"/>
                        <w:ind w:left="851" w:hanging="567"/>
                        <w:jc w:val="center"/>
                        <w:rPr>
                          <w:rFonts w:ascii="Arial" w:hAnsi="Arial" w:cs="Arial"/>
                          <w:b/>
                          <w:color w:val="000000" w:themeColor="text1"/>
                          <w:sz w:val="32"/>
                        </w:rPr>
                      </w:pPr>
                    </w:p>
                    <w:p w14:paraId="16749231" w14:textId="77777777" w:rsidR="004F776C" w:rsidRPr="00024535" w:rsidRDefault="004F776C" w:rsidP="00024535">
                      <w:pPr>
                        <w:spacing w:before="120"/>
                        <w:ind w:left="851" w:hanging="567"/>
                        <w:jc w:val="center"/>
                        <w:rPr>
                          <w:rFonts w:ascii="Arial" w:hAnsi="Arial" w:cs="Arial"/>
                          <w:b/>
                          <w:color w:val="000000" w:themeColor="text1"/>
                          <w:sz w:val="32"/>
                        </w:rPr>
                      </w:pPr>
                      <w:r w:rsidRPr="00024535">
                        <w:rPr>
                          <w:rFonts w:ascii="Arial" w:hAnsi="Arial" w:cs="Arial"/>
                          <w:b/>
                          <w:color w:val="000000" w:themeColor="text1"/>
                          <w:sz w:val="32"/>
                        </w:rPr>
                        <w:t>Version 1.0</w:t>
                      </w:r>
                    </w:p>
                    <w:p w14:paraId="11192F0E" w14:textId="77777777" w:rsidR="004F776C" w:rsidRPr="00470469" w:rsidRDefault="004F776C" w:rsidP="004F776C">
                      <w:pPr>
                        <w:rPr>
                          <w:rFonts w:ascii="Arial" w:hAnsi="Arial" w:cs="Arial"/>
                          <w:color w:val="000000" w:themeColor="text1"/>
                        </w:rPr>
                      </w:pPr>
                    </w:p>
                    <w:p w14:paraId="0E2EE9FB" w14:textId="0EEDE90B" w:rsidR="004F776C" w:rsidRPr="00470469" w:rsidRDefault="004F776C" w:rsidP="004F776C">
                      <w:pPr>
                        <w:rPr>
                          <w:rFonts w:ascii="Arial" w:hAnsi="Arial" w:cs="Arial"/>
                          <w:color w:val="000000" w:themeColor="text1"/>
                        </w:rPr>
                      </w:pPr>
                      <w:r w:rsidRPr="00470469">
                        <w:rPr>
                          <w:rFonts w:ascii="Arial" w:hAnsi="Arial" w:cs="Arial"/>
                          <w:color w:val="000000" w:themeColor="text1"/>
                        </w:rPr>
                        <w:t xml:space="preserve">      gefördert durch:</w:t>
                      </w:r>
                    </w:p>
                    <w:p w14:paraId="38D2F702" w14:textId="77777777" w:rsidR="004F776C" w:rsidRPr="00470469" w:rsidRDefault="004F776C" w:rsidP="004F776C">
                      <w:pPr>
                        <w:rPr>
                          <w:rFonts w:ascii="Arial" w:hAnsi="Arial" w:cs="Arial"/>
                          <w:color w:val="000000" w:themeColor="text1"/>
                        </w:rPr>
                      </w:pPr>
                    </w:p>
                    <w:p w14:paraId="09DFA59A" w14:textId="77777777" w:rsidR="004F776C" w:rsidRPr="00024535" w:rsidRDefault="004F776C" w:rsidP="00024535">
                      <w:pPr>
                        <w:jc w:val="both"/>
                        <w:rPr>
                          <w:rFonts w:ascii="Arial" w:hAnsi="Arial" w:cs="Arial"/>
                          <w:b/>
                          <w:color w:val="000000" w:themeColor="text1"/>
                          <w:sz w:val="32"/>
                          <w:lang w:val="en-US"/>
                        </w:rPr>
                      </w:pPr>
                    </w:p>
                  </w:txbxContent>
                </v:textbox>
                <w10:wrap type="square"/>
              </v:shape>
            </w:pict>
          </mc:Fallback>
        </mc:AlternateContent>
      </w:r>
    </w:p>
    <w:p w14:paraId="07C3BB47" w14:textId="77777777" w:rsidR="00B733EE" w:rsidRDefault="00B733EE" w:rsidP="004F776C">
      <w:pPr>
        <w:pBdr>
          <w:top w:val="single" w:sz="12" w:space="1" w:color="auto"/>
          <w:left w:val="single" w:sz="12" w:space="4" w:color="auto"/>
          <w:bottom w:val="single" w:sz="12" w:space="1" w:color="auto"/>
          <w:right w:val="single" w:sz="12" w:space="4" w:color="auto"/>
        </w:pBdr>
        <w:tabs>
          <w:tab w:val="left" w:pos="0"/>
        </w:tabs>
        <w:spacing w:line="300" w:lineRule="exact"/>
        <w:jc w:val="center"/>
        <w:rPr>
          <w:rFonts w:ascii="Arial" w:hAnsi="Arial" w:cs="Arial"/>
          <w:b/>
          <w:bCs/>
          <w:sz w:val="28"/>
          <w:szCs w:val="28"/>
        </w:rPr>
      </w:pPr>
    </w:p>
    <w:p w14:paraId="2D92DD72" w14:textId="77777777" w:rsidR="00B733EE" w:rsidRDefault="004F776C" w:rsidP="00B733EE">
      <w:pPr>
        <w:pBdr>
          <w:top w:val="single" w:sz="12" w:space="1" w:color="auto"/>
          <w:left w:val="single" w:sz="12" w:space="4" w:color="auto"/>
          <w:bottom w:val="single" w:sz="12" w:space="1" w:color="auto"/>
          <w:right w:val="single" w:sz="12" w:space="4" w:color="auto"/>
        </w:pBdr>
        <w:tabs>
          <w:tab w:val="left" w:pos="0"/>
        </w:tabs>
        <w:spacing w:line="360" w:lineRule="exact"/>
        <w:jc w:val="center"/>
        <w:rPr>
          <w:rFonts w:ascii="Arial" w:hAnsi="Arial" w:cs="Arial"/>
          <w:b/>
          <w:bCs/>
          <w:sz w:val="28"/>
          <w:szCs w:val="28"/>
        </w:rPr>
      </w:pPr>
      <w:r w:rsidRPr="00B733EE">
        <w:rPr>
          <w:rFonts w:ascii="Arial" w:hAnsi="Arial" w:cs="Arial"/>
          <w:b/>
          <w:bCs/>
          <w:sz w:val="28"/>
          <w:szCs w:val="28"/>
        </w:rPr>
        <w:t xml:space="preserve">WICHTIGE HINWEISE an die BIETER </w:t>
      </w:r>
    </w:p>
    <w:p w14:paraId="0B0B8C85" w14:textId="76461F00" w:rsidR="004F776C" w:rsidRPr="00B733EE" w:rsidRDefault="004F776C" w:rsidP="00B733EE">
      <w:pPr>
        <w:pBdr>
          <w:top w:val="single" w:sz="12" w:space="1" w:color="auto"/>
          <w:left w:val="single" w:sz="12" w:space="4" w:color="auto"/>
          <w:bottom w:val="single" w:sz="12" w:space="1" w:color="auto"/>
          <w:right w:val="single" w:sz="12" w:space="4" w:color="auto"/>
        </w:pBdr>
        <w:tabs>
          <w:tab w:val="left" w:pos="0"/>
        </w:tabs>
        <w:spacing w:line="360" w:lineRule="exact"/>
        <w:jc w:val="center"/>
        <w:rPr>
          <w:rFonts w:ascii="Arial" w:hAnsi="Arial" w:cs="Arial"/>
          <w:b/>
          <w:bCs/>
          <w:sz w:val="28"/>
          <w:szCs w:val="28"/>
        </w:rPr>
      </w:pPr>
      <w:r w:rsidRPr="00B733EE">
        <w:rPr>
          <w:rFonts w:ascii="Arial" w:hAnsi="Arial" w:cs="Arial"/>
          <w:b/>
          <w:bCs/>
          <w:sz w:val="28"/>
          <w:szCs w:val="28"/>
        </w:rPr>
        <w:t xml:space="preserve">zur Prüfung/ Bearbeitung des </w:t>
      </w:r>
    </w:p>
    <w:p w14:paraId="590BE571" w14:textId="77777777" w:rsidR="00B733EE" w:rsidRDefault="004F776C" w:rsidP="00B733EE">
      <w:pPr>
        <w:pBdr>
          <w:top w:val="single" w:sz="12" w:space="1" w:color="auto"/>
          <w:left w:val="single" w:sz="12" w:space="4" w:color="auto"/>
          <w:bottom w:val="single" w:sz="12" w:space="1" w:color="auto"/>
          <w:right w:val="single" w:sz="12" w:space="4" w:color="auto"/>
        </w:pBdr>
        <w:tabs>
          <w:tab w:val="left" w:pos="0"/>
        </w:tabs>
        <w:spacing w:line="360" w:lineRule="exact"/>
        <w:jc w:val="center"/>
        <w:rPr>
          <w:rFonts w:ascii="Arial" w:hAnsi="Arial" w:cs="Arial"/>
          <w:b/>
          <w:bCs/>
          <w:sz w:val="28"/>
          <w:szCs w:val="28"/>
        </w:rPr>
      </w:pPr>
      <w:r w:rsidRPr="00B733EE">
        <w:rPr>
          <w:rFonts w:ascii="Arial" w:hAnsi="Arial" w:cs="Arial"/>
          <w:b/>
          <w:bCs/>
          <w:sz w:val="28"/>
          <w:szCs w:val="28"/>
        </w:rPr>
        <w:t>Muster-</w:t>
      </w:r>
      <w:r w:rsidR="00B733EE">
        <w:rPr>
          <w:rFonts w:ascii="Arial" w:hAnsi="Arial" w:cs="Arial"/>
          <w:b/>
          <w:bCs/>
          <w:sz w:val="28"/>
          <w:szCs w:val="28"/>
        </w:rPr>
        <w:t xml:space="preserve">Netzbetriebs- und Pachtvertrages </w:t>
      </w:r>
    </w:p>
    <w:p w14:paraId="75051EA8" w14:textId="77777777" w:rsidR="004F776C" w:rsidRDefault="004F776C" w:rsidP="004F776C">
      <w:pPr>
        <w:pBdr>
          <w:top w:val="single" w:sz="12" w:space="1" w:color="auto"/>
          <w:left w:val="single" w:sz="12" w:space="4" w:color="auto"/>
          <w:bottom w:val="single" w:sz="12" w:space="1" w:color="auto"/>
          <w:right w:val="single" w:sz="12" w:space="4" w:color="auto"/>
        </w:pBdr>
        <w:tabs>
          <w:tab w:val="left" w:pos="0"/>
        </w:tabs>
        <w:spacing w:line="300" w:lineRule="exact"/>
        <w:jc w:val="center"/>
        <w:rPr>
          <w:rFonts w:cs="Arial"/>
          <w:b/>
          <w:bCs/>
          <w:sz w:val="28"/>
          <w:szCs w:val="28"/>
        </w:rPr>
      </w:pPr>
    </w:p>
    <w:p w14:paraId="607601B3" w14:textId="77777777" w:rsidR="004F776C" w:rsidRDefault="004F776C" w:rsidP="004F776C">
      <w:pPr>
        <w:tabs>
          <w:tab w:val="left" w:pos="0"/>
          <w:tab w:val="left" w:pos="284"/>
        </w:tabs>
        <w:spacing w:line="300" w:lineRule="exact"/>
        <w:rPr>
          <w:rFonts w:ascii="Arial" w:hAnsi="Arial" w:cs="Arial"/>
          <w:b/>
          <w:bCs/>
          <w:sz w:val="22"/>
          <w:szCs w:val="22"/>
        </w:rPr>
      </w:pPr>
    </w:p>
    <w:p w14:paraId="4D5EDF0F" w14:textId="77777777" w:rsidR="00E766E2" w:rsidRPr="00B733EE" w:rsidRDefault="00E766E2" w:rsidP="004F776C">
      <w:pPr>
        <w:tabs>
          <w:tab w:val="left" w:pos="0"/>
          <w:tab w:val="left" w:pos="284"/>
        </w:tabs>
        <w:spacing w:line="300" w:lineRule="exact"/>
        <w:rPr>
          <w:rFonts w:ascii="Arial" w:hAnsi="Arial" w:cs="Arial"/>
          <w:b/>
          <w:bCs/>
          <w:sz w:val="22"/>
          <w:szCs w:val="22"/>
        </w:rPr>
      </w:pPr>
    </w:p>
    <w:p w14:paraId="2A2C14CF" w14:textId="77777777" w:rsidR="004F776C" w:rsidRPr="00B733EE" w:rsidRDefault="004F776C" w:rsidP="004F776C">
      <w:pPr>
        <w:tabs>
          <w:tab w:val="left" w:pos="0"/>
          <w:tab w:val="left" w:pos="284"/>
        </w:tabs>
        <w:spacing w:line="300" w:lineRule="exact"/>
        <w:rPr>
          <w:rFonts w:ascii="Arial" w:hAnsi="Arial" w:cs="Arial"/>
          <w:b/>
          <w:sz w:val="22"/>
          <w:szCs w:val="22"/>
        </w:rPr>
      </w:pPr>
      <w:r w:rsidRPr="00B733EE">
        <w:rPr>
          <w:rFonts w:ascii="Arial" w:hAnsi="Arial" w:cs="Arial"/>
          <w:b/>
          <w:sz w:val="22"/>
          <w:szCs w:val="22"/>
        </w:rPr>
        <w:t xml:space="preserve">1. </w:t>
      </w:r>
      <w:r w:rsidRPr="00B733EE">
        <w:rPr>
          <w:rFonts w:ascii="Arial" w:hAnsi="Arial" w:cs="Arial"/>
          <w:b/>
          <w:sz w:val="22"/>
          <w:szCs w:val="22"/>
        </w:rPr>
        <w:tab/>
      </w:r>
      <w:r w:rsidRPr="00B733EE">
        <w:rPr>
          <w:rFonts w:ascii="Arial" w:hAnsi="Arial" w:cs="Arial"/>
          <w:b/>
          <w:sz w:val="22"/>
          <w:szCs w:val="22"/>
        </w:rPr>
        <w:tab/>
        <w:t>Grundsätzliche Anwendungsverpflichtung:</w:t>
      </w:r>
    </w:p>
    <w:p w14:paraId="723A41E8" w14:textId="77777777" w:rsidR="00B733EE" w:rsidRPr="00B733EE" w:rsidRDefault="00B733EE" w:rsidP="004F776C">
      <w:pPr>
        <w:tabs>
          <w:tab w:val="left" w:pos="0"/>
        </w:tabs>
        <w:spacing w:line="300" w:lineRule="exact"/>
        <w:rPr>
          <w:rFonts w:ascii="Arial" w:hAnsi="Arial" w:cs="Arial"/>
          <w:sz w:val="22"/>
          <w:szCs w:val="22"/>
        </w:rPr>
      </w:pPr>
    </w:p>
    <w:p w14:paraId="78270870" w14:textId="580C9602" w:rsidR="004F776C" w:rsidRPr="00B733EE" w:rsidRDefault="004F776C" w:rsidP="00B733EE">
      <w:pPr>
        <w:tabs>
          <w:tab w:val="left" w:pos="0"/>
        </w:tabs>
        <w:spacing w:line="300" w:lineRule="exact"/>
        <w:jc w:val="both"/>
        <w:rPr>
          <w:rFonts w:ascii="Arial" w:hAnsi="Arial" w:cs="Arial"/>
          <w:sz w:val="22"/>
          <w:szCs w:val="22"/>
        </w:rPr>
      </w:pPr>
      <w:r w:rsidRPr="00B733EE">
        <w:rPr>
          <w:rFonts w:ascii="Arial" w:hAnsi="Arial" w:cs="Arial"/>
          <w:sz w:val="22"/>
          <w:szCs w:val="22"/>
        </w:rPr>
        <w:t xml:space="preserve">Der nachfolgende Vertragsentwurf ist der von den Projektträgern vorgeschlagene Standard-Zuwendungsvertrag für das Wirtschaftlichkeitslückenmodell gemäß Ziff. 4.1 der Gigabit-Richtlinie. Nach Ziff. 7.6 der Gigabit-Richtlinie soll dieser Mustervertrag für Zuwendungsempfänger verbindlich sein, sofern eine Weiterleitung der Zuwendungen nicht gemäß Ziff. 5.7 </w:t>
      </w:r>
      <w:proofErr w:type="spellStart"/>
      <w:r w:rsidRPr="00B733EE">
        <w:rPr>
          <w:rFonts w:ascii="Arial" w:hAnsi="Arial" w:cs="Arial"/>
          <w:sz w:val="22"/>
          <w:szCs w:val="22"/>
        </w:rPr>
        <w:t>BNBest</w:t>
      </w:r>
      <w:proofErr w:type="spellEnd"/>
      <w:r w:rsidRPr="00B733EE">
        <w:rPr>
          <w:rFonts w:ascii="Arial" w:hAnsi="Arial" w:cs="Arial"/>
          <w:sz w:val="22"/>
          <w:szCs w:val="22"/>
        </w:rPr>
        <w:t xml:space="preserve">-Gigabit in anderer Form erfolgt. </w:t>
      </w:r>
      <w:r w:rsidR="00E766E2">
        <w:rPr>
          <w:rFonts w:ascii="Arial" w:hAnsi="Arial" w:cs="Arial"/>
          <w:sz w:val="22"/>
          <w:szCs w:val="22"/>
        </w:rPr>
        <w:t xml:space="preserve">Die Vergabestelle </w:t>
      </w:r>
      <w:r w:rsidRPr="00B733EE">
        <w:rPr>
          <w:rFonts w:ascii="Arial" w:hAnsi="Arial" w:cs="Arial"/>
          <w:sz w:val="22"/>
          <w:szCs w:val="22"/>
        </w:rPr>
        <w:t>beabsichtigt daher auch hier die Vertragsverhandlungen mit den Bietern auf Grundlage dieses Vertragsmusters zu führen.</w:t>
      </w:r>
    </w:p>
    <w:p w14:paraId="0C7B9638" w14:textId="77777777" w:rsidR="004F776C" w:rsidRPr="00B733EE" w:rsidRDefault="004F776C" w:rsidP="004F776C">
      <w:pPr>
        <w:tabs>
          <w:tab w:val="left" w:pos="0"/>
        </w:tabs>
        <w:spacing w:line="300" w:lineRule="exact"/>
        <w:rPr>
          <w:rFonts w:ascii="Arial" w:hAnsi="Arial" w:cs="Arial"/>
          <w:sz w:val="22"/>
          <w:szCs w:val="22"/>
        </w:rPr>
      </w:pPr>
    </w:p>
    <w:p w14:paraId="7C3E9A9D" w14:textId="77777777" w:rsidR="004F776C" w:rsidRPr="00B733EE" w:rsidRDefault="004F776C" w:rsidP="004F776C">
      <w:pPr>
        <w:tabs>
          <w:tab w:val="left" w:pos="0"/>
          <w:tab w:val="left" w:pos="284"/>
        </w:tabs>
        <w:spacing w:line="300" w:lineRule="exact"/>
        <w:rPr>
          <w:rFonts w:ascii="Arial" w:hAnsi="Arial" w:cs="Arial"/>
          <w:b/>
          <w:sz w:val="22"/>
          <w:szCs w:val="22"/>
        </w:rPr>
      </w:pPr>
      <w:r w:rsidRPr="00B733EE">
        <w:rPr>
          <w:rFonts w:ascii="Arial" w:hAnsi="Arial" w:cs="Arial"/>
          <w:b/>
          <w:sz w:val="22"/>
          <w:szCs w:val="22"/>
        </w:rPr>
        <w:t xml:space="preserve">2. </w:t>
      </w:r>
      <w:r w:rsidRPr="00B733EE">
        <w:rPr>
          <w:rFonts w:ascii="Arial" w:hAnsi="Arial" w:cs="Arial"/>
          <w:b/>
          <w:sz w:val="22"/>
          <w:szCs w:val="22"/>
        </w:rPr>
        <w:tab/>
      </w:r>
      <w:r w:rsidRPr="00B733EE">
        <w:rPr>
          <w:rFonts w:ascii="Arial" w:hAnsi="Arial" w:cs="Arial"/>
          <w:b/>
          <w:sz w:val="22"/>
          <w:szCs w:val="22"/>
        </w:rPr>
        <w:tab/>
        <w:t>Hinweise zur Bearbeitung:</w:t>
      </w:r>
    </w:p>
    <w:p w14:paraId="153BB55B" w14:textId="77777777" w:rsidR="00B733EE" w:rsidRPr="00B733EE" w:rsidRDefault="00B733EE" w:rsidP="004F776C">
      <w:pPr>
        <w:tabs>
          <w:tab w:val="left" w:pos="0"/>
        </w:tabs>
        <w:spacing w:line="300" w:lineRule="exact"/>
        <w:rPr>
          <w:rFonts w:ascii="Arial" w:hAnsi="Arial" w:cs="Arial"/>
          <w:b/>
          <w:sz w:val="22"/>
          <w:szCs w:val="22"/>
        </w:rPr>
      </w:pPr>
    </w:p>
    <w:p w14:paraId="08BE62B0" w14:textId="3DD3626B" w:rsidR="004F776C" w:rsidRPr="00E766E2" w:rsidRDefault="004F776C" w:rsidP="00B733EE">
      <w:pPr>
        <w:tabs>
          <w:tab w:val="left" w:pos="0"/>
        </w:tabs>
        <w:spacing w:line="300" w:lineRule="exact"/>
        <w:jc w:val="both"/>
        <w:rPr>
          <w:rFonts w:ascii="Arial" w:hAnsi="Arial" w:cs="Arial"/>
          <w:b/>
          <w:sz w:val="22"/>
          <w:szCs w:val="22"/>
        </w:rPr>
      </w:pPr>
      <w:r w:rsidRPr="00B733EE">
        <w:rPr>
          <w:rFonts w:ascii="Arial" w:hAnsi="Arial" w:cs="Arial"/>
          <w:b/>
          <w:sz w:val="22"/>
          <w:szCs w:val="22"/>
        </w:rPr>
        <w:t xml:space="preserve">Die Bieter sind dazu aufgerufen, </w:t>
      </w:r>
      <w:r w:rsidR="00E766E2">
        <w:rPr>
          <w:rFonts w:ascii="Arial" w:hAnsi="Arial" w:cs="Arial"/>
          <w:b/>
          <w:sz w:val="22"/>
          <w:szCs w:val="22"/>
        </w:rPr>
        <w:t xml:space="preserve">direkt mit dem </w:t>
      </w:r>
      <w:r w:rsidR="00E766E2" w:rsidRPr="00B733EE">
        <w:rPr>
          <w:rFonts w:ascii="Arial" w:hAnsi="Arial" w:cs="Arial"/>
          <w:b/>
          <w:sz w:val="22"/>
          <w:szCs w:val="22"/>
        </w:rPr>
        <w:t>indikativen Angebot</w:t>
      </w:r>
      <w:r w:rsidR="00E766E2">
        <w:rPr>
          <w:rFonts w:ascii="Arial" w:hAnsi="Arial" w:cs="Arial"/>
          <w:b/>
          <w:sz w:val="22"/>
          <w:szCs w:val="22"/>
        </w:rPr>
        <w:t xml:space="preserve"> überarbeitete und </w:t>
      </w:r>
      <w:r w:rsidRPr="00B733EE">
        <w:rPr>
          <w:rFonts w:ascii="Arial" w:hAnsi="Arial" w:cs="Arial"/>
          <w:b/>
          <w:sz w:val="22"/>
          <w:szCs w:val="22"/>
        </w:rPr>
        <w:t xml:space="preserve">kommentierte Fassungen des Vertragsmusters unter Berücksichtigung folgender Hinweise an </w:t>
      </w:r>
      <w:r w:rsidR="00E766E2">
        <w:rPr>
          <w:rFonts w:ascii="Arial" w:hAnsi="Arial" w:cs="Arial"/>
          <w:b/>
          <w:sz w:val="22"/>
          <w:szCs w:val="22"/>
        </w:rPr>
        <w:t xml:space="preserve">die Vergabestelle </w:t>
      </w:r>
      <w:r w:rsidRPr="00B733EE">
        <w:rPr>
          <w:rFonts w:ascii="Arial" w:hAnsi="Arial" w:cs="Arial"/>
          <w:b/>
          <w:sz w:val="22"/>
          <w:szCs w:val="22"/>
        </w:rPr>
        <w:t>zurückzusenden.</w:t>
      </w:r>
      <w:r w:rsidRPr="00B733EE">
        <w:rPr>
          <w:rFonts w:ascii="Arial" w:hAnsi="Arial" w:cs="Arial"/>
          <w:sz w:val="22"/>
          <w:szCs w:val="22"/>
        </w:rPr>
        <w:t xml:space="preserve"> </w:t>
      </w:r>
    </w:p>
    <w:p w14:paraId="27187E88" w14:textId="77777777" w:rsidR="00B733EE" w:rsidRPr="00B733EE" w:rsidRDefault="00B733EE" w:rsidP="004F776C">
      <w:pPr>
        <w:tabs>
          <w:tab w:val="left" w:pos="0"/>
        </w:tabs>
        <w:spacing w:line="300" w:lineRule="exact"/>
        <w:rPr>
          <w:rFonts w:ascii="Arial" w:hAnsi="Arial" w:cs="Arial"/>
          <w:sz w:val="22"/>
          <w:szCs w:val="22"/>
        </w:rPr>
      </w:pPr>
    </w:p>
    <w:p w14:paraId="2A0263E5" w14:textId="0F442144" w:rsidR="00E766E2" w:rsidRDefault="004F776C" w:rsidP="00B733EE">
      <w:pPr>
        <w:tabs>
          <w:tab w:val="left" w:pos="0"/>
        </w:tabs>
        <w:spacing w:line="300" w:lineRule="exact"/>
        <w:jc w:val="both"/>
        <w:rPr>
          <w:rFonts w:ascii="Arial" w:hAnsi="Arial" w:cs="Arial"/>
          <w:sz w:val="22"/>
          <w:szCs w:val="22"/>
        </w:rPr>
      </w:pPr>
      <w:r w:rsidRPr="00B733EE">
        <w:rPr>
          <w:rFonts w:ascii="Arial" w:hAnsi="Arial" w:cs="Arial"/>
          <w:sz w:val="22"/>
          <w:szCs w:val="22"/>
        </w:rPr>
        <w:t xml:space="preserve">Sämtliche Anpassungen sollten im Word-Änderungsmodus </w:t>
      </w:r>
      <w:r w:rsidR="00E766E2">
        <w:rPr>
          <w:rFonts w:ascii="Arial" w:hAnsi="Arial" w:cs="Arial"/>
          <w:sz w:val="22"/>
          <w:szCs w:val="22"/>
        </w:rPr>
        <w:t>als mark-</w:t>
      </w:r>
      <w:proofErr w:type="spellStart"/>
      <w:r w:rsidR="00E766E2">
        <w:rPr>
          <w:rFonts w:ascii="Arial" w:hAnsi="Arial" w:cs="Arial"/>
          <w:sz w:val="22"/>
          <w:szCs w:val="22"/>
        </w:rPr>
        <w:t>up</w:t>
      </w:r>
      <w:proofErr w:type="spellEnd"/>
      <w:r w:rsidR="00E766E2">
        <w:rPr>
          <w:rFonts w:ascii="Arial" w:hAnsi="Arial" w:cs="Arial"/>
          <w:sz w:val="22"/>
          <w:szCs w:val="22"/>
        </w:rPr>
        <w:t xml:space="preserve">-Version </w:t>
      </w:r>
      <w:r w:rsidRPr="00B733EE">
        <w:rPr>
          <w:rFonts w:ascii="Arial" w:hAnsi="Arial" w:cs="Arial"/>
          <w:sz w:val="22"/>
          <w:szCs w:val="22"/>
        </w:rPr>
        <w:t>erfolgen, damit die</w:t>
      </w:r>
      <w:r w:rsidR="00E766E2">
        <w:rPr>
          <w:rFonts w:ascii="Arial" w:hAnsi="Arial" w:cs="Arial"/>
          <w:sz w:val="22"/>
          <w:szCs w:val="22"/>
        </w:rPr>
        <w:t xml:space="preserve"> vorgenommenen Änderungen </w:t>
      </w:r>
      <w:r w:rsidR="00470469">
        <w:rPr>
          <w:rFonts w:ascii="Arial" w:hAnsi="Arial" w:cs="Arial"/>
          <w:sz w:val="22"/>
          <w:szCs w:val="22"/>
        </w:rPr>
        <w:t xml:space="preserve">für die Vergabestelle </w:t>
      </w:r>
      <w:r w:rsidRPr="00B733EE">
        <w:rPr>
          <w:rFonts w:ascii="Arial" w:hAnsi="Arial" w:cs="Arial"/>
          <w:sz w:val="22"/>
          <w:szCs w:val="22"/>
        </w:rPr>
        <w:t xml:space="preserve">erkennbar </w:t>
      </w:r>
      <w:r w:rsidR="00E766E2">
        <w:rPr>
          <w:rFonts w:ascii="Arial" w:hAnsi="Arial" w:cs="Arial"/>
          <w:sz w:val="22"/>
          <w:szCs w:val="22"/>
        </w:rPr>
        <w:t>und</w:t>
      </w:r>
      <w:r w:rsidRPr="00B733EE">
        <w:rPr>
          <w:rFonts w:ascii="Arial" w:hAnsi="Arial" w:cs="Arial"/>
          <w:sz w:val="22"/>
          <w:szCs w:val="22"/>
        </w:rPr>
        <w:t xml:space="preserve"> nachvollziehbar sind. </w:t>
      </w:r>
    </w:p>
    <w:p w14:paraId="4FA2056B" w14:textId="77777777" w:rsidR="004F776C" w:rsidRPr="00B733EE" w:rsidRDefault="004F776C" w:rsidP="004F776C">
      <w:pPr>
        <w:tabs>
          <w:tab w:val="left" w:pos="0"/>
        </w:tabs>
        <w:spacing w:line="300" w:lineRule="exact"/>
        <w:rPr>
          <w:rFonts w:ascii="Arial" w:hAnsi="Arial" w:cs="Arial"/>
          <w:sz w:val="22"/>
          <w:szCs w:val="22"/>
        </w:rPr>
      </w:pPr>
    </w:p>
    <w:p w14:paraId="15B6C88B" w14:textId="77777777" w:rsidR="004F776C" w:rsidRPr="00B733EE" w:rsidRDefault="004F776C" w:rsidP="004F776C">
      <w:pPr>
        <w:pStyle w:val="Listenabsatz"/>
        <w:widowControl/>
        <w:numPr>
          <w:ilvl w:val="0"/>
          <w:numId w:val="29"/>
        </w:numPr>
        <w:tabs>
          <w:tab w:val="left" w:pos="0"/>
          <w:tab w:val="left" w:pos="1134"/>
          <w:tab w:val="left" w:pos="1701"/>
          <w:tab w:val="left" w:pos="2268"/>
        </w:tabs>
        <w:autoSpaceDE/>
        <w:autoSpaceDN/>
        <w:adjustRightInd/>
        <w:spacing w:after="120" w:line="300" w:lineRule="exact"/>
        <w:ind w:left="567" w:hanging="425"/>
        <w:jc w:val="both"/>
        <w:rPr>
          <w:rFonts w:ascii="Arial" w:hAnsi="Arial" w:cs="Arial"/>
          <w:sz w:val="22"/>
          <w:szCs w:val="22"/>
        </w:rPr>
      </w:pPr>
      <w:r w:rsidRPr="00B733EE">
        <w:rPr>
          <w:rFonts w:ascii="Arial" w:hAnsi="Arial" w:cs="Arial"/>
          <w:sz w:val="22"/>
          <w:szCs w:val="22"/>
          <w:highlight w:val="yellow"/>
        </w:rPr>
        <w:t>Gelb</w:t>
      </w:r>
      <w:r w:rsidRPr="00B733EE">
        <w:rPr>
          <w:rFonts w:ascii="Arial" w:hAnsi="Arial" w:cs="Arial"/>
          <w:sz w:val="22"/>
          <w:szCs w:val="22"/>
        </w:rPr>
        <w:t xml:space="preserve"> markierte Stellen sind bieterseitig anzupassen oder auszufüllen.</w:t>
      </w:r>
    </w:p>
    <w:p w14:paraId="65FB2E70" w14:textId="77777777" w:rsidR="00B733EE" w:rsidRPr="00B733EE" w:rsidRDefault="004F776C" w:rsidP="00B733EE">
      <w:pPr>
        <w:pStyle w:val="Listenabsatz"/>
        <w:widowControl/>
        <w:numPr>
          <w:ilvl w:val="0"/>
          <w:numId w:val="29"/>
        </w:numPr>
        <w:tabs>
          <w:tab w:val="left" w:pos="0"/>
          <w:tab w:val="left" w:pos="1134"/>
          <w:tab w:val="left" w:pos="1701"/>
          <w:tab w:val="left" w:pos="2268"/>
        </w:tabs>
        <w:autoSpaceDE/>
        <w:autoSpaceDN/>
        <w:adjustRightInd/>
        <w:spacing w:after="120" w:line="300" w:lineRule="exact"/>
        <w:ind w:left="567" w:hanging="425"/>
        <w:jc w:val="both"/>
        <w:rPr>
          <w:rFonts w:ascii="Arial" w:hAnsi="Arial" w:cs="Arial"/>
          <w:sz w:val="22"/>
          <w:szCs w:val="22"/>
        </w:rPr>
      </w:pPr>
      <w:r w:rsidRPr="00B733EE">
        <w:rPr>
          <w:rFonts w:ascii="Arial" w:hAnsi="Arial" w:cs="Arial"/>
          <w:sz w:val="22"/>
          <w:szCs w:val="22"/>
          <w:shd w:val="clear" w:color="auto" w:fill="BFBFBF" w:themeFill="background1" w:themeFillShade="BF"/>
        </w:rPr>
        <w:t>Grau</w:t>
      </w:r>
      <w:r w:rsidRPr="00B733EE">
        <w:rPr>
          <w:rFonts w:ascii="Arial" w:hAnsi="Arial" w:cs="Arial"/>
          <w:sz w:val="22"/>
          <w:szCs w:val="22"/>
        </w:rPr>
        <w:t xml:space="preserve"> hinterlegte Stellen sind dispositiv und sollen insbesondere Gegenstand der Vertragsverhandlungen werden (vgl. Ziff. 7.6 Gigabit-Richtlinie).</w:t>
      </w:r>
      <w:r w:rsidR="00B733EE" w:rsidRPr="00B733EE">
        <w:rPr>
          <w:rFonts w:ascii="Arial" w:hAnsi="Arial" w:cs="Arial"/>
          <w:sz w:val="22"/>
          <w:szCs w:val="22"/>
        </w:rPr>
        <w:t xml:space="preserve"> </w:t>
      </w:r>
    </w:p>
    <w:p w14:paraId="20383AD7" w14:textId="42616368" w:rsidR="004F776C" w:rsidRPr="00B733EE" w:rsidRDefault="004F776C" w:rsidP="00B733EE">
      <w:pPr>
        <w:pStyle w:val="Listenabsatz"/>
        <w:widowControl/>
        <w:numPr>
          <w:ilvl w:val="0"/>
          <w:numId w:val="29"/>
        </w:numPr>
        <w:tabs>
          <w:tab w:val="left" w:pos="0"/>
          <w:tab w:val="left" w:pos="1134"/>
          <w:tab w:val="left" w:pos="1701"/>
          <w:tab w:val="left" w:pos="2268"/>
        </w:tabs>
        <w:autoSpaceDE/>
        <w:autoSpaceDN/>
        <w:adjustRightInd/>
        <w:spacing w:after="120" w:line="300" w:lineRule="exact"/>
        <w:ind w:left="567" w:hanging="425"/>
        <w:jc w:val="both"/>
        <w:rPr>
          <w:rFonts w:ascii="Arial" w:hAnsi="Arial" w:cs="Arial"/>
          <w:sz w:val="22"/>
          <w:szCs w:val="22"/>
        </w:rPr>
      </w:pPr>
      <w:r w:rsidRPr="00B733EE">
        <w:rPr>
          <w:rFonts w:ascii="Arial" w:hAnsi="Arial" w:cs="Arial"/>
          <w:sz w:val="22"/>
          <w:szCs w:val="22"/>
        </w:rPr>
        <w:t>Bitte machen Sie bereits zusammen mit der Abgabe der indikativen Angebote textlich Ihre Vorschläge bzw. Änderungsbedarf deutlich</w:t>
      </w:r>
      <w:r w:rsidR="00B733EE" w:rsidRPr="00B733EE">
        <w:rPr>
          <w:rFonts w:ascii="Arial" w:hAnsi="Arial" w:cs="Arial"/>
          <w:sz w:val="22"/>
          <w:szCs w:val="22"/>
        </w:rPr>
        <w:t xml:space="preserve"> und arbeiten diese im Word-Änderungsmodus ein</w:t>
      </w:r>
    </w:p>
    <w:p w14:paraId="1C70C616" w14:textId="389FBA26" w:rsidR="004F776C" w:rsidRPr="00B733EE" w:rsidRDefault="00B733EE" w:rsidP="00B733EE">
      <w:pPr>
        <w:pStyle w:val="Listenabsatz"/>
        <w:widowControl/>
        <w:numPr>
          <w:ilvl w:val="0"/>
          <w:numId w:val="29"/>
        </w:numPr>
        <w:tabs>
          <w:tab w:val="left" w:pos="0"/>
          <w:tab w:val="left" w:pos="1134"/>
          <w:tab w:val="left" w:pos="1701"/>
          <w:tab w:val="left" w:pos="2268"/>
        </w:tabs>
        <w:autoSpaceDE/>
        <w:autoSpaceDN/>
        <w:adjustRightInd/>
        <w:spacing w:after="120" w:line="300" w:lineRule="exact"/>
        <w:ind w:left="567" w:hanging="425"/>
        <w:jc w:val="both"/>
        <w:rPr>
          <w:rFonts w:ascii="Arial" w:hAnsi="Arial" w:cs="Arial"/>
          <w:sz w:val="22"/>
          <w:szCs w:val="22"/>
        </w:rPr>
      </w:pPr>
      <w:r w:rsidRPr="00B733EE">
        <w:rPr>
          <w:rFonts w:ascii="Arial" w:hAnsi="Arial" w:cs="Arial"/>
          <w:sz w:val="22"/>
          <w:szCs w:val="22"/>
        </w:rPr>
        <w:t xml:space="preserve">Bitte beachten Sie jedoch: </w:t>
      </w:r>
      <w:r w:rsidR="004F776C" w:rsidRPr="00B733EE">
        <w:rPr>
          <w:rFonts w:ascii="Arial" w:hAnsi="Arial" w:cs="Arial"/>
          <w:sz w:val="22"/>
          <w:szCs w:val="22"/>
        </w:rPr>
        <w:t xml:space="preserve">Abweichungen von den nicht farblich markierten bzw. hinterlegten Vertragsteilen müssen </w:t>
      </w:r>
      <w:r w:rsidRPr="00B733EE">
        <w:rPr>
          <w:rFonts w:ascii="Arial" w:hAnsi="Arial" w:cs="Arial"/>
          <w:sz w:val="22"/>
          <w:szCs w:val="22"/>
        </w:rPr>
        <w:t xml:space="preserve">im Regelfall </w:t>
      </w:r>
      <w:r w:rsidR="004F776C" w:rsidRPr="00B733EE">
        <w:rPr>
          <w:rFonts w:ascii="Arial" w:hAnsi="Arial" w:cs="Arial"/>
          <w:sz w:val="22"/>
          <w:szCs w:val="22"/>
        </w:rPr>
        <w:t>mit der zuständigen Bewilligungsbehörde abgestimmt oder von dieser genehmigt werden; dies gilt ggf. ebenfalls für die Landesebene.</w:t>
      </w:r>
      <w:r w:rsidRPr="00B733EE">
        <w:rPr>
          <w:rFonts w:ascii="Arial" w:hAnsi="Arial" w:cs="Arial"/>
          <w:sz w:val="22"/>
          <w:szCs w:val="22"/>
        </w:rPr>
        <w:t xml:space="preserve"> </w:t>
      </w:r>
      <w:r w:rsidR="00470469">
        <w:rPr>
          <w:rFonts w:ascii="Arial" w:hAnsi="Arial" w:cs="Arial"/>
          <w:sz w:val="22"/>
          <w:szCs w:val="22"/>
        </w:rPr>
        <w:t>Es kann hier zu Verzögerungen kommen. Außerdem ist ungewiss, die Zuwendungsgeber sämtlichen Änderungen zustimmen werden.</w:t>
      </w:r>
    </w:p>
    <w:p w14:paraId="07608581" w14:textId="77777777" w:rsidR="00B733EE" w:rsidRDefault="00B733EE" w:rsidP="00FC302D">
      <w:pPr>
        <w:widowControl/>
        <w:spacing w:line="276" w:lineRule="auto"/>
        <w:jc w:val="both"/>
        <w:rPr>
          <w:rFonts w:ascii="Arial" w:hAnsi="Arial" w:cs="Arial"/>
          <w:b/>
          <w:sz w:val="22"/>
          <w:szCs w:val="18"/>
        </w:rPr>
      </w:pPr>
    </w:p>
    <w:p w14:paraId="7E2E388D" w14:textId="19E0A009" w:rsidR="00B733EE" w:rsidRDefault="00B733EE">
      <w:pPr>
        <w:widowControl/>
        <w:autoSpaceDE/>
        <w:autoSpaceDN/>
        <w:adjustRightInd/>
        <w:spacing w:after="200" w:line="276" w:lineRule="auto"/>
        <w:rPr>
          <w:rFonts w:ascii="Arial" w:hAnsi="Arial" w:cs="Arial"/>
          <w:b/>
          <w:sz w:val="22"/>
          <w:szCs w:val="18"/>
        </w:rPr>
      </w:pPr>
      <w:r>
        <w:rPr>
          <w:rFonts w:ascii="Arial" w:hAnsi="Arial" w:cs="Arial"/>
          <w:b/>
          <w:sz w:val="22"/>
          <w:szCs w:val="18"/>
        </w:rPr>
        <w:br w:type="page"/>
      </w:r>
    </w:p>
    <w:p w14:paraId="5968263A" w14:textId="77777777" w:rsidR="00B733EE" w:rsidRDefault="00B733EE" w:rsidP="00FC302D">
      <w:pPr>
        <w:widowControl/>
        <w:spacing w:line="276" w:lineRule="auto"/>
        <w:jc w:val="both"/>
        <w:rPr>
          <w:rFonts w:ascii="Arial" w:hAnsi="Arial" w:cs="Arial"/>
          <w:b/>
          <w:sz w:val="22"/>
          <w:szCs w:val="18"/>
        </w:rPr>
      </w:pPr>
    </w:p>
    <w:p w14:paraId="4C70AE6E" w14:textId="77777777" w:rsidR="00B733EE" w:rsidRDefault="00B733EE" w:rsidP="00B733EE">
      <w:pPr>
        <w:spacing w:line="360" w:lineRule="auto"/>
        <w:rPr>
          <w:rFonts w:ascii="Arial" w:hAnsi="Arial" w:cs="Arial"/>
          <w:b/>
          <w:sz w:val="22"/>
          <w:szCs w:val="18"/>
        </w:rPr>
      </w:pPr>
    </w:p>
    <w:p w14:paraId="78CCA3F3" w14:textId="4FDF8150" w:rsidR="00AC1E59" w:rsidRDefault="00AC1E59" w:rsidP="00E31011">
      <w:pPr>
        <w:spacing w:line="360" w:lineRule="auto"/>
        <w:jc w:val="center"/>
        <w:rPr>
          <w:rFonts w:ascii="Arial" w:hAnsi="Arial" w:cs="Arial"/>
          <w:b/>
          <w:sz w:val="22"/>
          <w:szCs w:val="22"/>
        </w:rPr>
      </w:pPr>
      <w:r w:rsidRPr="00132173">
        <w:rPr>
          <w:rFonts w:ascii="Arial" w:hAnsi="Arial" w:cs="Arial"/>
          <w:b/>
          <w:sz w:val="22"/>
          <w:szCs w:val="22"/>
        </w:rPr>
        <w:t>Netzbetriebs</w:t>
      </w:r>
      <w:r w:rsidR="00B55868" w:rsidRPr="00132173">
        <w:rPr>
          <w:rFonts w:ascii="Arial" w:hAnsi="Arial" w:cs="Arial"/>
          <w:b/>
          <w:sz w:val="22"/>
          <w:szCs w:val="22"/>
        </w:rPr>
        <w:t>- und Pacht</w:t>
      </w:r>
      <w:r w:rsidRPr="00132173">
        <w:rPr>
          <w:rFonts w:ascii="Arial" w:hAnsi="Arial" w:cs="Arial"/>
          <w:b/>
          <w:sz w:val="22"/>
          <w:szCs w:val="22"/>
        </w:rPr>
        <w:t>vertrag</w:t>
      </w:r>
    </w:p>
    <w:p w14:paraId="66257C70" w14:textId="77777777" w:rsidR="003C1E17" w:rsidRPr="00132173" w:rsidRDefault="003C1E17" w:rsidP="00E31011">
      <w:pPr>
        <w:spacing w:line="360" w:lineRule="auto"/>
        <w:jc w:val="center"/>
        <w:rPr>
          <w:rFonts w:ascii="Arial" w:hAnsi="Arial" w:cs="Arial"/>
          <w:b/>
          <w:bCs/>
          <w:sz w:val="22"/>
          <w:szCs w:val="22"/>
        </w:rPr>
      </w:pPr>
    </w:p>
    <w:p w14:paraId="4A044E6D" w14:textId="736A00B2" w:rsidR="00FB6302" w:rsidRPr="00132173" w:rsidRDefault="00FB6302" w:rsidP="00FB6302">
      <w:pPr>
        <w:spacing w:line="360" w:lineRule="auto"/>
        <w:jc w:val="center"/>
        <w:rPr>
          <w:rFonts w:ascii="Arial" w:hAnsi="Arial" w:cs="Arial"/>
          <w:b/>
          <w:bCs/>
          <w:sz w:val="22"/>
          <w:szCs w:val="22"/>
        </w:rPr>
      </w:pPr>
      <w:r w:rsidRPr="00132173">
        <w:rPr>
          <w:rFonts w:ascii="Arial" w:hAnsi="Arial" w:cs="Arial"/>
          <w:b/>
          <w:bCs/>
          <w:sz w:val="22"/>
          <w:szCs w:val="22"/>
        </w:rPr>
        <w:t>im Rahmen eines Betreibermodells nach der Richtlinie „Förderung zur Unterstützung des Gigabitausbaus der Telekommunikationsnetze in der Bundesrepublik Deutschland</w:t>
      </w:r>
      <w:r w:rsidR="00377D23">
        <w:rPr>
          <w:rFonts w:ascii="Arial" w:hAnsi="Arial" w:cs="Arial"/>
          <w:b/>
          <w:bCs/>
          <w:sz w:val="22"/>
          <w:szCs w:val="22"/>
        </w:rPr>
        <w:t xml:space="preserve"> </w:t>
      </w:r>
      <w:r w:rsidR="00377D23" w:rsidRPr="00377D23">
        <w:rPr>
          <w:rFonts w:ascii="Arial" w:hAnsi="Arial" w:cs="Arial"/>
          <w:b/>
          <w:bCs/>
          <w:sz w:val="22"/>
          <w:szCs w:val="22"/>
        </w:rPr>
        <w:t>– Gigabit-Richtlinie des Bundes 2.0 (Gigabit-RL 2.0)</w:t>
      </w:r>
      <w:r w:rsidRPr="00132173">
        <w:rPr>
          <w:rFonts w:ascii="Arial" w:hAnsi="Arial" w:cs="Arial"/>
          <w:b/>
          <w:bCs/>
          <w:sz w:val="22"/>
          <w:szCs w:val="22"/>
        </w:rPr>
        <w:t>“</w:t>
      </w:r>
    </w:p>
    <w:p w14:paraId="58DADF92" w14:textId="20A5DDFB" w:rsidR="00AC1E59" w:rsidRPr="00132173" w:rsidRDefault="00AC1E59" w:rsidP="00E31011">
      <w:pPr>
        <w:spacing w:line="360" w:lineRule="auto"/>
        <w:jc w:val="center"/>
        <w:rPr>
          <w:rFonts w:ascii="Arial" w:hAnsi="Arial" w:cs="Arial"/>
          <w:b/>
          <w:bCs/>
          <w:sz w:val="22"/>
          <w:szCs w:val="22"/>
        </w:rPr>
      </w:pPr>
    </w:p>
    <w:p w14:paraId="16419AF0" w14:textId="138E5172" w:rsidR="00FB6302" w:rsidRPr="00132173" w:rsidRDefault="003C1E17" w:rsidP="00E31011">
      <w:pPr>
        <w:spacing w:line="360" w:lineRule="auto"/>
        <w:jc w:val="center"/>
        <w:rPr>
          <w:rFonts w:ascii="Arial" w:hAnsi="Arial" w:cs="Arial"/>
          <w:b/>
          <w:bCs/>
          <w:sz w:val="22"/>
          <w:szCs w:val="22"/>
        </w:rPr>
      </w:pPr>
      <w:r w:rsidRPr="00132173">
        <w:rPr>
          <w:rFonts w:ascii="Arial" w:hAnsi="Arial" w:cs="Arial"/>
          <w:b/>
          <w:bCs/>
          <w:sz w:val="22"/>
          <w:szCs w:val="22"/>
        </w:rPr>
        <w:t xml:space="preserve">– </w:t>
      </w:r>
      <w:r w:rsidR="00FB6302" w:rsidRPr="00132173">
        <w:rPr>
          <w:rFonts w:ascii="Arial" w:hAnsi="Arial" w:cs="Arial"/>
          <w:bCs/>
          <w:sz w:val="22"/>
          <w:szCs w:val="22"/>
        </w:rPr>
        <w:t>im Folgenden auch als</w:t>
      </w:r>
      <w:r w:rsidR="00FB6302" w:rsidRPr="00132173">
        <w:rPr>
          <w:rFonts w:ascii="Arial" w:hAnsi="Arial" w:cs="Arial"/>
          <w:b/>
          <w:bCs/>
          <w:sz w:val="22"/>
          <w:szCs w:val="22"/>
        </w:rPr>
        <w:t xml:space="preserve"> „Vertrag“ </w:t>
      </w:r>
      <w:r w:rsidR="00FB6302" w:rsidRPr="00132173">
        <w:rPr>
          <w:rFonts w:ascii="Arial" w:hAnsi="Arial" w:cs="Arial"/>
          <w:bCs/>
          <w:sz w:val="22"/>
          <w:szCs w:val="22"/>
        </w:rPr>
        <w:t>bezeichnet</w:t>
      </w:r>
      <w:r w:rsidR="00FB6302" w:rsidRPr="00132173">
        <w:rPr>
          <w:rFonts w:ascii="Arial" w:hAnsi="Arial" w:cs="Arial"/>
          <w:b/>
          <w:bCs/>
          <w:sz w:val="22"/>
          <w:szCs w:val="22"/>
        </w:rPr>
        <w:t xml:space="preserve"> </w:t>
      </w:r>
      <w:r w:rsidRPr="00132173">
        <w:rPr>
          <w:rFonts w:ascii="Arial" w:hAnsi="Arial" w:cs="Arial"/>
          <w:b/>
          <w:bCs/>
          <w:sz w:val="22"/>
          <w:szCs w:val="22"/>
        </w:rPr>
        <w:t>–</w:t>
      </w:r>
    </w:p>
    <w:p w14:paraId="5EF8D7E7" w14:textId="77777777" w:rsidR="00AC1E59" w:rsidRPr="00132173" w:rsidRDefault="00AC1E59" w:rsidP="00E31011">
      <w:pPr>
        <w:spacing w:line="360" w:lineRule="auto"/>
        <w:jc w:val="center"/>
        <w:rPr>
          <w:rFonts w:ascii="Arial" w:hAnsi="Arial" w:cs="Arial"/>
          <w:sz w:val="22"/>
          <w:szCs w:val="22"/>
        </w:rPr>
      </w:pPr>
    </w:p>
    <w:p w14:paraId="56D7CB2E" w14:textId="22D4138F" w:rsidR="00043017" w:rsidRPr="00B733EE" w:rsidRDefault="00043017" w:rsidP="00043017">
      <w:pPr>
        <w:spacing w:line="360" w:lineRule="auto"/>
        <w:jc w:val="center"/>
        <w:rPr>
          <w:rFonts w:ascii="Arial" w:hAnsi="Arial" w:cs="Arial"/>
          <w:sz w:val="22"/>
          <w:szCs w:val="22"/>
        </w:rPr>
      </w:pPr>
      <w:r w:rsidRPr="00B733EE">
        <w:rPr>
          <w:rFonts w:ascii="Arial" w:hAnsi="Arial" w:cs="Arial"/>
          <w:sz w:val="22"/>
          <w:szCs w:val="22"/>
        </w:rPr>
        <w:t>zwischen der</w:t>
      </w:r>
    </w:p>
    <w:p w14:paraId="242033A7" w14:textId="77777777" w:rsidR="00B733EE" w:rsidRPr="00B733EE" w:rsidRDefault="00B733EE" w:rsidP="00043017">
      <w:pPr>
        <w:spacing w:line="360" w:lineRule="auto"/>
        <w:jc w:val="center"/>
        <w:rPr>
          <w:rFonts w:ascii="Arial" w:hAnsi="Arial" w:cs="Arial"/>
          <w:sz w:val="22"/>
          <w:szCs w:val="22"/>
        </w:rPr>
      </w:pPr>
    </w:p>
    <w:p w14:paraId="74B1DFCB" w14:textId="77777777" w:rsidR="00B733EE" w:rsidRPr="00B733EE" w:rsidRDefault="00B733EE" w:rsidP="00470469">
      <w:pPr>
        <w:spacing w:line="360" w:lineRule="auto"/>
        <w:jc w:val="center"/>
        <w:rPr>
          <w:rFonts w:ascii="Arial" w:hAnsi="Arial" w:cs="Arial"/>
          <w:b/>
          <w:sz w:val="22"/>
          <w:szCs w:val="22"/>
        </w:rPr>
      </w:pPr>
      <w:r w:rsidRPr="00024535">
        <w:rPr>
          <w:rFonts w:ascii="Arial" w:hAnsi="Arial" w:cs="Arial"/>
          <w:b/>
          <w:sz w:val="22"/>
          <w:szCs w:val="22"/>
        </w:rPr>
        <w:t>Wurzener Land - Werke Glasfaser GmbH</w:t>
      </w:r>
    </w:p>
    <w:p w14:paraId="37CBB9B5" w14:textId="61B09536" w:rsidR="00B733EE" w:rsidRPr="00024535" w:rsidRDefault="00E766E2" w:rsidP="00B733EE">
      <w:pPr>
        <w:spacing w:line="360" w:lineRule="auto"/>
        <w:jc w:val="center"/>
        <w:rPr>
          <w:rFonts w:ascii="Arial" w:hAnsi="Arial" w:cs="Arial"/>
          <w:b/>
          <w:sz w:val="22"/>
          <w:szCs w:val="22"/>
        </w:rPr>
      </w:pPr>
      <w:r>
        <w:rPr>
          <w:rFonts w:ascii="Arial" w:hAnsi="Arial" w:cs="Arial"/>
          <w:b/>
          <w:sz w:val="22"/>
          <w:szCs w:val="22"/>
        </w:rPr>
        <w:t>v</w:t>
      </w:r>
      <w:r w:rsidR="00B733EE" w:rsidRPr="00B733EE">
        <w:rPr>
          <w:rFonts w:ascii="Arial" w:hAnsi="Arial" w:cs="Arial"/>
          <w:b/>
          <w:sz w:val="22"/>
          <w:szCs w:val="22"/>
        </w:rPr>
        <w:t>ertr. d. d. Geschäftsführerin</w:t>
      </w:r>
      <w:r>
        <w:rPr>
          <w:rFonts w:ascii="Arial" w:hAnsi="Arial" w:cs="Arial"/>
          <w:b/>
          <w:sz w:val="22"/>
          <w:szCs w:val="22"/>
        </w:rPr>
        <w:t xml:space="preserve"> Frau Stefanie Kleine</w:t>
      </w:r>
      <w:r w:rsidR="00B733EE" w:rsidRPr="00B733EE">
        <w:rPr>
          <w:rFonts w:ascii="Arial" w:hAnsi="Arial" w:cs="Arial"/>
          <w:b/>
          <w:sz w:val="22"/>
          <w:szCs w:val="22"/>
        </w:rPr>
        <w:t xml:space="preserve"> </w:t>
      </w:r>
    </w:p>
    <w:p w14:paraId="66E360C9" w14:textId="77777777" w:rsidR="00B733EE" w:rsidRPr="00024535" w:rsidRDefault="00B733EE" w:rsidP="00024535">
      <w:pPr>
        <w:spacing w:line="360" w:lineRule="auto"/>
        <w:jc w:val="center"/>
        <w:rPr>
          <w:rFonts w:ascii="Arial" w:hAnsi="Arial" w:cs="Arial"/>
          <w:b/>
          <w:sz w:val="22"/>
          <w:szCs w:val="22"/>
        </w:rPr>
      </w:pPr>
      <w:proofErr w:type="spellStart"/>
      <w:r w:rsidRPr="00024535">
        <w:rPr>
          <w:rFonts w:ascii="Arial" w:hAnsi="Arial" w:cs="Arial"/>
          <w:b/>
          <w:sz w:val="22"/>
          <w:szCs w:val="22"/>
        </w:rPr>
        <w:t>Jacobsplatz</w:t>
      </w:r>
      <w:proofErr w:type="spellEnd"/>
      <w:r w:rsidRPr="00024535">
        <w:rPr>
          <w:rFonts w:ascii="Arial" w:hAnsi="Arial" w:cs="Arial"/>
          <w:b/>
          <w:sz w:val="22"/>
          <w:szCs w:val="22"/>
        </w:rPr>
        <w:t xml:space="preserve"> 26-28</w:t>
      </w:r>
    </w:p>
    <w:p w14:paraId="4400FB34" w14:textId="3C04EA8B" w:rsidR="00B733EE" w:rsidRPr="00B733EE" w:rsidRDefault="00B733EE" w:rsidP="00B733EE">
      <w:pPr>
        <w:spacing w:line="360" w:lineRule="auto"/>
        <w:jc w:val="center"/>
        <w:rPr>
          <w:rFonts w:ascii="Arial" w:hAnsi="Arial" w:cs="Arial"/>
          <w:b/>
          <w:sz w:val="22"/>
          <w:szCs w:val="22"/>
        </w:rPr>
      </w:pPr>
      <w:r w:rsidRPr="00024535">
        <w:rPr>
          <w:rFonts w:ascii="Arial" w:hAnsi="Arial" w:cs="Arial"/>
          <w:b/>
          <w:sz w:val="22"/>
          <w:szCs w:val="22"/>
        </w:rPr>
        <w:t>04808 Wurzen</w:t>
      </w:r>
    </w:p>
    <w:p w14:paraId="5E7C8EC9" w14:textId="77777777" w:rsidR="00043017" w:rsidRPr="00132173" w:rsidRDefault="00043017" w:rsidP="00B733EE">
      <w:pPr>
        <w:spacing w:line="360" w:lineRule="auto"/>
        <w:rPr>
          <w:rFonts w:ascii="Arial" w:hAnsi="Arial" w:cs="Arial"/>
          <w:b/>
          <w:sz w:val="22"/>
          <w:szCs w:val="22"/>
        </w:rPr>
      </w:pPr>
    </w:p>
    <w:p w14:paraId="4F5B3E06" w14:textId="7731AEB0" w:rsidR="00AC1E59" w:rsidRPr="00132173" w:rsidRDefault="00043017" w:rsidP="00043017">
      <w:pPr>
        <w:spacing w:line="360" w:lineRule="auto"/>
        <w:jc w:val="center"/>
        <w:rPr>
          <w:rFonts w:ascii="Arial" w:hAnsi="Arial" w:cs="Arial"/>
          <w:sz w:val="22"/>
          <w:szCs w:val="22"/>
        </w:rPr>
      </w:pPr>
      <w:r w:rsidRPr="00132173">
        <w:rPr>
          <w:rFonts w:ascii="Arial" w:hAnsi="Arial" w:cs="Arial"/>
          <w:sz w:val="22"/>
          <w:szCs w:val="22"/>
        </w:rPr>
        <w:t>– im Folgenden</w:t>
      </w:r>
      <w:r w:rsidRPr="00132173">
        <w:rPr>
          <w:rFonts w:ascii="Arial" w:hAnsi="Arial" w:cs="Arial"/>
          <w:b/>
          <w:sz w:val="22"/>
          <w:szCs w:val="22"/>
        </w:rPr>
        <w:t xml:space="preserve"> „</w:t>
      </w:r>
      <w:r w:rsidR="00FD7A46" w:rsidRPr="00132173">
        <w:rPr>
          <w:rFonts w:ascii="Arial" w:hAnsi="Arial" w:cs="Arial"/>
          <w:b/>
          <w:sz w:val="22"/>
          <w:szCs w:val="22"/>
          <w:highlight w:val="yellow"/>
        </w:rPr>
        <w:t>Gebietskörperschaft</w:t>
      </w:r>
      <w:r w:rsidRPr="00132173">
        <w:rPr>
          <w:rFonts w:ascii="Arial" w:hAnsi="Arial" w:cs="Arial"/>
          <w:b/>
          <w:sz w:val="22"/>
          <w:szCs w:val="22"/>
        </w:rPr>
        <w:t xml:space="preserve">“ </w:t>
      </w:r>
      <w:r w:rsidRPr="00132173">
        <w:rPr>
          <w:rFonts w:ascii="Arial" w:hAnsi="Arial" w:cs="Arial"/>
          <w:sz w:val="22"/>
          <w:szCs w:val="22"/>
        </w:rPr>
        <w:t>genannt –</w:t>
      </w:r>
    </w:p>
    <w:p w14:paraId="7A674A23" w14:textId="77777777" w:rsidR="00AC1E59" w:rsidRPr="00132173" w:rsidRDefault="00AC1E59" w:rsidP="00E31011">
      <w:pPr>
        <w:spacing w:line="360" w:lineRule="auto"/>
        <w:jc w:val="center"/>
        <w:rPr>
          <w:rFonts w:ascii="Arial" w:hAnsi="Arial" w:cs="Arial"/>
          <w:sz w:val="22"/>
          <w:szCs w:val="22"/>
        </w:rPr>
      </w:pPr>
    </w:p>
    <w:p w14:paraId="67941860" w14:textId="77777777" w:rsidR="00AC1E59" w:rsidRPr="00132173" w:rsidRDefault="00AC1E59" w:rsidP="00E31011">
      <w:pPr>
        <w:spacing w:line="360" w:lineRule="auto"/>
        <w:jc w:val="center"/>
        <w:rPr>
          <w:rFonts w:ascii="Arial" w:hAnsi="Arial" w:cs="Arial"/>
          <w:sz w:val="22"/>
          <w:szCs w:val="22"/>
        </w:rPr>
      </w:pPr>
    </w:p>
    <w:p w14:paraId="3777F7DD" w14:textId="77777777" w:rsidR="00AC1E59" w:rsidRPr="00132173" w:rsidRDefault="00AC1E59" w:rsidP="00E31011">
      <w:pPr>
        <w:spacing w:line="360" w:lineRule="auto"/>
        <w:jc w:val="center"/>
        <w:rPr>
          <w:rFonts w:ascii="Arial" w:hAnsi="Arial" w:cs="Arial"/>
          <w:sz w:val="22"/>
          <w:szCs w:val="22"/>
        </w:rPr>
      </w:pPr>
      <w:r w:rsidRPr="00132173">
        <w:rPr>
          <w:rFonts w:ascii="Arial" w:hAnsi="Arial" w:cs="Arial"/>
          <w:sz w:val="22"/>
          <w:szCs w:val="22"/>
        </w:rPr>
        <w:t>und</w:t>
      </w:r>
    </w:p>
    <w:p w14:paraId="106C9CB9" w14:textId="77777777" w:rsidR="00AC1E59" w:rsidRPr="00132173" w:rsidRDefault="00AC1E59" w:rsidP="00E31011">
      <w:pPr>
        <w:spacing w:line="360" w:lineRule="auto"/>
        <w:jc w:val="center"/>
        <w:rPr>
          <w:rFonts w:ascii="Arial" w:hAnsi="Arial" w:cs="Arial"/>
          <w:sz w:val="22"/>
          <w:szCs w:val="22"/>
        </w:rPr>
      </w:pPr>
    </w:p>
    <w:p w14:paraId="31C52AF7" w14:textId="77777777" w:rsidR="00AC1E59" w:rsidRPr="00132173" w:rsidRDefault="00AC1E59" w:rsidP="00E31011">
      <w:pPr>
        <w:spacing w:line="360" w:lineRule="auto"/>
        <w:jc w:val="center"/>
        <w:rPr>
          <w:rFonts w:ascii="Arial" w:hAnsi="Arial" w:cs="Arial"/>
          <w:sz w:val="22"/>
          <w:szCs w:val="22"/>
        </w:rPr>
      </w:pPr>
    </w:p>
    <w:p w14:paraId="051A3DC8" w14:textId="77777777"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[X]</w:t>
      </w:r>
    </w:p>
    <w:p w14:paraId="5AC0E371" w14:textId="77777777"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rPr>
        <w:t xml:space="preserve">vertreten durch </w:t>
      </w:r>
      <w:r w:rsidRPr="00132173">
        <w:rPr>
          <w:rFonts w:ascii="Arial" w:hAnsi="Arial" w:cs="Arial"/>
          <w:b/>
          <w:sz w:val="22"/>
          <w:szCs w:val="22"/>
          <w:highlight w:val="yellow"/>
        </w:rPr>
        <w:t>[X]</w:t>
      </w:r>
    </w:p>
    <w:p w14:paraId="1AF045C1" w14:textId="34E25253" w:rsidR="005367C1"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[X]</w:t>
      </w:r>
    </w:p>
    <w:p w14:paraId="697CFFAF" w14:textId="77777777" w:rsidR="00043017" w:rsidRPr="00132173" w:rsidRDefault="00043017" w:rsidP="00043017">
      <w:pPr>
        <w:spacing w:line="360" w:lineRule="auto"/>
        <w:jc w:val="center"/>
        <w:rPr>
          <w:rFonts w:ascii="Arial" w:hAnsi="Arial" w:cs="Arial"/>
          <w:b/>
          <w:sz w:val="22"/>
          <w:szCs w:val="22"/>
        </w:rPr>
      </w:pPr>
    </w:p>
    <w:p w14:paraId="35DC047A" w14:textId="01277A14" w:rsidR="00AC1E59" w:rsidRPr="00132173" w:rsidRDefault="00AC1E59" w:rsidP="00E31011">
      <w:pPr>
        <w:spacing w:line="360" w:lineRule="auto"/>
        <w:jc w:val="center"/>
        <w:rPr>
          <w:rFonts w:ascii="Arial" w:hAnsi="Arial" w:cs="Arial"/>
          <w:sz w:val="22"/>
          <w:szCs w:val="22"/>
        </w:rPr>
      </w:pPr>
      <w:r w:rsidRPr="00132173">
        <w:rPr>
          <w:rFonts w:ascii="Arial" w:hAnsi="Arial" w:cs="Arial"/>
          <w:sz w:val="22"/>
          <w:szCs w:val="22"/>
        </w:rPr>
        <w:t>–</w:t>
      </w:r>
      <w:r w:rsidRPr="00132173">
        <w:rPr>
          <w:rFonts w:ascii="Arial" w:hAnsi="Arial" w:cs="Arial"/>
          <w:spacing w:val="-10"/>
          <w:sz w:val="22"/>
          <w:szCs w:val="22"/>
        </w:rPr>
        <w:t xml:space="preserve"> </w:t>
      </w:r>
      <w:r w:rsidRPr="00132173">
        <w:rPr>
          <w:rFonts w:ascii="Arial" w:hAnsi="Arial" w:cs="Arial"/>
          <w:sz w:val="22"/>
          <w:szCs w:val="22"/>
        </w:rPr>
        <w:t>nachstehend</w:t>
      </w:r>
      <w:r w:rsidRPr="00132173">
        <w:rPr>
          <w:rFonts w:ascii="Arial" w:hAnsi="Arial" w:cs="Arial"/>
          <w:spacing w:val="-10"/>
          <w:sz w:val="22"/>
          <w:szCs w:val="22"/>
        </w:rPr>
        <w:t xml:space="preserve"> </w:t>
      </w:r>
      <w:r w:rsidRPr="00132173">
        <w:rPr>
          <w:rFonts w:ascii="Arial" w:hAnsi="Arial" w:cs="Arial"/>
          <w:b/>
          <w:sz w:val="22"/>
          <w:szCs w:val="22"/>
        </w:rPr>
        <w:t>„Netzbetreiber“</w:t>
      </w:r>
      <w:r w:rsidR="00AC7229" w:rsidRPr="00132173">
        <w:rPr>
          <w:rFonts w:ascii="Arial" w:hAnsi="Arial" w:cs="Arial"/>
          <w:b/>
          <w:sz w:val="22"/>
          <w:szCs w:val="22"/>
        </w:rPr>
        <w:t xml:space="preserve"> oder „Betreiber“</w:t>
      </w:r>
      <w:r w:rsidRPr="00132173">
        <w:rPr>
          <w:rFonts w:ascii="Arial" w:hAnsi="Arial" w:cs="Arial"/>
          <w:b/>
          <w:spacing w:val="-8"/>
          <w:sz w:val="22"/>
          <w:szCs w:val="22"/>
        </w:rPr>
        <w:t xml:space="preserve"> </w:t>
      </w:r>
      <w:r w:rsidRPr="00132173">
        <w:rPr>
          <w:rFonts w:ascii="Arial" w:hAnsi="Arial" w:cs="Arial"/>
          <w:sz w:val="22"/>
          <w:szCs w:val="22"/>
        </w:rPr>
        <w:t>genannt</w:t>
      </w:r>
      <w:r w:rsidRPr="00132173">
        <w:rPr>
          <w:rFonts w:ascii="Arial" w:hAnsi="Arial" w:cs="Arial"/>
          <w:spacing w:val="-10"/>
          <w:sz w:val="22"/>
          <w:szCs w:val="22"/>
        </w:rPr>
        <w:t xml:space="preserve"> </w:t>
      </w:r>
      <w:r w:rsidRPr="00132173">
        <w:rPr>
          <w:rFonts w:ascii="Arial" w:hAnsi="Arial" w:cs="Arial"/>
          <w:sz w:val="22"/>
          <w:szCs w:val="22"/>
        </w:rPr>
        <w:t>–</w:t>
      </w:r>
    </w:p>
    <w:p w14:paraId="54A48214" w14:textId="77777777" w:rsidR="00AC1E59" w:rsidRPr="00132173" w:rsidRDefault="00AC1E59" w:rsidP="00E31011">
      <w:pPr>
        <w:spacing w:line="360" w:lineRule="auto"/>
        <w:jc w:val="center"/>
        <w:rPr>
          <w:rFonts w:ascii="Arial" w:hAnsi="Arial" w:cs="Arial"/>
          <w:sz w:val="22"/>
          <w:szCs w:val="22"/>
        </w:rPr>
      </w:pPr>
    </w:p>
    <w:p w14:paraId="461F173A" w14:textId="77777777" w:rsidR="00AC1E59" w:rsidRPr="00132173" w:rsidRDefault="00AC1E59" w:rsidP="00E31011">
      <w:pPr>
        <w:spacing w:line="360" w:lineRule="auto"/>
        <w:jc w:val="center"/>
        <w:rPr>
          <w:rFonts w:ascii="Arial" w:hAnsi="Arial" w:cs="Arial"/>
          <w:sz w:val="22"/>
          <w:szCs w:val="22"/>
        </w:rPr>
      </w:pPr>
    </w:p>
    <w:p w14:paraId="31CADD5E" w14:textId="77777777" w:rsidR="00AC1E59" w:rsidRPr="00132173" w:rsidRDefault="00AC1E59" w:rsidP="00E31011">
      <w:pPr>
        <w:spacing w:line="360" w:lineRule="auto"/>
        <w:jc w:val="center"/>
        <w:rPr>
          <w:rFonts w:ascii="Arial" w:hAnsi="Arial" w:cs="Arial"/>
          <w:sz w:val="22"/>
          <w:szCs w:val="22"/>
        </w:rPr>
      </w:pPr>
    </w:p>
    <w:p w14:paraId="517A216C" w14:textId="77777777" w:rsidR="00043017" w:rsidRPr="003C1E17" w:rsidRDefault="00043017" w:rsidP="00043017">
      <w:pPr>
        <w:jc w:val="center"/>
        <w:rPr>
          <w:rFonts w:ascii="Arial" w:hAnsi="Arial"/>
          <w:sz w:val="22"/>
          <w:szCs w:val="22"/>
        </w:rPr>
      </w:pPr>
      <w:r w:rsidRPr="003C1E17">
        <w:rPr>
          <w:rFonts w:ascii="Arial" w:hAnsi="Arial"/>
          <w:sz w:val="22"/>
          <w:szCs w:val="22"/>
        </w:rPr>
        <w:t>– im Folgenden gemeinsam auch „</w:t>
      </w:r>
      <w:r w:rsidRPr="003C1E17">
        <w:rPr>
          <w:rFonts w:ascii="Arial" w:hAnsi="Arial"/>
          <w:b/>
          <w:sz w:val="22"/>
          <w:szCs w:val="22"/>
        </w:rPr>
        <w:t>Vertragsparteien</w:t>
      </w:r>
      <w:r w:rsidRPr="003C1E17">
        <w:rPr>
          <w:rFonts w:ascii="Arial" w:hAnsi="Arial"/>
          <w:sz w:val="22"/>
          <w:szCs w:val="22"/>
        </w:rPr>
        <w:t>“ genannt –</w:t>
      </w:r>
    </w:p>
    <w:p w14:paraId="0535E3F5" w14:textId="77777777" w:rsidR="00043017" w:rsidRDefault="00043017" w:rsidP="00043017">
      <w:pPr>
        <w:jc w:val="center"/>
        <w:rPr>
          <w:rFonts w:eastAsia="Arial" w:cs="Arial"/>
          <w:szCs w:val="22"/>
        </w:rPr>
      </w:pPr>
    </w:p>
    <w:p w14:paraId="7F76F269" w14:textId="77777777" w:rsidR="00043017" w:rsidRDefault="00043017" w:rsidP="00043017">
      <w:pPr>
        <w:jc w:val="center"/>
        <w:rPr>
          <w:rFonts w:eastAsia="Arial" w:cs="Arial"/>
          <w:szCs w:val="22"/>
        </w:rPr>
      </w:pPr>
    </w:p>
    <w:p w14:paraId="113EA022" w14:textId="77777777" w:rsidR="00043017" w:rsidRDefault="00043017" w:rsidP="00043017">
      <w:pPr>
        <w:jc w:val="center"/>
        <w:rPr>
          <w:rFonts w:eastAsia="Arial" w:cs="Arial"/>
          <w:szCs w:val="22"/>
        </w:rPr>
      </w:pPr>
    </w:p>
    <w:p w14:paraId="2288C594" w14:textId="77777777" w:rsidR="000D1CBE" w:rsidRDefault="000D1CBE">
      <w:pPr>
        <w:widowControl/>
        <w:autoSpaceDE/>
        <w:autoSpaceDN/>
        <w:adjustRightInd/>
        <w:spacing w:after="200" w:line="276" w:lineRule="auto"/>
        <w:rPr>
          <w:rFonts w:ascii="Arial" w:hAnsi="Arial" w:cs="Arial"/>
          <w:b/>
          <w:spacing w:val="-1"/>
          <w:sz w:val="22"/>
          <w:szCs w:val="22"/>
        </w:rPr>
      </w:pPr>
      <w:r>
        <w:rPr>
          <w:b/>
          <w:spacing w:val="-1"/>
          <w:sz w:val="22"/>
          <w:szCs w:val="22"/>
        </w:rPr>
        <w:br w:type="page"/>
      </w:r>
    </w:p>
    <w:p w14:paraId="45D10A09" w14:textId="2D369898" w:rsidR="00AC1E59" w:rsidRPr="00BB5BF7" w:rsidRDefault="00AC1E59" w:rsidP="00BB5BF7">
      <w:pPr>
        <w:pStyle w:val="Textkrper"/>
        <w:kinsoku w:val="0"/>
        <w:overflowPunct w:val="0"/>
        <w:spacing w:before="58" w:line="276" w:lineRule="auto"/>
        <w:ind w:left="2" w:firstLine="0"/>
        <w:jc w:val="center"/>
        <w:rPr>
          <w:b/>
          <w:sz w:val="22"/>
          <w:szCs w:val="22"/>
        </w:rPr>
      </w:pPr>
      <w:r w:rsidRPr="00BB5BF7">
        <w:rPr>
          <w:b/>
          <w:spacing w:val="-1"/>
          <w:sz w:val="22"/>
          <w:szCs w:val="22"/>
        </w:rPr>
        <w:lastRenderedPageBreak/>
        <w:t>Inhaltsverzeichnis</w:t>
      </w:r>
    </w:p>
    <w:sdt>
      <w:sdtPr>
        <w:rPr>
          <w:rFonts w:ascii="Times New Roman" w:hAnsi="Times New Roman" w:cs="Times New Roman"/>
          <w:b/>
          <w:bCs/>
          <w:noProof w:val="0"/>
          <w:sz w:val="24"/>
          <w:szCs w:val="22"/>
        </w:rPr>
        <w:id w:val="358562244"/>
        <w:docPartObj>
          <w:docPartGallery w:val="Table of Contents"/>
          <w:docPartUnique/>
        </w:docPartObj>
      </w:sdtPr>
      <w:sdtEndPr>
        <w:rPr>
          <w:b w:val="0"/>
          <w:bCs w:val="0"/>
          <w:sz w:val="20"/>
          <w:szCs w:val="20"/>
        </w:rPr>
      </w:sdtEndPr>
      <w:sdtContent>
        <w:p w14:paraId="3F6E75E1" w14:textId="3C75F71E" w:rsidR="00F13DFC" w:rsidRDefault="0053716F">
          <w:pPr>
            <w:pStyle w:val="Verzeichnis1"/>
            <w:rPr>
              <w:rFonts w:asciiTheme="minorHAnsi" w:hAnsiTheme="minorHAnsi" w:cstheme="minorBidi"/>
              <w:szCs w:val="22"/>
            </w:rPr>
          </w:pPr>
          <w:r w:rsidRPr="00C54FD0">
            <w:rPr>
              <w:rFonts w:eastAsiaTheme="majorEastAsia"/>
              <w:color w:val="365F91" w:themeColor="accent1" w:themeShade="BF"/>
              <w:szCs w:val="22"/>
            </w:rPr>
            <w:fldChar w:fldCharType="begin"/>
          </w:r>
          <w:r w:rsidRPr="00C54FD0">
            <w:rPr>
              <w:szCs w:val="22"/>
            </w:rPr>
            <w:instrText xml:space="preserve"> TOC \o "1-3" \h \z \u </w:instrText>
          </w:r>
          <w:r w:rsidRPr="00C54FD0">
            <w:rPr>
              <w:rFonts w:eastAsiaTheme="majorEastAsia"/>
              <w:color w:val="365F91" w:themeColor="accent1" w:themeShade="BF"/>
              <w:szCs w:val="22"/>
            </w:rPr>
            <w:fldChar w:fldCharType="separate"/>
          </w:r>
          <w:hyperlink w:anchor="_Toc161997498" w:history="1">
            <w:r w:rsidR="00F13DFC" w:rsidRPr="00782C52">
              <w:rPr>
                <w:rStyle w:val="Hyperlink"/>
                <w:spacing w:val="-1"/>
              </w:rPr>
              <w:t>Präambel</w:t>
            </w:r>
            <w:r w:rsidR="00F13DFC">
              <w:rPr>
                <w:webHidden/>
              </w:rPr>
              <w:tab/>
            </w:r>
            <w:r w:rsidR="00F13DFC">
              <w:rPr>
                <w:webHidden/>
              </w:rPr>
              <w:fldChar w:fldCharType="begin"/>
            </w:r>
            <w:r w:rsidR="00F13DFC">
              <w:rPr>
                <w:webHidden/>
              </w:rPr>
              <w:instrText xml:space="preserve"> PAGEREF _Toc161997498 \h </w:instrText>
            </w:r>
            <w:r w:rsidR="00F13DFC">
              <w:rPr>
                <w:webHidden/>
              </w:rPr>
            </w:r>
            <w:r w:rsidR="00F13DFC">
              <w:rPr>
                <w:webHidden/>
              </w:rPr>
              <w:fldChar w:fldCharType="separate"/>
            </w:r>
            <w:r w:rsidR="00B733EE">
              <w:rPr>
                <w:webHidden/>
              </w:rPr>
              <w:t>6</w:t>
            </w:r>
            <w:r w:rsidR="00F13DFC">
              <w:rPr>
                <w:webHidden/>
              </w:rPr>
              <w:fldChar w:fldCharType="end"/>
            </w:r>
          </w:hyperlink>
        </w:p>
        <w:p w14:paraId="0BAD0F36" w14:textId="5ECF8B1A" w:rsidR="00F13DFC" w:rsidRDefault="00E47D58">
          <w:pPr>
            <w:pStyle w:val="Verzeichnis1"/>
            <w:rPr>
              <w:rFonts w:asciiTheme="minorHAnsi" w:hAnsiTheme="minorHAnsi" w:cstheme="minorBidi"/>
              <w:szCs w:val="22"/>
            </w:rPr>
          </w:pPr>
          <w:hyperlink w:anchor="_Toc161997499" w:history="1">
            <w:r w:rsidR="00F13DFC" w:rsidRPr="00782C52">
              <w:rPr>
                <w:rStyle w:val="Hyperlink"/>
                <w:rFonts w:ascii="Arial Fett" w:hAnsi="Arial Fett"/>
                <w:spacing w:val="-1"/>
              </w:rPr>
              <w:t>§ 1</w:t>
            </w:r>
            <w:r w:rsidR="00F13DFC">
              <w:rPr>
                <w:rFonts w:asciiTheme="minorHAnsi" w:hAnsiTheme="minorHAnsi" w:cstheme="minorBidi"/>
                <w:szCs w:val="22"/>
              </w:rPr>
              <w:tab/>
            </w:r>
            <w:r w:rsidR="00F13DFC" w:rsidRPr="00782C52">
              <w:rPr>
                <w:rStyle w:val="Hyperlink"/>
                <w:spacing w:val="-1"/>
              </w:rPr>
              <w:t>Gegenstand des Vertrages</w:t>
            </w:r>
            <w:r w:rsidR="00F13DFC">
              <w:rPr>
                <w:webHidden/>
              </w:rPr>
              <w:tab/>
            </w:r>
            <w:r w:rsidR="00F13DFC">
              <w:rPr>
                <w:webHidden/>
              </w:rPr>
              <w:fldChar w:fldCharType="begin"/>
            </w:r>
            <w:r w:rsidR="00F13DFC">
              <w:rPr>
                <w:webHidden/>
              </w:rPr>
              <w:instrText xml:space="preserve"> PAGEREF _Toc161997499 \h </w:instrText>
            </w:r>
            <w:r w:rsidR="00F13DFC">
              <w:rPr>
                <w:webHidden/>
              </w:rPr>
            </w:r>
            <w:r w:rsidR="00F13DFC">
              <w:rPr>
                <w:webHidden/>
              </w:rPr>
              <w:fldChar w:fldCharType="separate"/>
            </w:r>
            <w:r w:rsidR="00B733EE">
              <w:rPr>
                <w:webHidden/>
              </w:rPr>
              <w:t>6</w:t>
            </w:r>
            <w:r w:rsidR="00F13DFC">
              <w:rPr>
                <w:webHidden/>
              </w:rPr>
              <w:fldChar w:fldCharType="end"/>
            </w:r>
          </w:hyperlink>
        </w:p>
        <w:p w14:paraId="092D2F43" w14:textId="0D188E7F" w:rsidR="00F13DFC" w:rsidRDefault="00E47D58">
          <w:pPr>
            <w:pStyle w:val="Verzeichnis1"/>
            <w:rPr>
              <w:rFonts w:asciiTheme="minorHAnsi" w:hAnsiTheme="minorHAnsi" w:cstheme="minorBidi"/>
              <w:szCs w:val="22"/>
            </w:rPr>
          </w:pPr>
          <w:hyperlink w:anchor="_Toc161997500" w:history="1">
            <w:r w:rsidR="00F13DFC" w:rsidRPr="00782C52">
              <w:rPr>
                <w:rStyle w:val="Hyperlink"/>
                <w:rFonts w:ascii="Arial Fett" w:hAnsi="Arial Fett"/>
              </w:rPr>
              <w:t>§ 2</w:t>
            </w:r>
            <w:r w:rsidR="00F13DFC">
              <w:rPr>
                <w:rFonts w:asciiTheme="minorHAnsi" w:hAnsiTheme="minorHAnsi" w:cstheme="minorBidi"/>
                <w:szCs w:val="22"/>
              </w:rPr>
              <w:tab/>
            </w:r>
            <w:r w:rsidR="00F13DFC" w:rsidRPr="00782C52">
              <w:rPr>
                <w:rStyle w:val="Hyperlink"/>
                <w:spacing w:val="-1"/>
              </w:rPr>
              <w:t>Bestandteile</w:t>
            </w:r>
            <w:r w:rsidR="00F13DFC" w:rsidRPr="00782C52">
              <w:rPr>
                <w:rStyle w:val="Hyperlink"/>
                <w:spacing w:val="-10"/>
              </w:rPr>
              <w:t xml:space="preserve"> </w:t>
            </w:r>
            <w:r w:rsidR="00F13DFC" w:rsidRPr="00782C52">
              <w:rPr>
                <w:rStyle w:val="Hyperlink"/>
              </w:rPr>
              <w:t>und</w:t>
            </w:r>
            <w:r w:rsidR="00F13DFC" w:rsidRPr="00782C52">
              <w:rPr>
                <w:rStyle w:val="Hyperlink"/>
                <w:spacing w:val="-10"/>
              </w:rPr>
              <w:t xml:space="preserve"> </w:t>
            </w:r>
            <w:r w:rsidR="00F13DFC" w:rsidRPr="00782C52">
              <w:rPr>
                <w:rStyle w:val="Hyperlink"/>
              </w:rPr>
              <w:t>Grundlagen</w:t>
            </w:r>
            <w:r w:rsidR="00F13DFC" w:rsidRPr="00782C52">
              <w:rPr>
                <w:rStyle w:val="Hyperlink"/>
                <w:spacing w:val="-10"/>
              </w:rPr>
              <w:t xml:space="preserve"> </w:t>
            </w:r>
            <w:r w:rsidR="00F13DFC" w:rsidRPr="00782C52">
              <w:rPr>
                <w:rStyle w:val="Hyperlink"/>
                <w:spacing w:val="-1"/>
              </w:rPr>
              <w:t>des</w:t>
            </w:r>
            <w:r w:rsidR="00F13DFC" w:rsidRPr="00782C52">
              <w:rPr>
                <w:rStyle w:val="Hyperlink"/>
                <w:spacing w:val="-9"/>
              </w:rPr>
              <w:t xml:space="preserve"> </w:t>
            </w:r>
            <w:r w:rsidR="00F13DFC" w:rsidRPr="00782C52">
              <w:rPr>
                <w:rStyle w:val="Hyperlink"/>
              </w:rPr>
              <w:t>Vertrages</w:t>
            </w:r>
            <w:r w:rsidR="00F13DFC">
              <w:rPr>
                <w:webHidden/>
              </w:rPr>
              <w:tab/>
            </w:r>
            <w:r w:rsidR="00F13DFC">
              <w:rPr>
                <w:webHidden/>
              </w:rPr>
              <w:fldChar w:fldCharType="begin"/>
            </w:r>
            <w:r w:rsidR="00F13DFC">
              <w:rPr>
                <w:webHidden/>
              </w:rPr>
              <w:instrText xml:space="preserve"> PAGEREF _Toc161997500 \h </w:instrText>
            </w:r>
            <w:r w:rsidR="00F13DFC">
              <w:rPr>
                <w:webHidden/>
              </w:rPr>
            </w:r>
            <w:r w:rsidR="00F13DFC">
              <w:rPr>
                <w:webHidden/>
              </w:rPr>
              <w:fldChar w:fldCharType="separate"/>
            </w:r>
            <w:r w:rsidR="00B733EE">
              <w:rPr>
                <w:webHidden/>
              </w:rPr>
              <w:t>9</w:t>
            </w:r>
            <w:r w:rsidR="00F13DFC">
              <w:rPr>
                <w:webHidden/>
              </w:rPr>
              <w:fldChar w:fldCharType="end"/>
            </w:r>
          </w:hyperlink>
        </w:p>
        <w:p w14:paraId="257ACA00" w14:textId="7A2EEF33" w:rsidR="00F13DFC" w:rsidRDefault="00E47D58">
          <w:pPr>
            <w:pStyle w:val="Verzeichnis1"/>
            <w:rPr>
              <w:rFonts w:asciiTheme="minorHAnsi" w:hAnsiTheme="minorHAnsi" w:cstheme="minorBidi"/>
              <w:szCs w:val="22"/>
            </w:rPr>
          </w:pPr>
          <w:hyperlink w:anchor="_Toc161997501" w:history="1">
            <w:r w:rsidR="00F13DFC" w:rsidRPr="00782C52">
              <w:rPr>
                <w:rStyle w:val="Hyperlink"/>
                <w:rFonts w:ascii="Arial Fett" w:hAnsi="Arial Fett"/>
                <w:spacing w:val="-1"/>
              </w:rPr>
              <w:t>§ 3</w:t>
            </w:r>
            <w:r w:rsidR="00F13DFC">
              <w:rPr>
                <w:rFonts w:asciiTheme="minorHAnsi" w:hAnsiTheme="minorHAnsi" w:cstheme="minorBidi"/>
                <w:szCs w:val="22"/>
              </w:rPr>
              <w:tab/>
            </w:r>
            <w:r w:rsidR="00F13DFC" w:rsidRPr="00782C52">
              <w:rPr>
                <w:rStyle w:val="Hyperlink"/>
                <w:spacing w:val="-1"/>
              </w:rPr>
              <w:t>Mitwirkungspflichten des Netzbetreibers, Gesamtterminplan</w:t>
            </w:r>
            <w:r w:rsidR="00F13DFC">
              <w:rPr>
                <w:webHidden/>
              </w:rPr>
              <w:tab/>
            </w:r>
            <w:r w:rsidR="00F13DFC">
              <w:rPr>
                <w:webHidden/>
              </w:rPr>
              <w:fldChar w:fldCharType="begin"/>
            </w:r>
            <w:r w:rsidR="00F13DFC">
              <w:rPr>
                <w:webHidden/>
              </w:rPr>
              <w:instrText xml:space="preserve"> PAGEREF _Toc161997501 \h </w:instrText>
            </w:r>
            <w:r w:rsidR="00F13DFC">
              <w:rPr>
                <w:webHidden/>
              </w:rPr>
            </w:r>
            <w:r w:rsidR="00F13DFC">
              <w:rPr>
                <w:webHidden/>
              </w:rPr>
              <w:fldChar w:fldCharType="separate"/>
            </w:r>
            <w:r w:rsidR="00B733EE">
              <w:rPr>
                <w:webHidden/>
              </w:rPr>
              <w:t>9</w:t>
            </w:r>
            <w:r w:rsidR="00F13DFC">
              <w:rPr>
                <w:webHidden/>
              </w:rPr>
              <w:fldChar w:fldCharType="end"/>
            </w:r>
          </w:hyperlink>
        </w:p>
        <w:p w14:paraId="72A41F5D" w14:textId="16398DEF" w:rsidR="00F13DFC" w:rsidRDefault="00E47D58">
          <w:pPr>
            <w:pStyle w:val="Verzeichnis1"/>
            <w:rPr>
              <w:rFonts w:asciiTheme="minorHAnsi" w:hAnsiTheme="minorHAnsi" w:cstheme="minorBidi"/>
              <w:szCs w:val="22"/>
            </w:rPr>
          </w:pPr>
          <w:hyperlink w:anchor="_Toc161997502" w:history="1">
            <w:r w:rsidR="00F13DFC" w:rsidRPr="00782C52">
              <w:rPr>
                <w:rStyle w:val="Hyperlink"/>
                <w:rFonts w:ascii="Arial Fett" w:hAnsi="Arial Fett"/>
                <w:spacing w:val="-1"/>
              </w:rPr>
              <w:t>§ 4</w:t>
            </w:r>
            <w:r w:rsidR="00F13DFC">
              <w:rPr>
                <w:rFonts w:asciiTheme="minorHAnsi" w:hAnsiTheme="minorHAnsi" w:cstheme="minorBidi"/>
                <w:szCs w:val="22"/>
              </w:rPr>
              <w:tab/>
            </w:r>
            <w:r w:rsidR="00F13DFC" w:rsidRPr="00782C52">
              <w:rPr>
                <w:rStyle w:val="Hyperlink"/>
                <w:spacing w:val="-1"/>
              </w:rPr>
              <w:t>Netzplanung</w:t>
            </w:r>
            <w:r w:rsidR="00F13DFC">
              <w:rPr>
                <w:webHidden/>
              </w:rPr>
              <w:tab/>
            </w:r>
            <w:r w:rsidR="00F13DFC">
              <w:rPr>
                <w:webHidden/>
              </w:rPr>
              <w:fldChar w:fldCharType="begin"/>
            </w:r>
            <w:r w:rsidR="00F13DFC">
              <w:rPr>
                <w:webHidden/>
              </w:rPr>
              <w:instrText xml:space="preserve"> PAGEREF _Toc161997502 \h </w:instrText>
            </w:r>
            <w:r w:rsidR="00F13DFC">
              <w:rPr>
                <w:webHidden/>
              </w:rPr>
            </w:r>
            <w:r w:rsidR="00F13DFC">
              <w:rPr>
                <w:webHidden/>
              </w:rPr>
              <w:fldChar w:fldCharType="separate"/>
            </w:r>
            <w:r w:rsidR="00B733EE">
              <w:rPr>
                <w:webHidden/>
              </w:rPr>
              <w:t>10</w:t>
            </w:r>
            <w:r w:rsidR="00F13DFC">
              <w:rPr>
                <w:webHidden/>
              </w:rPr>
              <w:fldChar w:fldCharType="end"/>
            </w:r>
          </w:hyperlink>
        </w:p>
        <w:p w14:paraId="1D5429EC" w14:textId="41C8741D" w:rsidR="00F13DFC" w:rsidRDefault="00E47D58">
          <w:pPr>
            <w:pStyle w:val="Verzeichnis1"/>
            <w:rPr>
              <w:rFonts w:asciiTheme="minorHAnsi" w:hAnsiTheme="minorHAnsi" w:cstheme="minorBidi"/>
              <w:szCs w:val="22"/>
            </w:rPr>
          </w:pPr>
          <w:hyperlink w:anchor="_Toc161997503" w:history="1">
            <w:r w:rsidR="00F13DFC" w:rsidRPr="00782C52">
              <w:rPr>
                <w:rStyle w:val="Hyperlink"/>
                <w:rFonts w:ascii="Arial Fett" w:hAnsi="Arial Fett"/>
                <w:spacing w:val="-1"/>
              </w:rPr>
              <w:t>§ 5</w:t>
            </w:r>
            <w:r w:rsidR="00F13DFC">
              <w:rPr>
                <w:rFonts w:asciiTheme="minorHAnsi" w:hAnsiTheme="minorHAnsi" w:cstheme="minorBidi"/>
                <w:szCs w:val="22"/>
              </w:rPr>
              <w:tab/>
            </w:r>
            <w:r w:rsidR="00F13DFC" w:rsidRPr="00782C52">
              <w:rPr>
                <w:rStyle w:val="Hyperlink"/>
                <w:spacing w:val="-1"/>
              </w:rPr>
              <w:t>Bau des passiven Netzes</w:t>
            </w:r>
            <w:r w:rsidR="00F13DFC">
              <w:rPr>
                <w:webHidden/>
              </w:rPr>
              <w:tab/>
            </w:r>
            <w:r w:rsidR="00F13DFC">
              <w:rPr>
                <w:webHidden/>
              </w:rPr>
              <w:fldChar w:fldCharType="begin"/>
            </w:r>
            <w:r w:rsidR="00F13DFC">
              <w:rPr>
                <w:webHidden/>
              </w:rPr>
              <w:instrText xml:space="preserve"> PAGEREF _Toc161997503 \h </w:instrText>
            </w:r>
            <w:r w:rsidR="00F13DFC">
              <w:rPr>
                <w:webHidden/>
              </w:rPr>
            </w:r>
            <w:r w:rsidR="00F13DFC">
              <w:rPr>
                <w:webHidden/>
              </w:rPr>
              <w:fldChar w:fldCharType="separate"/>
            </w:r>
            <w:r w:rsidR="00B733EE">
              <w:rPr>
                <w:webHidden/>
              </w:rPr>
              <w:t>12</w:t>
            </w:r>
            <w:r w:rsidR="00F13DFC">
              <w:rPr>
                <w:webHidden/>
              </w:rPr>
              <w:fldChar w:fldCharType="end"/>
            </w:r>
          </w:hyperlink>
        </w:p>
        <w:p w14:paraId="40D91561" w14:textId="7C787057" w:rsidR="00F13DFC" w:rsidRDefault="00E47D58">
          <w:pPr>
            <w:pStyle w:val="Verzeichnis1"/>
            <w:rPr>
              <w:rFonts w:asciiTheme="minorHAnsi" w:hAnsiTheme="minorHAnsi" w:cstheme="minorBidi"/>
              <w:szCs w:val="22"/>
            </w:rPr>
          </w:pPr>
          <w:hyperlink w:anchor="_Toc161997504" w:history="1">
            <w:r w:rsidR="00F13DFC" w:rsidRPr="00782C52">
              <w:rPr>
                <w:rStyle w:val="Hyperlink"/>
                <w:rFonts w:ascii="Arial Fett" w:hAnsi="Arial Fett"/>
                <w:spacing w:val="-1"/>
              </w:rPr>
              <w:t>§ 6</w:t>
            </w:r>
            <w:r w:rsidR="00F13DFC">
              <w:rPr>
                <w:rFonts w:asciiTheme="minorHAnsi" w:hAnsiTheme="minorHAnsi" w:cstheme="minorBidi"/>
                <w:szCs w:val="22"/>
              </w:rPr>
              <w:tab/>
            </w:r>
            <w:r w:rsidR="00F13DFC" w:rsidRPr="00782C52">
              <w:rPr>
                <w:rStyle w:val="Hyperlink"/>
                <w:spacing w:val="-1"/>
              </w:rPr>
              <w:t>Netzüberlassung und Dokumentation durch die Gebietskörperschaft</w:t>
            </w:r>
            <w:r w:rsidR="00F13DFC">
              <w:rPr>
                <w:webHidden/>
              </w:rPr>
              <w:tab/>
            </w:r>
            <w:r w:rsidR="00F13DFC">
              <w:rPr>
                <w:webHidden/>
              </w:rPr>
              <w:fldChar w:fldCharType="begin"/>
            </w:r>
            <w:r w:rsidR="00F13DFC">
              <w:rPr>
                <w:webHidden/>
              </w:rPr>
              <w:instrText xml:space="preserve"> PAGEREF _Toc161997504 \h </w:instrText>
            </w:r>
            <w:r w:rsidR="00F13DFC">
              <w:rPr>
                <w:webHidden/>
              </w:rPr>
            </w:r>
            <w:r w:rsidR="00F13DFC">
              <w:rPr>
                <w:webHidden/>
              </w:rPr>
              <w:fldChar w:fldCharType="separate"/>
            </w:r>
            <w:r w:rsidR="00B733EE">
              <w:rPr>
                <w:webHidden/>
              </w:rPr>
              <w:t>14</w:t>
            </w:r>
            <w:r w:rsidR="00F13DFC">
              <w:rPr>
                <w:webHidden/>
              </w:rPr>
              <w:fldChar w:fldCharType="end"/>
            </w:r>
          </w:hyperlink>
        </w:p>
        <w:p w14:paraId="6316117D" w14:textId="3D948354" w:rsidR="00F13DFC" w:rsidRDefault="00E47D58">
          <w:pPr>
            <w:pStyle w:val="Verzeichnis1"/>
            <w:rPr>
              <w:rFonts w:asciiTheme="minorHAnsi" w:hAnsiTheme="minorHAnsi" w:cstheme="minorBidi"/>
              <w:szCs w:val="22"/>
            </w:rPr>
          </w:pPr>
          <w:hyperlink w:anchor="_Toc161997505" w:history="1">
            <w:r w:rsidR="00F13DFC" w:rsidRPr="00782C52">
              <w:rPr>
                <w:rStyle w:val="Hyperlink"/>
                <w:rFonts w:ascii="Arial Fett" w:hAnsi="Arial Fett"/>
                <w:spacing w:val="-1"/>
              </w:rPr>
              <w:t>§ 7</w:t>
            </w:r>
            <w:r w:rsidR="00F13DFC">
              <w:rPr>
                <w:rFonts w:asciiTheme="minorHAnsi" w:hAnsiTheme="minorHAnsi" w:cstheme="minorBidi"/>
                <w:szCs w:val="22"/>
              </w:rPr>
              <w:tab/>
            </w:r>
            <w:r w:rsidR="00F13DFC" w:rsidRPr="00782C52">
              <w:rPr>
                <w:rStyle w:val="Hyperlink"/>
                <w:spacing w:val="-1"/>
              </w:rPr>
              <w:t>Dokumentation durch den Netzbetreiber</w:t>
            </w:r>
            <w:r w:rsidR="00F13DFC">
              <w:rPr>
                <w:webHidden/>
              </w:rPr>
              <w:tab/>
            </w:r>
            <w:r w:rsidR="00F13DFC">
              <w:rPr>
                <w:webHidden/>
              </w:rPr>
              <w:fldChar w:fldCharType="begin"/>
            </w:r>
            <w:r w:rsidR="00F13DFC">
              <w:rPr>
                <w:webHidden/>
              </w:rPr>
              <w:instrText xml:space="preserve"> PAGEREF _Toc161997505 \h </w:instrText>
            </w:r>
            <w:r w:rsidR="00F13DFC">
              <w:rPr>
                <w:webHidden/>
              </w:rPr>
            </w:r>
            <w:r w:rsidR="00F13DFC">
              <w:rPr>
                <w:webHidden/>
              </w:rPr>
              <w:fldChar w:fldCharType="separate"/>
            </w:r>
            <w:r w:rsidR="00B733EE">
              <w:rPr>
                <w:webHidden/>
              </w:rPr>
              <w:t>16</w:t>
            </w:r>
            <w:r w:rsidR="00F13DFC">
              <w:rPr>
                <w:webHidden/>
              </w:rPr>
              <w:fldChar w:fldCharType="end"/>
            </w:r>
          </w:hyperlink>
        </w:p>
        <w:p w14:paraId="60A9CDC9" w14:textId="528FFD51" w:rsidR="00F13DFC" w:rsidRDefault="00E47D58">
          <w:pPr>
            <w:pStyle w:val="Verzeichnis1"/>
            <w:rPr>
              <w:rFonts w:asciiTheme="minorHAnsi" w:hAnsiTheme="minorHAnsi" w:cstheme="minorBidi"/>
              <w:szCs w:val="22"/>
            </w:rPr>
          </w:pPr>
          <w:hyperlink w:anchor="_Toc161997506" w:history="1">
            <w:r w:rsidR="00F13DFC" w:rsidRPr="00782C52">
              <w:rPr>
                <w:rStyle w:val="Hyperlink"/>
                <w:rFonts w:ascii="Arial Fett" w:hAnsi="Arial Fett"/>
                <w:spacing w:val="-1"/>
              </w:rPr>
              <w:t>§ 8</w:t>
            </w:r>
            <w:r w:rsidR="00F13DFC">
              <w:rPr>
                <w:rFonts w:asciiTheme="minorHAnsi" w:hAnsiTheme="minorHAnsi" w:cstheme="minorBidi"/>
                <w:szCs w:val="22"/>
              </w:rPr>
              <w:tab/>
            </w:r>
            <w:r w:rsidR="00F13DFC" w:rsidRPr="00782C52">
              <w:rPr>
                <w:rStyle w:val="Hyperlink"/>
                <w:spacing w:val="-1"/>
              </w:rPr>
              <w:t>Inbetriebnahme des passiven Netzes</w:t>
            </w:r>
            <w:r w:rsidR="00F13DFC">
              <w:rPr>
                <w:webHidden/>
              </w:rPr>
              <w:tab/>
            </w:r>
            <w:r w:rsidR="00F13DFC">
              <w:rPr>
                <w:webHidden/>
              </w:rPr>
              <w:fldChar w:fldCharType="begin"/>
            </w:r>
            <w:r w:rsidR="00F13DFC">
              <w:rPr>
                <w:webHidden/>
              </w:rPr>
              <w:instrText xml:space="preserve"> PAGEREF _Toc161997506 \h </w:instrText>
            </w:r>
            <w:r w:rsidR="00F13DFC">
              <w:rPr>
                <w:webHidden/>
              </w:rPr>
            </w:r>
            <w:r w:rsidR="00F13DFC">
              <w:rPr>
                <w:webHidden/>
              </w:rPr>
              <w:fldChar w:fldCharType="separate"/>
            </w:r>
            <w:r w:rsidR="00B733EE">
              <w:rPr>
                <w:webHidden/>
              </w:rPr>
              <w:t>17</w:t>
            </w:r>
            <w:r w:rsidR="00F13DFC">
              <w:rPr>
                <w:webHidden/>
              </w:rPr>
              <w:fldChar w:fldCharType="end"/>
            </w:r>
          </w:hyperlink>
        </w:p>
        <w:p w14:paraId="6D488F01" w14:textId="513CCA44" w:rsidR="00F13DFC" w:rsidRDefault="00E47D58">
          <w:pPr>
            <w:pStyle w:val="Verzeichnis1"/>
            <w:rPr>
              <w:rFonts w:asciiTheme="minorHAnsi" w:hAnsiTheme="minorHAnsi" w:cstheme="minorBidi"/>
              <w:szCs w:val="22"/>
            </w:rPr>
          </w:pPr>
          <w:hyperlink w:anchor="_Toc161997507" w:history="1">
            <w:r w:rsidR="00F13DFC" w:rsidRPr="00782C52">
              <w:rPr>
                <w:rStyle w:val="Hyperlink"/>
                <w:rFonts w:ascii="Arial Fett" w:hAnsi="Arial Fett"/>
              </w:rPr>
              <w:t>§ 9</w:t>
            </w:r>
            <w:r w:rsidR="00F13DFC">
              <w:rPr>
                <w:rFonts w:asciiTheme="minorHAnsi" w:hAnsiTheme="minorHAnsi" w:cstheme="minorBidi"/>
                <w:szCs w:val="22"/>
              </w:rPr>
              <w:tab/>
            </w:r>
            <w:r w:rsidR="00F13DFC" w:rsidRPr="00782C52">
              <w:rPr>
                <w:rStyle w:val="Hyperlink"/>
              </w:rPr>
              <w:t>Betrieb des gigabitfähigen Netzes</w:t>
            </w:r>
            <w:r w:rsidR="00F13DFC">
              <w:rPr>
                <w:webHidden/>
              </w:rPr>
              <w:tab/>
            </w:r>
            <w:r w:rsidR="00F13DFC">
              <w:rPr>
                <w:webHidden/>
              </w:rPr>
              <w:fldChar w:fldCharType="begin"/>
            </w:r>
            <w:r w:rsidR="00F13DFC">
              <w:rPr>
                <w:webHidden/>
              </w:rPr>
              <w:instrText xml:space="preserve"> PAGEREF _Toc161997507 \h </w:instrText>
            </w:r>
            <w:r w:rsidR="00F13DFC">
              <w:rPr>
                <w:webHidden/>
              </w:rPr>
            </w:r>
            <w:r w:rsidR="00F13DFC">
              <w:rPr>
                <w:webHidden/>
              </w:rPr>
              <w:fldChar w:fldCharType="separate"/>
            </w:r>
            <w:r w:rsidR="00B733EE">
              <w:rPr>
                <w:webHidden/>
              </w:rPr>
              <w:t>18</w:t>
            </w:r>
            <w:r w:rsidR="00F13DFC">
              <w:rPr>
                <w:webHidden/>
              </w:rPr>
              <w:fldChar w:fldCharType="end"/>
            </w:r>
          </w:hyperlink>
        </w:p>
        <w:p w14:paraId="13A3044A" w14:textId="3CBBBCD3" w:rsidR="00F13DFC" w:rsidRDefault="00E47D58">
          <w:pPr>
            <w:pStyle w:val="Verzeichnis1"/>
            <w:rPr>
              <w:rFonts w:asciiTheme="minorHAnsi" w:hAnsiTheme="minorHAnsi" w:cstheme="minorBidi"/>
              <w:szCs w:val="22"/>
            </w:rPr>
          </w:pPr>
          <w:hyperlink w:anchor="_Toc161997508" w:history="1">
            <w:r w:rsidR="00F13DFC" w:rsidRPr="00782C52">
              <w:rPr>
                <w:rStyle w:val="Hyperlink"/>
                <w:rFonts w:ascii="Arial Fett" w:hAnsi="Arial Fett"/>
                <w:spacing w:val="-1"/>
              </w:rPr>
              <w:t>§ 10</w:t>
            </w:r>
            <w:r w:rsidR="00F13DFC">
              <w:rPr>
                <w:rFonts w:asciiTheme="minorHAnsi" w:hAnsiTheme="minorHAnsi" w:cstheme="minorBidi"/>
                <w:szCs w:val="22"/>
              </w:rPr>
              <w:tab/>
            </w:r>
            <w:r w:rsidR="00F13DFC" w:rsidRPr="00782C52">
              <w:rPr>
                <w:rStyle w:val="Hyperlink"/>
                <w:spacing w:val="-1"/>
              </w:rPr>
              <w:t>Instandhaltung des passiven Netzes</w:t>
            </w:r>
            <w:r w:rsidR="00F13DFC">
              <w:rPr>
                <w:webHidden/>
              </w:rPr>
              <w:tab/>
            </w:r>
            <w:r w:rsidR="00F13DFC">
              <w:rPr>
                <w:webHidden/>
              </w:rPr>
              <w:fldChar w:fldCharType="begin"/>
            </w:r>
            <w:r w:rsidR="00F13DFC">
              <w:rPr>
                <w:webHidden/>
              </w:rPr>
              <w:instrText xml:space="preserve"> PAGEREF _Toc161997508 \h </w:instrText>
            </w:r>
            <w:r w:rsidR="00F13DFC">
              <w:rPr>
                <w:webHidden/>
              </w:rPr>
            </w:r>
            <w:r w:rsidR="00F13DFC">
              <w:rPr>
                <w:webHidden/>
              </w:rPr>
              <w:fldChar w:fldCharType="separate"/>
            </w:r>
            <w:r w:rsidR="00B733EE">
              <w:rPr>
                <w:webHidden/>
              </w:rPr>
              <w:t>20</w:t>
            </w:r>
            <w:r w:rsidR="00F13DFC">
              <w:rPr>
                <w:webHidden/>
              </w:rPr>
              <w:fldChar w:fldCharType="end"/>
            </w:r>
          </w:hyperlink>
        </w:p>
        <w:p w14:paraId="6FE84626" w14:textId="3EC25FF6" w:rsidR="00F13DFC" w:rsidRDefault="00E47D58">
          <w:pPr>
            <w:pStyle w:val="Verzeichnis1"/>
            <w:rPr>
              <w:rFonts w:asciiTheme="minorHAnsi" w:hAnsiTheme="minorHAnsi" w:cstheme="minorBidi"/>
              <w:szCs w:val="22"/>
            </w:rPr>
          </w:pPr>
          <w:hyperlink w:anchor="_Toc161997509" w:history="1">
            <w:r w:rsidR="00F13DFC" w:rsidRPr="00782C52">
              <w:rPr>
                <w:rStyle w:val="Hyperlink"/>
                <w:rFonts w:ascii="Arial Fett" w:hAnsi="Arial Fett"/>
                <w:spacing w:val="-1"/>
              </w:rPr>
              <w:t>§ 11</w:t>
            </w:r>
            <w:r w:rsidR="00F13DFC">
              <w:rPr>
                <w:rFonts w:asciiTheme="minorHAnsi" w:hAnsiTheme="minorHAnsi" w:cstheme="minorBidi"/>
                <w:szCs w:val="22"/>
              </w:rPr>
              <w:tab/>
            </w:r>
            <w:r w:rsidR="00F13DFC" w:rsidRPr="00782C52">
              <w:rPr>
                <w:rStyle w:val="Hyperlink"/>
                <w:spacing w:val="-1"/>
              </w:rPr>
              <w:t>Bauliche Veränderungen nach Überlassung</w:t>
            </w:r>
            <w:r w:rsidR="00F13DFC">
              <w:rPr>
                <w:webHidden/>
              </w:rPr>
              <w:tab/>
            </w:r>
            <w:r w:rsidR="00F13DFC">
              <w:rPr>
                <w:webHidden/>
              </w:rPr>
              <w:fldChar w:fldCharType="begin"/>
            </w:r>
            <w:r w:rsidR="00F13DFC">
              <w:rPr>
                <w:webHidden/>
              </w:rPr>
              <w:instrText xml:space="preserve"> PAGEREF _Toc161997509 \h </w:instrText>
            </w:r>
            <w:r w:rsidR="00F13DFC">
              <w:rPr>
                <w:webHidden/>
              </w:rPr>
            </w:r>
            <w:r w:rsidR="00F13DFC">
              <w:rPr>
                <w:webHidden/>
              </w:rPr>
              <w:fldChar w:fldCharType="separate"/>
            </w:r>
            <w:r w:rsidR="00B733EE">
              <w:rPr>
                <w:webHidden/>
              </w:rPr>
              <w:t>21</w:t>
            </w:r>
            <w:r w:rsidR="00F13DFC">
              <w:rPr>
                <w:webHidden/>
              </w:rPr>
              <w:fldChar w:fldCharType="end"/>
            </w:r>
          </w:hyperlink>
        </w:p>
        <w:p w14:paraId="3CD813A5" w14:textId="197FF8D1" w:rsidR="00F13DFC" w:rsidRDefault="00E47D58">
          <w:pPr>
            <w:pStyle w:val="Verzeichnis1"/>
            <w:rPr>
              <w:rFonts w:asciiTheme="minorHAnsi" w:hAnsiTheme="minorHAnsi" w:cstheme="minorBidi"/>
              <w:szCs w:val="22"/>
            </w:rPr>
          </w:pPr>
          <w:hyperlink w:anchor="_Toc161997510" w:history="1">
            <w:r w:rsidR="00F13DFC" w:rsidRPr="00782C52">
              <w:rPr>
                <w:rStyle w:val="Hyperlink"/>
                <w:rFonts w:ascii="Arial Fett" w:hAnsi="Arial Fett"/>
              </w:rPr>
              <w:t>§ 12</w:t>
            </w:r>
            <w:r w:rsidR="00F13DFC">
              <w:rPr>
                <w:rFonts w:asciiTheme="minorHAnsi" w:hAnsiTheme="minorHAnsi" w:cstheme="minorBidi"/>
                <w:szCs w:val="22"/>
              </w:rPr>
              <w:tab/>
            </w:r>
            <w:r w:rsidR="00F13DFC" w:rsidRPr="00782C52">
              <w:rPr>
                <w:rStyle w:val="Hyperlink"/>
              </w:rPr>
              <w:t xml:space="preserve">Melde- und Nachweispflichten nach Maßgabe der Gigabit-Richtlinie 2.0 </w:t>
            </w:r>
            <w:r w:rsidR="00F13DFC" w:rsidRPr="00782C52">
              <w:rPr>
                <w:rStyle w:val="Hyperlink"/>
                <w:highlight w:val="yellow"/>
              </w:rPr>
              <w:t>und Landesförderrichtlinie</w:t>
            </w:r>
            <w:r w:rsidR="00F13DFC">
              <w:rPr>
                <w:webHidden/>
              </w:rPr>
              <w:tab/>
            </w:r>
            <w:r w:rsidR="00F13DFC">
              <w:rPr>
                <w:webHidden/>
              </w:rPr>
              <w:fldChar w:fldCharType="begin"/>
            </w:r>
            <w:r w:rsidR="00F13DFC">
              <w:rPr>
                <w:webHidden/>
              </w:rPr>
              <w:instrText xml:space="preserve"> PAGEREF _Toc161997510 \h </w:instrText>
            </w:r>
            <w:r w:rsidR="00F13DFC">
              <w:rPr>
                <w:webHidden/>
              </w:rPr>
            </w:r>
            <w:r w:rsidR="00F13DFC">
              <w:rPr>
                <w:webHidden/>
              </w:rPr>
              <w:fldChar w:fldCharType="separate"/>
            </w:r>
            <w:r w:rsidR="00B733EE">
              <w:rPr>
                <w:webHidden/>
              </w:rPr>
              <w:t>22</w:t>
            </w:r>
            <w:r w:rsidR="00F13DFC">
              <w:rPr>
                <w:webHidden/>
              </w:rPr>
              <w:fldChar w:fldCharType="end"/>
            </w:r>
          </w:hyperlink>
        </w:p>
        <w:p w14:paraId="487673E3" w14:textId="3420D462" w:rsidR="00F13DFC" w:rsidRDefault="00E47D58">
          <w:pPr>
            <w:pStyle w:val="Verzeichnis1"/>
            <w:rPr>
              <w:rFonts w:asciiTheme="minorHAnsi" w:hAnsiTheme="minorHAnsi" w:cstheme="minorBidi"/>
              <w:szCs w:val="22"/>
            </w:rPr>
          </w:pPr>
          <w:hyperlink w:anchor="_Toc161997511" w:history="1">
            <w:r w:rsidR="00F13DFC" w:rsidRPr="00782C52">
              <w:rPr>
                <w:rStyle w:val="Hyperlink"/>
                <w:rFonts w:ascii="Arial Fett" w:hAnsi="Arial Fett"/>
                <w:spacing w:val="-1"/>
              </w:rPr>
              <w:t>§ 13</w:t>
            </w:r>
            <w:r w:rsidR="00F13DFC">
              <w:rPr>
                <w:rFonts w:asciiTheme="minorHAnsi" w:hAnsiTheme="minorHAnsi" w:cstheme="minorBidi"/>
                <w:szCs w:val="22"/>
              </w:rPr>
              <w:tab/>
            </w:r>
            <w:r w:rsidR="00F13DFC" w:rsidRPr="00782C52">
              <w:rPr>
                <w:rStyle w:val="Hyperlink"/>
                <w:spacing w:val="-1"/>
              </w:rPr>
              <w:t>Gewährung eines offenen Netzzugangs auf Vorleistungsebene</w:t>
            </w:r>
            <w:r w:rsidR="00F13DFC">
              <w:rPr>
                <w:webHidden/>
              </w:rPr>
              <w:tab/>
            </w:r>
            <w:r w:rsidR="00F13DFC">
              <w:rPr>
                <w:webHidden/>
              </w:rPr>
              <w:fldChar w:fldCharType="begin"/>
            </w:r>
            <w:r w:rsidR="00F13DFC">
              <w:rPr>
                <w:webHidden/>
              </w:rPr>
              <w:instrText xml:space="preserve"> PAGEREF _Toc161997511 \h </w:instrText>
            </w:r>
            <w:r w:rsidR="00F13DFC">
              <w:rPr>
                <w:webHidden/>
              </w:rPr>
            </w:r>
            <w:r w:rsidR="00F13DFC">
              <w:rPr>
                <w:webHidden/>
              </w:rPr>
              <w:fldChar w:fldCharType="separate"/>
            </w:r>
            <w:r w:rsidR="00B733EE">
              <w:rPr>
                <w:webHidden/>
              </w:rPr>
              <w:t>23</w:t>
            </w:r>
            <w:r w:rsidR="00F13DFC">
              <w:rPr>
                <w:webHidden/>
              </w:rPr>
              <w:fldChar w:fldCharType="end"/>
            </w:r>
          </w:hyperlink>
        </w:p>
        <w:p w14:paraId="0348A83B" w14:textId="5DC5F1B3" w:rsidR="00F13DFC" w:rsidRDefault="00E47D58">
          <w:pPr>
            <w:pStyle w:val="Verzeichnis1"/>
            <w:rPr>
              <w:rFonts w:asciiTheme="minorHAnsi" w:hAnsiTheme="minorHAnsi" w:cstheme="minorBidi"/>
              <w:szCs w:val="22"/>
            </w:rPr>
          </w:pPr>
          <w:hyperlink w:anchor="_Toc161997512" w:history="1">
            <w:r w:rsidR="00F13DFC" w:rsidRPr="00782C52">
              <w:rPr>
                <w:rStyle w:val="Hyperlink"/>
                <w:rFonts w:ascii="Arial Fett" w:hAnsi="Arial Fett"/>
                <w:spacing w:val="-1"/>
              </w:rPr>
              <w:t>§ 14</w:t>
            </w:r>
            <w:r w:rsidR="00F13DFC">
              <w:rPr>
                <w:rFonts w:asciiTheme="minorHAnsi" w:hAnsiTheme="minorHAnsi" w:cstheme="minorBidi"/>
                <w:szCs w:val="22"/>
              </w:rPr>
              <w:tab/>
            </w:r>
            <w:r w:rsidR="00F13DFC" w:rsidRPr="00782C52">
              <w:rPr>
                <w:rStyle w:val="Hyperlink"/>
                <w:spacing w:val="-1"/>
              </w:rPr>
              <w:t>Pacht</w:t>
            </w:r>
            <w:r w:rsidR="00F13DFC">
              <w:rPr>
                <w:webHidden/>
              </w:rPr>
              <w:tab/>
            </w:r>
            <w:r w:rsidR="00F13DFC">
              <w:rPr>
                <w:webHidden/>
              </w:rPr>
              <w:fldChar w:fldCharType="begin"/>
            </w:r>
            <w:r w:rsidR="00F13DFC">
              <w:rPr>
                <w:webHidden/>
              </w:rPr>
              <w:instrText xml:space="preserve"> PAGEREF _Toc161997512 \h </w:instrText>
            </w:r>
            <w:r w:rsidR="00F13DFC">
              <w:rPr>
                <w:webHidden/>
              </w:rPr>
            </w:r>
            <w:r w:rsidR="00F13DFC">
              <w:rPr>
                <w:webHidden/>
              </w:rPr>
              <w:fldChar w:fldCharType="separate"/>
            </w:r>
            <w:r w:rsidR="00B733EE">
              <w:rPr>
                <w:webHidden/>
              </w:rPr>
              <w:t>24</w:t>
            </w:r>
            <w:r w:rsidR="00F13DFC">
              <w:rPr>
                <w:webHidden/>
              </w:rPr>
              <w:fldChar w:fldCharType="end"/>
            </w:r>
          </w:hyperlink>
        </w:p>
        <w:p w14:paraId="156A8DF8" w14:textId="6B6D09E5" w:rsidR="00F13DFC" w:rsidRDefault="00E47D58">
          <w:pPr>
            <w:pStyle w:val="Verzeichnis1"/>
            <w:rPr>
              <w:rFonts w:asciiTheme="minorHAnsi" w:hAnsiTheme="minorHAnsi" w:cstheme="minorBidi"/>
              <w:szCs w:val="22"/>
            </w:rPr>
          </w:pPr>
          <w:hyperlink w:anchor="_Toc161997513" w:history="1">
            <w:r w:rsidR="00F13DFC" w:rsidRPr="00782C52">
              <w:rPr>
                <w:rStyle w:val="Hyperlink"/>
                <w:rFonts w:ascii="Arial Fett" w:hAnsi="Arial Fett"/>
                <w:spacing w:val="-1"/>
              </w:rPr>
              <w:t>§ 15</w:t>
            </w:r>
            <w:r w:rsidR="00F13DFC">
              <w:rPr>
                <w:rFonts w:asciiTheme="minorHAnsi" w:hAnsiTheme="minorHAnsi" w:cstheme="minorBidi"/>
                <w:szCs w:val="22"/>
              </w:rPr>
              <w:tab/>
            </w:r>
            <w:r w:rsidR="00F13DFC" w:rsidRPr="00782C52">
              <w:rPr>
                <w:rStyle w:val="Hyperlink"/>
                <w:spacing w:val="-1"/>
              </w:rPr>
              <w:t>Vertragslaufzeit, aufschiebende Bedingung und Vertragsbeendigung</w:t>
            </w:r>
            <w:r w:rsidR="00F13DFC">
              <w:rPr>
                <w:webHidden/>
              </w:rPr>
              <w:tab/>
            </w:r>
            <w:r w:rsidR="00F13DFC">
              <w:rPr>
                <w:webHidden/>
              </w:rPr>
              <w:fldChar w:fldCharType="begin"/>
            </w:r>
            <w:r w:rsidR="00F13DFC">
              <w:rPr>
                <w:webHidden/>
              </w:rPr>
              <w:instrText xml:space="preserve"> PAGEREF _Toc161997513 \h </w:instrText>
            </w:r>
            <w:r w:rsidR="00F13DFC">
              <w:rPr>
                <w:webHidden/>
              </w:rPr>
            </w:r>
            <w:r w:rsidR="00F13DFC">
              <w:rPr>
                <w:webHidden/>
              </w:rPr>
              <w:fldChar w:fldCharType="separate"/>
            </w:r>
            <w:r w:rsidR="00B733EE">
              <w:rPr>
                <w:webHidden/>
              </w:rPr>
              <w:t>25</w:t>
            </w:r>
            <w:r w:rsidR="00F13DFC">
              <w:rPr>
                <w:webHidden/>
              </w:rPr>
              <w:fldChar w:fldCharType="end"/>
            </w:r>
          </w:hyperlink>
        </w:p>
        <w:p w14:paraId="33D50EDB" w14:textId="4BB53924" w:rsidR="00F13DFC" w:rsidRDefault="00E47D58">
          <w:pPr>
            <w:pStyle w:val="Verzeichnis1"/>
            <w:rPr>
              <w:rFonts w:asciiTheme="minorHAnsi" w:hAnsiTheme="minorHAnsi" w:cstheme="minorBidi"/>
              <w:szCs w:val="22"/>
            </w:rPr>
          </w:pPr>
          <w:hyperlink w:anchor="_Toc161997514" w:history="1">
            <w:r w:rsidR="00F13DFC" w:rsidRPr="00782C52">
              <w:rPr>
                <w:rStyle w:val="Hyperlink"/>
                <w:rFonts w:ascii="Arial Fett" w:hAnsi="Arial Fett"/>
                <w:spacing w:val="-1"/>
              </w:rPr>
              <w:t>§ 16</w:t>
            </w:r>
            <w:r w:rsidR="00F13DFC">
              <w:rPr>
                <w:rFonts w:asciiTheme="minorHAnsi" w:hAnsiTheme="minorHAnsi" w:cstheme="minorBidi"/>
                <w:szCs w:val="22"/>
              </w:rPr>
              <w:tab/>
            </w:r>
            <w:r w:rsidR="00F13DFC" w:rsidRPr="00782C52">
              <w:rPr>
                <w:rStyle w:val="Hyperlink"/>
                <w:spacing w:val="-1"/>
              </w:rPr>
              <w:t>Rückgabe des Vertragsgegenstandes</w:t>
            </w:r>
            <w:r w:rsidR="00F13DFC">
              <w:rPr>
                <w:webHidden/>
              </w:rPr>
              <w:tab/>
            </w:r>
            <w:r w:rsidR="00F13DFC">
              <w:rPr>
                <w:webHidden/>
              </w:rPr>
              <w:fldChar w:fldCharType="begin"/>
            </w:r>
            <w:r w:rsidR="00F13DFC">
              <w:rPr>
                <w:webHidden/>
              </w:rPr>
              <w:instrText xml:space="preserve"> PAGEREF _Toc161997514 \h </w:instrText>
            </w:r>
            <w:r w:rsidR="00F13DFC">
              <w:rPr>
                <w:webHidden/>
              </w:rPr>
            </w:r>
            <w:r w:rsidR="00F13DFC">
              <w:rPr>
                <w:webHidden/>
              </w:rPr>
              <w:fldChar w:fldCharType="separate"/>
            </w:r>
            <w:r w:rsidR="00B733EE">
              <w:rPr>
                <w:webHidden/>
              </w:rPr>
              <w:t>26</w:t>
            </w:r>
            <w:r w:rsidR="00F13DFC">
              <w:rPr>
                <w:webHidden/>
              </w:rPr>
              <w:fldChar w:fldCharType="end"/>
            </w:r>
          </w:hyperlink>
        </w:p>
        <w:p w14:paraId="0FA7B50A" w14:textId="04A4A08A" w:rsidR="00F13DFC" w:rsidRDefault="00E47D58">
          <w:pPr>
            <w:pStyle w:val="Verzeichnis1"/>
            <w:rPr>
              <w:rFonts w:asciiTheme="minorHAnsi" w:hAnsiTheme="minorHAnsi" w:cstheme="minorBidi"/>
              <w:szCs w:val="22"/>
            </w:rPr>
          </w:pPr>
          <w:hyperlink w:anchor="_Toc161997515" w:history="1">
            <w:r w:rsidR="00F13DFC" w:rsidRPr="00782C52">
              <w:rPr>
                <w:rStyle w:val="Hyperlink"/>
                <w:rFonts w:ascii="Arial Fett" w:hAnsi="Arial Fett"/>
              </w:rPr>
              <w:t>§ 17</w:t>
            </w:r>
            <w:r w:rsidR="00F13DFC">
              <w:rPr>
                <w:rFonts w:asciiTheme="minorHAnsi" w:hAnsiTheme="minorHAnsi" w:cstheme="minorBidi"/>
                <w:szCs w:val="22"/>
              </w:rPr>
              <w:tab/>
            </w:r>
            <w:r w:rsidR="00F13DFC" w:rsidRPr="00782C52">
              <w:rPr>
                <w:rStyle w:val="Hyperlink"/>
              </w:rPr>
              <w:t>Rücktritt</w:t>
            </w:r>
            <w:r w:rsidR="00F13DFC">
              <w:rPr>
                <w:webHidden/>
              </w:rPr>
              <w:tab/>
            </w:r>
            <w:r w:rsidR="00F13DFC">
              <w:rPr>
                <w:webHidden/>
              </w:rPr>
              <w:fldChar w:fldCharType="begin"/>
            </w:r>
            <w:r w:rsidR="00F13DFC">
              <w:rPr>
                <w:webHidden/>
              </w:rPr>
              <w:instrText xml:space="preserve"> PAGEREF _Toc161997515 \h </w:instrText>
            </w:r>
            <w:r w:rsidR="00F13DFC">
              <w:rPr>
                <w:webHidden/>
              </w:rPr>
            </w:r>
            <w:r w:rsidR="00F13DFC">
              <w:rPr>
                <w:webHidden/>
              </w:rPr>
              <w:fldChar w:fldCharType="separate"/>
            </w:r>
            <w:r w:rsidR="00B733EE">
              <w:rPr>
                <w:webHidden/>
              </w:rPr>
              <w:t>27</w:t>
            </w:r>
            <w:r w:rsidR="00F13DFC">
              <w:rPr>
                <w:webHidden/>
              </w:rPr>
              <w:fldChar w:fldCharType="end"/>
            </w:r>
          </w:hyperlink>
        </w:p>
        <w:p w14:paraId="2FD8ED11" w14:textId="2C934A9E" w:rsidR="00F13DFC" w:rsidRDefault="00E47D58">
          <w:pPr>
            <w:pStyle w:val="Verzeichnis1"/>
            <w:rPr>
              <w:rFonts w:asciiTheme="minorHAnsi" w:hAnsiTheme="minorHAnsi" w:cstheme="minorBidi"/>
              <w:szCs w:val="22"/>
            </w:rPr>
          </w:pPr>
          <w:hyperlink w:anchor="_Toc161997516" w:history="1">
            <w:r w:rsidR="00F13DFC" w:rsidRPr="00782C52">
              <w:rPr>
                <w:rStyle w:val="Hyperlink"/>
                <w:rFonts w:ascii="Arial Fett" w:hAnsi="Arial Fett"/>
              </w:rPr>
              <w:t>§ 18</w:t>
            </w:r>
            <w:r w:rsidR="00F13DFC">
              <w:rPr>
                <w:rFonts w:asciiTheme="minorHAnsi" w:hAnsiTheme="minorHAnsi" w:cstheme="minorBidi"/>
                <w:szCs w:val="22"/>
              </w:rPr>
              <w:tab/>
            </w:r>
            <w:r w:rsidR="00F13DFC" w:rsidRPr="00782C52">
              <w:rPr>
                <w:rStyle w:val="Hyperlink"/>
              </w:rPr>
              <w:t>Kündigung</w:t>
            </w:r>
            <w:r w:rsidR="00F13DFC">
              <w:rPr>
                <w:webHidden/>
              </w:rPr>
              <w:tab/>
            </w:r>
            <w:r w:rsidR="00F13DFC">
              <w:rPr>
                <w:webHidden/>
              </w:rPr>
              <w:fldChar w:fldCharType="begin"/>
            </w:r>
            <w:r w:rsidR="00F13DFC">
              <w:rPr>
                <w:webHidden/>
              </w:rPr>
              <w:instrText xml:space="preserve"> PAGEREF _Toc161997516 \h </w:instrText>
            </w:r>
            <w:r w:rsidR="00F13DFC">
              <w:rPr>
                <w:webHidden/>
              </w:rPr>
            </w:r>
            <w:r w:rsidR="00F13DFC">
              <w:rPr>
                <w:webHidden/>
              </w:rPr>
              <w:fldChar w:fldCharType="separate"/>
            </w:r>
            <w:r w:rsidR="00B733EE">
              <w:rPr>
                <w:webHidden/>
              </w:rPr>
              <w:t>29</w:t>
            </w:r>
            <w:r w:rsidR="00F13DFC">
              <w:rPr>
                <w:webHidden/>
              </w:rPr>
              <w:fldChar w:fldCharType="end"/>
            </w:r>
          </w:hyperlink>
        </w:p>
        <w:p w14:paraId="300B7400" w14:textId="1C0AC1F6" w:rsidR="00F13DFC" w:rsidRDefault="00E47D58">
          <w:pPr>
            <w:pStyle w:val="Verzeichnis1"/>
            <w:rPr>
              <w:rFonts w:asciiTheme="minorHAnsi" w:hAnsiTheme="minorHAnsi" w:cstheme="minorBidi"/>
              <w:szCs w:val="22"/>
            </w:rPr>
          </w:pPr>
          <w:hyperlink w:anchor="_Toc161997517" w:history="1">
            <w:r w:rsidR="00F13DFC" w:rsidRPr="00782C52">
              <w:rPr>
                <w:rStyle w:val="Hyperlink"/>
                <w:rFonts w:ascii="Arial Fett" w:hAnsi="Arial Fett"/>
              </w:rPr>
              <w:t>§ 19</w:t>
            </w:r>
            <w:r w:rsidR="00F13DFC">
              <w:rPr>
                <w:rFonts w:asciiTheme="minorHAnsi" w:hAnsiTheme="minorHAnsi" w:cstheme="minorBidi"/>
                <w:szCs w:val="22"/>
              </w:rPr>
              <w:tab/>
            </w:r>
            <w:r w:rsidR="00F13DFC" w:rsidRPr="00782C52">
              <w:rPr>
                <w:rStyle w:val="Hyperlink"/>
                <w:spacing w:val="-1"/>
              </w:rPr>
              <w:t>Gewährleistung / Haftung</w:t>
            </w:r>
            <w:r w:rsidR="00F13DFC">
              <w:rPr>
                <w:webHidden/>
              </w:rPr>
              <w:tab/>
            </w:r>
            <w:r w:rsidR="00F13DFC">
              <w:rPr>
                <w:webHidden/>
              </w:rPr>
              <w:fldChar w:fldCharType="begin"/>
            </w:r>
            <w:r w:rsidR="00F13DFC">
              <w:rPr>
                <w:webHidden/>
              </w:rPr>
              <w:instrText xml:space="preserve"> PAGEREF _Toc161997517 \h </w:instrText>
            </w:r>
            <w:r w:rsidR="00F13DFC">
              <w:rPr>
                <w:webHidden/>
              </w:rPr>
            </w:r>
            <w:r w:rsidR="00F13DFC">
              <w:rPr>
                <w:webHidden/>
              </w:rPr>
              <w:fldChar w:fldCharType="separate"/>
            </w:r>
            <w:r w:rsidR="00B733EE">
              <w:rPr>
                <w:webHidden/>
              </w:rPr>
              <w:t>30</w:t>
            </w:r>
            <w:r w:rsidR="00F13DFC">
              <w:rPr>
                <w:webHidden/>
              </w:rPr>
              <w:fldChar w:fldCharType="end"/>
            </w:r>
          </w:hyperlink>
        </w:p>
        <w:p w14:paraId="426E0123" w14:textId="7C1091EA" w:rsidR="00F13DFC" w:rsidRDefault="00E47D58">
          <w:pPr>
            <w:pStyle w:val="Verzeichnis1"/>
            <w:rPr>
              <w:rFonts w:asciiTheme="minorHAnsi" w:hAnsiTheme="minorHAnsi" w:cstheme="minorBidi"/>
              <w:szCs w:val="22"/>
            </w:rPr>
          </w:pPr>
          <w:hyperlink w:anchor="_Toc161997518" w:history="1">
            <w:r w:rsidR="00F13DFC" w:rsidRPr="00782C52">
              <w:rPr>
                <w:rStyle w:val="Hyperlink"/>
                <w:rFonts w:ascii="Arial Fett" w:hAnsi="Arial Fett"/>
                <w:highlight w:val="lightGray"/>
              </w:rPr>
              <w:t>§ 20</w:t>
            </w:r>
            <w:r w:rsidR="00F13DFC">
              <w:rPr>
                <w:rFonts w:asciiTheme="minorHAnsi" w:hAnsiTheme="minorHAnsi" w:cstheme="minorBidi"/>
                <w:szCs w:val="22"/>
              </w:rPr>
              <w:tab/>
            </w:r>
            <w:r w:rsidR="00F13DFC" w:rsidRPr="00782C52">
              <w:rPr>
                <w:rStyle w:val="Hyperlink"/>
                <w:highlight w:val="lightGray"/>
              </w:rPr>
              <w:t>Sicherheiten</w:t>
            </w:r>
            <w:r w:rsidR="00F13DFC">
              <w:rPr>
                <w:webHidden/>
              </w:rPr>
              <w:tab/>
            </w:r>
            <w:r w:rsidR="00F13DFC">
              <w:rPr>
                <w:webHidden/>
              </w:rPr>
              <w:fldChar w:fldCharType="begin"/>
            </w:r>
            <w:r w:rsidR="00F13DFC">
              <w:rPr>
                <w:webHidden/>
              </w:rPr>
              <w:instrText xml:space="preserve"> PAGEREF _Toc161997518 \h </w:instrText>
            </w:r>
            <w:r w:rsidR="00F13DFC">
              <w:rPr>
                <w:webHidden/>
              </w:rPr>
            </w:r>
            <w:r w:rsidR="00F13DFC">
              <w:rPr>
                <w:webHidden/>
              </w:rPr>
              <w:fldChar w:fldCharType="separate"/>
            </w:r>
            <w:r w:rsidR="00B733EE">
              <w:rPr>
                <w:webHidden/>
              </w:rPr>
              <w:t>31</w:t>
            </w:r>
            <w:r w:rsidR="00F13DFC">
              <w:rPr>
                <w:webHidden/>
              </w:rPr>
              <w:fldChar w:fldCharType="end"/>
            </w:r>
          </w:hyperlink>
        </w:p>
        <w:p w14:paraId="112E6D17" w14:textId="4A0B0D5C" w:rsidR="00F13DFC" w:rsidRDefault="00E47D58">
          <w:pPr>
            <w:pStyle w:val="Verzeichnis1"/>
            <w:rPr>
              <w:rFonts w:asciiTheme="minorHAnsi" w:hAnsiTheme="minorHAnsi" w:cstheme="minorBidi"/>
              <w:szCs w:val="22"/>
            </w:rPr>
          </w:pPr>
          <w:hyperlink w:anchor="_Toc161997519" w:history="1">
            <w:r w:rsidR="00F13DFC" w:rsidRPr="00782C52">
              <w:rPr>
                <w:rStyle w:val="Hyperlink"/>
                <w:rFonts w:ascii="Arial Fett" w:hAnsi="Arial Fett"/>
              </w:rPr>
              <w:t>§ 21</w:t>
            </w:r>
            <w:r w:rsidR="00F13DFC">
              <w:rPr>
                <w:rFonts w:asciiTheme="minorHAnsi" w:hAnsiTheme="minorHAnsi" w:cstheme="minorBidi"/>
                <w:szCs w:val="22"/>
              </w:rPr>
              <w:tab/>
            </w:r>
            <w:r w:rsidR="00F13DFC" w:rsidRPr="00782C52">
              <w:rPr>
                <w:rStyle w:val="Hyperlink"/>
                <w:spacing w:val="-1"/>
              </w:rPr>
              <w:t>Versicherungsschutz</w:t>
            </w:r>
            <w:r w:rsidR="00F13DFC">
              <w:rPr>
                <w:webHidden/>
              </w:rPr>
              <w:tab/>
            </w:r>
            <w:r w:rsidR="00F13DFC">
              <w:rPr>
                <w:webHidden/>
              </w:rPr>
              <w:fldChar w:fldCharType="begin"/>
            </w:r>
            <w:r w:rsidR="00F13DFC">
              <w:rPr>
                <w:webHidden/>
              </w:rPr>
              <w:instrText xml:space="preserve"> PAGEREF _Toc161997519 \h </w:instrText>
            </w:r>
            <w:r w:rsidR="00F13DFC">
              <w:rPr>
                <w:webHidden/>
              </w:rPr>
            </w:r>
            <w:r w:rsidR="00F13DFC">
              <w:rPr>
                <w:webHidden/>
              </w:rPr>
              <w:fldChar w:fldCharType="separate"/>
            </w:r>
            <w:r w:rsidR="00B733EE">
              <w:rPr>
                <w:webHidden/>
              </w:rPr>
              <w:t>32</w:t>
            </w:r>
            <w:r w:rsidR="00F13DFC">
              <w:rPr>
                <w:webHidden/>
              </w:rPr>
              <w:fldChar w:fldCharType="end"/>
            </w:r>
          </w:hyperlink>
        </w:p>
        <w:p w14:paraId="3D1BC8DF" w14:textId="1E54B51D" w:rsidR="00F13DFC" w:rsidRDefault="00E47D58">
          <w:pPr>
            <w:pStyle w:val="Verzeichnis1"/>
            <w:rPr>
              <w:rFonts w:asciiTheme="minorHAnsi" w:hAnsiTheme="minorHAnsi" w:cstheme="minorBidi"/>
              <w:szCs w:val="22"/>
            </w:rPr>
          </w:pPr>
          <w:hyperlink w:anchor="_Toc161997520" w:history="1">
            <w:r w:rsidR="00F13DFC" w:rsidRPr="00782C52">
              <w:rPr>
                <w:rStyle w:val="Hyperlink"/>
                <w:rFonts w:ascii="Arial Fett" w:hAnsi="Arial Fett"/>
              </w:rPr>
              <w:t>§ 22</w:t>
            </w:r>
            <w:r w:rsidR="00F13DFC">
              <w:rPr>
                <w:rFonts w:asciiTheme="minorHAnsi" w:hAnsiTheme="minorHAnsi" w:cstheme="minorBidi"/>
                <w:szCs w:val="22"/>
              </w:rPr>
              <w:tab/>
            </w:r>
            <w:r w:rsidR="00F13DFC" w:rsidRPr="00782C52">
              <w:rPr>
                <w:rStyle w:val="Hyperlink"/>
              </w:rPr>
              <w:t>Vertraulichkeit</w:t>
            </w:r>
            <w:r w:rsidR="00F13DFC">
              <w:rPr>
                <w:webHidden/>
              </w:rPr>
              <w:tab/>
            </w:r>
            <w:r w:rsidR="00F13DFC">
              <w:rPr>
                <w:webHidden/>
              </w:rPr>
              <w:fldChar w:fldCharType="begin"/>
            </w:r>
            <w:r w:rsidR="00F13DFC">
              <w:rPr>
                <w:webHidden/>
              </w:rPr>
              <w:instrText xml:space="preserve"> PAGEREF _Toc161997520 \h </w:instrText>
            </w:r>
            <w:r w:rsidR="00F13DFC">
              <w:rPr>
                <w:webHidden/>
              </w:rPr>
            </w:r>
            <w:r w:rsidR="00F13DFC">
              <w:rPr>
                <w:webHidden/>
              </w:rPr>
              <w:fldChar w:fldCharType="separate"/>
            </w:r>
            <w:r w:rsidR="00B733EE">
              <w:rPr>
                <w:webHidden/>
              </w:rPr>
              <w:t>32</w:t>
            </w:r>
            <w:r w:rsidR="00F13DFC">
              <w:rPr>
                <w:webHidden/>
              </w:rPr>
              <w:fldChar w:fldCharType="end"/>
            </w:r>
          </w:hyperlink>
        </w:p>
        <w:p w14:paraId="6DF5F1B8" w14:textId="3BB28483" w:rsidR="00F13DFC" w:rsidRDefault="00E47D58">
          <w:pPr>
            <w:pStyle w:val="Verzeichnis1"/>
            <w:rPr>
              <w:rFonts w:asciiTheme="minorHAnsi" w:hAnsiTheme="minorHAnsi" w:cstheme="minorBidi"/>
              <w:szCs w:val="22"/>
            </w:rPr>
          </w:pPr>
          <w:hyperlink w:anchor="_Toc161997521" w:history="1">
            <w:r w:rsidR="00F13DFC" w:rsidRPr="00782C52">
              <w:rPr>
                <w:rStyle w:val="Hyperlink"/>
                <w:rFonts w:ascii="Arial Fett" w:hAnsi="Arial Fett"/>
              </w:rPr>
              <w:t>§ 23</w:t>
            </w:r>
            <w:r w:rsidR="00F13DFC">
              <w:rPr>
                <w:rFonts w:asciiTheme="minorHAnsi" w:hAnsiTheme="minorHAnsi" w:cstheme="minorBidi"/>
                <w:szCs w:val="22"/>
              </w:rPr>
              <w:tab/>
            </w:r>
            <w:r w:rsidR="00F13DFC" w:rsidRPr="00782C52">
              <w:rPr>
                <w:rStyle w:val="Hyperlink"/>
              </w:rPr>
              <w:t>Datenschutz</w:t>
            </w:r>
            <w:r w:rsidR="00F13DFC">
              <w:rPr>
                <w:webHidden/>
              </w:rPr>
              <w:tab/>
            </w:r>
            <w:r w:rsidR="00F13DFC">
              <w:rPr>
                <w:webHidden/>
              </w:rPr>
              <w:fldChar w:fldCharType="begin"/>
            </w:r>
            <w:r w:rsidR="00F13DFC">
              <w:rPr>
                <w:webHidden/>
              </w:rPr>
              <w:instrText xml:space="preserve"> PAGEREF _Toc161997521 \h </w:instrText>
            </w:r>
            <w:r w:rsidR="00F13DFC">
              <w:rPr>
                <w:webHidden/>
              </w:rPr>
            </w:r>
            <w:r w:rsidR="00F13DFC">
              <w:rPr>
                <w:webHidden/>
              </w:rPr>
              <w:fldChar w:fldCharType="separate"/>
            </w:r>
            <w:r w:rsidR="00B733EE">
              <w:rPr>
                <w:webHidden/>
              </w:rPr>
              <w:t>33</w:t>
            </w:r>
            <w:r w:rsidR="00F13DFC">
              <w:rPr>
                <w:webHidden/>
              </w:rPr>
              <w:fldChar w:fldCharType="end"/>
            </w:r>
          </w:hyperlink>
        </w:p>
        <w:p w14:paraId="0F471077" w14:textId="7CFC5593" w:rsidR="00F13DFC" w:rsidRDefault="00E47D58">
          <w:pPr>
            <w:pStyle w:val="Verzeichnis1"/>
            <w:rPr>
              <w:rFonts w:asciiTheme="minorHAnsi" w:hAnsiTheme="minorHAnsi" w:cstheme="minorBidi"/>
              <w:szCs w:val="22"/>
            </w:rPr>
          </w:pPr>
          <w:hyperlink w:anchor="_Toc161997522" w:history="1">
            <w:r w:rsidR="00F13DFC" w:rsidRPr="00782C52">
              <w:rPr>
                <w:rStyle w:val="Hyperlink"/>
                <w:rFonts w:ascii="Arial Fett" w:hAnsi="Arial Fett"/>
              </w:rPr>
              <w:t>§ 24</w:t>
            </w:r>
            <w:r w:rsidR="00F13DFC">
              <w:rPr>
                <w:rFonts w:asciiTheme="minorHAnsi" w:hAnsiTheme="minorHAnsi" w:cstheme="minorBidi"/>
                <w:szCs w:val="22"/>
              </w:rPr>
              <w:tab/>
            </w:r>
            <w:r w:rsidR="00F13DFC" w:rsidRPr="00782C52">
              <w:rPr>
                <w:rStyle w:val="Hyperlink"/>
                <w:spacing w:val="-1"/>
              </w:rPr>
              <w:t>Vertragsstrafen</w:t>
            </w:r>
            <w:r w:rsidR="00F13DFC">
              <w:rPr>
                <w:webHidden/>
              </w:rPr>
              <w:tab/>
            </w:r>
            <w:r w:rsidR="00F13DFC">
              <w:rPr>
                <w:webHidden/>
              </w:rPr>
              <w:fldChar w:fldCharType="begin"/>
            </w:r>
            <w:r w:rsidR="00F13DFC">
              <w:rPr>
                <w:webHidden/>
              </w:rPr>
              <w:instrText xml:space="preserve"> PAGEREF _Toc161997522 \h </w:instrText>
            </w:r>
            <w:r w:rsidR="00F13DFC">
              <w:rPr>
                <w:webHidden/>
              </w:rPr>
            </w:r>
            <w:r w:rsidR="00F13DFC">
              <w:rPr>
                <w:webHidden/>
              </w:rPr>
              <w:fldChar w:fldCharType="separate"/>
            </w:r>
            <w:r w:rsidR="00B733EE">
              <w:rPr>
                <w:webHidden/>
              </w:rPr>
              <w:t>34</w:t>
            </w:r>
            <w:r w:rsidR="00F13DFC">
              <w:rPr>
                <w:webHidden/>
              </w:rPr>
              <w:fldChar w:fldCharType="end"/>
            </w:r>
          </w:hyperlink>
        </w:p>
        <w:p w14:paraId="344F5902" w14:textId="52FF2BE6" w:rsidR="00F13DFC" w:rsidRDefault="00E47D58">
          <w:pPr>
            <w:pStyle w:val="Verzeichnis1"/>
            <w:rPr>
              <w:rFonts w:asciiTheme="minorHAnsi" w:hAnsiTheme="minorHAnsi" w:cstheme="minorBidi"/>
              <w:szCs w:val="22"/>
            </w:rPr>
          </w:pPr>
          <w:hyperlink w:anchor="_Toc161997523" w:history="1">
            <w:r w:rsidR="00F13DFC" w:rsidRPr="00782C52">
              <w:rPr>
                <w:rStyle w:val="Hyperlink"/>
                <w:rFonts w:ascii="Arial Fett" w:hAnsi="Arial Fett"/>
              </w:rPr>
              <w:t>§ 25</w:t>
            </w:r>
            <w:r w:rsidR="00F13DFC">
              <w:rPr>
                <w:rFonts w:asciiTheme="minorHAnsi" w:hAnsiTheme="minorHAnsi" w:cstheme="minorBidi"/>
                <w:szCs w:val="22"/>
              </w:rPr>
              <w:tab/>
            </w:r>
            <w:r w:rsidR="00F13DFC" w:rsidRPr="00782C52">
              <w:rPr>
                <w:rStyle w:val="Hyperlink"/>
              </w:rPr>
              <w:t>Änderungen und Rechtsnachfolge</w:t>
            </w:r>
            <w:r w:rsidR="00F13DFC">
              <w:rPr>
                <w:webHidden/>
              </w:rPr>
              <w:tab/>
            </w:r>
            <w:r w:rsidR="00F13DFC">
              <w:rPr>
                <w:webHidden/>
              </w:rPr>
              <w:fldChar w:fldCharType="begin"/>
            </w:r>
            <w:r w:rsidR="00F13DFC">
              <w:rPr>
                <w:webHidden/>
              </w:rPr>
              <w:instrText xml:space="preserve"> PAGEREF _Toc161997523 \h </w:instrText>
            </w:r>
            <w:r w:rsidR="00F13DFC">
              <w:rPr>
                <w:webHidden/>
              </w:rPr>
            </w:r>
            <w:r w:rsidR="00F13DFC">
              <w:rPr>
                <w:webHidden/>
              </w:rPr>
              <w:fldChar w:fldCharType="separate"/>
            </w:r>
            <w:r w:rsidR="00B733EE">
              <w:rPr>
                <w:webHidden/>
              </w:rPr>
              <w:t>34</w:t>
            </w:r>
            <w:r w:rsidR="00F13DFC">
              <w:rPr>
                <w:webHidden/>
              </w:rPr>
              <w:fldChar w:fldCharType="end"/>
            </w:r>
          </w:hyperlink>
        </w:p>
        <w:p w14:paraId="631668E8" w14:textId="5F594BE0" w:rsidR="00F13DFC" w:rsidRDefault="00E47D58">
          <w:pPr>
            <w:pStyle w:val="Verzeichnis1"/>
            <w:rPr>
              <w:rFonts w:asciiTheme="minorHAnsi" w:hAnsiTheme="minorHAnsi" w:cstheme="minorBidi"/>
              <w:szCs w:val="22"/>
            </w:rPr>
          </w:pPr>
          <w:hyperlink w:anchor="_Toc161997524" w:history="1">
            <w:r w:rsidR="00F13DFC" w:rsidRPr="00782C52">
              <w:rPr>
                <w:rStyle w:val="Hyperlink"/>
                <w:rFonts w:ascii="Arial Fett" w:hAnsi="Arial Fett"/>
              </w:rPr>
              <w:t>§ 26</w:t>
            </w:r>
            <w:r w:rsidR="00F13DFC">
              <w:rPr>
                <w:rFonts w:asciiTheme="minorHAnsi" w:hAnsiTheme="minorHAnsi" w:cstheme="minorBidi"/>
                <w:szCs w:val="22"/>
              </w:rPr>
              <w:tab/>
            </w:r>
            <w:r w:rsidR="00F13DFC" w:rsidRPr="00782C52">
              <w:rPr>
                <w:rStyle w:val="Hyperlink"/>
              </w:rPr>
              <w:t>Schlussbestimmungen</w:t>
            </w:r>
            <w:r w:rsidR="00F13DFC">
              <w:rPr>
                <w:webHidden/>
              </w:rPr>
              <w:tab/>
            </w:r>
            <w:r w:rsidR="00F13DFC">
              <w:rPr>
                <w:webHidden/>
              </w:rPr>
              <w:fldChar w:fldCharType="begin"/>
            </w:r>
            <w:r w:rsidR="00F13DFC">
              <w:rPr>
                <w:webHidden/>
              </w:rPr>
              <w:instrText xml:space="preserve"> PAGEREF _Toc161997524 \h </w:instrText>
            </w:r>
            <w:r w:rsidR="00F13DFC">
              <w:rPr>
                <w:webHidden/>
              </w:rPr>
            </w:r>
            <w:r w:rsidR="00F13DFC">
              <w:rPr>
                <w:webHidden/>
              </w:rPr>
              <w:fldChar w:fldCharType="separate"/>
            </w:r>
            <w:r w:rsidR="00B733EE">
              <w:rPr>
                <w:webHidden/>
              </w:rPr>
              <w:t>35</w:t>
            </w:r>
            <w:r w:rsidR="00F13DFC">
              <w:rPr>
                <w:webHidden/>
              </w:rPr>
              <w:fldChar w:fldCharType="end"/>
            </w:r>
          </w:hyperlink>
        </w:p>
        <w:p w14:paraId="2738899C" w14:textId="6FBC6D7A" w:rsidR="0053716F" w:rsidRPr="00763D8F" w:rsidRDefault="0053716F" w:rsidP="00106F17">
          <w:pPr>
            <w:tabs>
              <w:tab w:val="left" w:pos="709"/>
            </w:tabs>
            <w:spacing w:line="276" w:lineRule="auto"/>
            <w:jc w:val="both"/>
            <w:rPr>
              <w:rFonts w:ascii="Arial" w:hAnsi="Arial" w:cs="Arial"/>
              <w:sz w:val="20"/>
              <w:szCs w:val="20"/>
            </w:rPr>
          </w:pPr>
          <w:r w:rsidRPr="00C54FD0">
            <w:rPr>
              <w:rFonts w:ascii="Arial" w:hAnsi="Arial" w:cs="Arial"/>
              <w:b/>
              <w:bCs/>
              <w:sz w:val="22"/>
              <w:szCs w:val="22"/>
            </w:rPr>
            <w:lastRenderedPageBreak/>
            <w:fldChar w:fldCharType="end"/>
          </w:r>
        </w:p>
      </w:sdtContent>
    </w:sdt>
    <w:p w14:paraId="11DF3648" w14:textId="7C4EB278" w:rsidR="00AC1E59" w:rsidRPr="00A93AA8" w:rsidRDefault="00AC1E59" w:rsidP="00BE10DA">
      <w:pPr>
        <w:pStyle w:val="berschrift1"/>
        <w:kinsoku w:val="0"/>
        <w:overflowPunct w:val="0"/>
        <w:spacing w:before="178" w:line="360" w:lineRule="auto"/>
        <w:ind w:left="0"/>
        <w:jc w:val="both"/>
        <w:rPr>
          <w:b w:val="0"/>
          <w:bCs w:val="0"/>
          <w:sz w:val="22"/>
          <w:szCs w:val="22"/>
        </w:rPr>
      </w:pPr>
      <w:bookmarkStart w:id="1" w:name="_Toc30770425"/>
      <w:bookmarkStart w:id="2" w:name="_Toc161997498"/>
      <w:r w:rsidRPr="00A93AA8">
        <w:rPr>
          <w:spacing w:val="-1"/>
          <w:sz w:val="22"/>
          <w:szCs w:val="22"/>
        </w:rPr>
        <w:t>Präambel</w:t>
      </w:r>
      <w:bookmarkEnd w:id="1"/>
      <w:bookmarkEnd w:id="2"/>
    </w:p>
    <w:p w14:paraId="08C71309" w14:textId="78A3C961" w:rsidR="00A93AA8" w:rsidRPr="00A93AA8" w:rsidRDefault="5A6148BA" w:rsidP="00A93AA8">
      <w:pPr>
        <w:pStyle w:val="Absatz1"/>
        <w:tabs>
          <w:tab w:val="clear" w:pos="709"/>
        </w:tabs>
        <w:ind w:left="0" w:firstLine="0"/>
        <w:rPr>
          <w:rFonts w:cs="Arial"/>
          <w:sz w:val="22"/>
          <w:szCs w:val="22"/>
        </w:rPr>
      </w:pPr>
      <w:r w:rsidRPr="31264CF4">
        <w:rPr>
          <w:rFonts w:cs="Arial"/>
          <w:sz w:val="22"/>
          <w:szCs w:val="22"/>
          <w:highlight w:val="lightGray"/>
        </w:rPr>
        <w:t xml:space="preserve">Ein Branchendialog </w:t>
      </w:r>
      <w:r w:rsidR="300F3FE1" w:rsidRPr="31264CF4">
        <w:rPr>
          <w:rFonts w:cs="Arial"/>
          <w:sz w:val="22"/>
          <w:szCs w:val="22"/>
          <w:highlight w:val="lightGray"/>
        </w:rPr>
        <w:t>und</w:t>
      </w:r>
      <w:r w:rsidRPr="31264CF4">
        <w:rPr>
          <w:rFonts w:cs="Arial"/>
          <w:sz w:val="22"/>
          <w:szCs w:val="22"/>
        </w:rPr>
        <w:t xml:space="preserve"> e</w:t>
      </w:r>
      <w:r w:rsidR="64E1FF45" w:rsidRPr="31264CF4">
        <w:rPr>
          <w:rFonts w:cs="Arial"/>
          <w:sz w:val="22"/>
          <w:szCs w:val="22"/>
        </w:rPr>
        <w:t>ine Markterkundung ha</w:t>
      </w:r>
      <w:r w:rsidRPr="31264CF4">
        <w:rPr>
          <w:rFonts w:cs="Arial"/>
          <w:sz w:val="22"/>
          <w:szCs w:val="22"/>
        </w:rPr>
        <w:t>ben</w:t>
      </w:r>
      <w:r w:rsidR="64E1FF45" w:rsidRPr="31264CF4">
        <w:rPr>
          <w:rFonts w:cs="Arial"/>
          <w:sz w:val="22"/>
          <w:szCs w:val="22"/>
        </w:rPr>
        <w:t xml:space="preserve"> ergeben, dass in </w:t>
      </w:r>
      <w:r w:rsidR="51FBA661" w:rsidRPr="31264CF4">
        <w:rPr>
          <w:rFonts w:cs="Arial"/>
          <w:sz w:val="22"/>
          <w:szCs w:val="22"/>
        </w:rPr>
        <w:t xml:space="preserve">der </w:t>
      </w:r>
      <w:r w:rsidR="238990D8" w:rsidRPr="31264CF4">
        <w:rPr>
          <w:rFonts w:cs="Arial"/>
          <w:sz w:val="22"/>
          <w:szCs w:val="22"/>
        </w:rPr>
        <w:t>Gebietskörperschaft</w:t>
      </w:r>
      <w:r w:rsidR="0874B4CE" w:rsidRPr="31264CF4">
        <w:rPr>
          <w:rFonts w:cs="Arial"/>
          <w:sz w:val="22"/>
          <w:szCs w:val="22"/>
        </w:rPr>
        <w:t xml:space="preserve"> </w:t>
      </w:r>
      <w:r w:rsidR="1C7AA8C2" w:rsidRPr="31264CF4">
        <w:rPr>
          <w:rFonts w:cs="Arial"/>
          <w:sz w:val="22"/>
          <w:szCs w:val="22"/>
        </w:rPr>
        <w:t xml:space="preserve">derzeit </w:t>
      </w:r>
      <w:r w:rsidR="7E515342" w:rsidRPr="31264CF4">
        <w:rPr>
          <w:rFonts w:cs="Arial"/>
          <w:sz w:val="22"/>
          <w:szCs w:val="22"/>
        </w:rPr>
        <w:t>k</w:t>
      </w:r>
      <w:r w:rsidR="0874B4CE" w:rsidRPr="31264CF4">
        <w:rPr>
          <w:rFonts w:cs="Arial"/>
          <w:sz w:val="22"/>
          <w:szCs w:val="22"/>
        </w:rPr>
        <w:t>eine</w:t>
      </w:r>
      <w:r w:rsidR="06B8EBC7" w:rsidRPr="31264CF4">
        <w:rPr>
          <w:rFonts w:cs="Arial"/>
          <w:sz w:val="22"/>
          <w:szCs w:val="22"/>
        </w:rPr>
        <w:t xml:space="preserve"> leistungsfähige </w:t>
      </w:r>
      <w:r w:rsidR="0874B4CE" w:rsidRPr="31264CF4">
        <w:rPr>
          <w:rFonts w:cs="Arial"/>
          <w:sz w:val="22"/>
          <w:szCs w:val="22"/>
        </w:rPr>
        <w:t xml:space="preserve">Gigabitinfrastruktur </w:t>
      </w:r>
      <w:r w:rsidR="7E515342" w:rsidRPr="31264CF4">
        <w:rPr>
          <w:rFonts w:cs="Arial"/>
          <w:sz w:val="22"/>
          <w:szCs w:val="22"/>
        </w:rPr>
        <w:t>mit einem</w:t>
      </w:r>
      <w:r w:rsidR="51FBA661" w:rsidRPr="31264CF4">
        <w:rPr>
          <w:rFonts w:cs="Arial"/>
          <w:sz w:val="22"/>
          <w:szCs w:val="22"/>
        </w:rPr>
        <w:t xml:space="preserve"> Angebot entsprechender Telekommunikationsdienste flächendeckend </w:t>
      </w:r>
      <w:r w:rsidR="7E515342" w:rsidRPr="31264CF4">
        <w:rPr>
          <w:rFonts w:cs="Arial"/>
          <w:sz w:val="22"/>
          <w:szCs w:val="22"/>
        </w:rPr>
        <w:t xml:space="preserve">gemäß den Zielen der Gigabit-Rahmenregelung vom 25.11.2020 </w:t>
      </w:r>
      <w:r w:rsidR="51FBA661" w:rsidRPr="31264CF4">
        <w:rPr>
          <w:rFonts w:cs="Arial"/>
          <w:sz w:val="22"/>
          <w:szCs w:val="22"/>
        </w:rPr>
        <w:t>verfügbar</w:t>
      </w:r>
      <w:r w:rsidR="64E1FF45" w:rsidRPr="31264CF4">
        <w:rPr>
          <w:rFonts w:cs="Arial"/>
          <w:sz w:val="22"/>
          <w:szCs w:val="22"/>
        </w:rPr>
        <w:t xml:space="preserve"> </w:t>
      </w:r>
      <w:r w:rsidR="7E515342" w:rsidRPr="31264CF4">
        <w:rPr>
          <w:rFonts w:cs="Arial"/>
          <w:sz w:val="22"/>
          <w:szCs w:val="22"/>
        </w:rPr>
        <w:t xml:space="preserve">ist </w:t>
      </w:r>
      <w:r w:rsidR="72EC4F71" w:rsidRPr="31264CF4">
        <w:rPr>
          <w:rFonts w:cs="Arial"/>
          <w:sz w:val="22"/>
          <w:szCs w:val="22"/>
        </w:rPr>
        <w:t>und</w:t>
      </w:r>
      <w:r w:rsidR="401ABBD5" w:rsidRPr="31264CF4">
        <w:rPr>
          <w:rFonts w:cs="Arial"/>
          <w:sz w:val="22"/>
          <w:szCs w:val="22"/>
        </w:rPr>
        <w:t xml:space="preserve"> </w:t>
      </w:r>
      <w:r w:rsidR="7E515342" w:rsidRPr="31264CF4">
        <w:rPr>
          <w:rFonts w:cs="Arial"/>
          <w:sz w:val="22"/>
          <w:szCs w:val="22"/>
        </w:rPr>
        <w:t xml:space="preserve">in den nächsten Jahren verfügbar sein wird. </w:t>
      </w:r>
      <w:r w:rsidR="0874B4CE" w:rsidRPr="31264CF4">
        <w:rPr>
          <w:rFonts w:cs="Arial"/>
          <w:sz w:val="22"/>
          <w:szCs w:val="22"/>
        </w:rPr>
        <w:t xml:space="preserve">Die Gebietskörperschaft hat daher Fördermittel für einen flächendeckenden Gigabitausbau im Rahmen der </w:t>
      </w:r>
      <w:r w:rsidR="1C7AA8C2" w:rsidRPr="31264CF4">
        <w:rPr>
          <w:rFonts w:cs="Arial"/>
          <w:sz w:val="22"/>
          <w:szCs w:val="22"/>
        </w:rPr>
        <w:t>R</w:t>
      </w:r>
      <w:r w:rsidR="0874B4CE" w:rsidRPr="31264CF4">
        <w:rPr>
          <w:rFonts w:cs="Arial"/>
          <w:sz w:val="22"/>
          <w:szCs w:val="22"/>
        </w:rPr>
        <w:t>ichtlinie „Förderung zur Unterstützung des Gigabitausbaus der Telekommunikationsnetze in der Bundesrepublik Deutschland</w:t>
      </w:r>
      <w:r w:rsidR="48BB4A0D" w:rsidRPr="31264CF4">
        <w:rPr>
          <w:rFonts w:cs="Arial"/>
          <w:sz w:val="22"/>
          <w:szCs w:val="22"/>
        </w:rPr>
        <w:t xml:space="preserve"> – Gigabit-Richtlinie des Bundes 2.0 (Gigabit-RL 2.0)</w:t>
      </w:r>
      <w:r w:rsidR="0874B4CE" w:rsidRPr="31264CF4">
        <w:rPr>
          <w:rFonts w:cs="Arial"/>
          <w:sz w:val="22"/>
          <w:szCs w:val="22"/>
        </w:rPr>
        <w:t xml:space="preserve">“ beantragt und in vorläufiger Höhe bewilligt erhalten. </w:t>
      </w:r>
      <w:r w:rsidR="0874B4CE" w:rsidRPr="31264CF4">
        <w:rPr>
          <w:rFonts w:cs="Arial"/>
          <w:sz w:val="22"/>
          <w:szCs w:val="22"/>
          <w:highlight w:val="lightGray"/>
        </w:rPr>
        <w:t>Das Vorhaben soll zudem durch eine Kofinanzierung nach der Richtlinie</w:t>
      </w:r>
      <w:r w:rsidR="0874B4CE" w:rsidRPr="31264CF4">
        <w:rPr>
          <w:rFonts w:cs="Arial"/>
          <w:sz w:val="22"/>
          <w:szCs w:val="22"/>
        </w:rPr>
        <w:t xml:space="preserve"> </w:t>
      </w:r>
      <w:r w:rsidR="0874B4CE" w:rsidRPr="31264CF4">
        <w:rPr>
          <w:rFonts w:cs="Arial"/>
          <w:b/>
          <w:bCs/>
          <w:sz w:val="22"/>
          <w:szCs w:val="22"/>
        </w:rPr>
        <w:t>[</w:t>
      </w:r>
      <w:r w:rsidR="0874B4CE" w:rsidRPr="31264CF4">
        <w:rPr>
          <w:rFonts w:cs="Arial"/>
          <w:b/>
          <w:bCs/>
          <w:sz w:val="22"/>
          <w:szCs w:val="22"/>
          <w:highlight w:val="yellow"/>
        </w:rPr>
        <w:t>Richtlinie Bundesland benennen</w:t>
      </w:r>
      <w:r w:rsidR="0874B4CE" w:rsidRPr="31264CF4">
        <w:rPr>
          <w:rFonts w:cs="Arial"/>
          <w:b/>
          <w:bCs/>
          <w:sz w:val="22"/>
          <w:szCs w:val="22"/>
        </w:rPr>
        <w:t>]</w:t>
      </w:r>
      <w:r w:rsidR="0874B4CE" w:rsidRPr="31264CF4">
        <w:rPr>
          <w:rFonts w:cs="Arial"/>
          <w:sz w:val="22"/>
          <w:szCs w:val="22"/>
        </w:rPr>
        <w:t xml:space="preserve"> </w:t>
      </w:r>
      <w:r w:rsidR="0874B4CE" w:rsidRPr="31264CF4">
        <w:rPr>
          <w:rFonts w:cs="Arial"/>
          <w:sz w:val="22"/>
          <w:szCs w:val="22"/>
          <w:highlight w:val="lightGray"/>
        </w:rPr>
        <w:t>des Landes</w:t>
      </w:r>
      <w:r w:rsidR="0874B4CE" w:rsidRPr="31264CF4">
        <w:rPr>
          <w:rFonts w:cs="Arial"/>
          <w:sz w:val="22"/>
          <w:szCs w:val="22"/>
        </w:rPr>
        <w:t xml:space="preserve"> </w:t>
      </w:r>
      <w:r w:rsidR="0874B4CE" w:rsidRPr="31264CF4">
        <w:rPr>
          <w:rFonts w:cs="Arial"/>
          <w:b/>
          <w:bCs/>
          <w:sz w:val="22"/>
          <w:szCs w:val="22"/>
        </w:rPr>
        <w:t>[</w:t>
      </w:r>
      <w:r w:rsidR="0874B4CE" w:rsidRPr="31264CF4">
        <w:rPr>
          <w:rFonts w:cs="Arial"/>
          <w:b/>
          <w:bCs/>
          <w:sz w:val="22"/>
          <w:szCs w:val="22"/>
          <w:highlight w:val="yellow"/>
        </w:rPr>
        <w:t>Bundesland benennen</w:t>
      </w:r>
      <w:r w:rsidR="0874B4CE" w:rsidRPr="31264CF4">
        <w:rPr>
          <w:rFonts w:cs="Arial"/>
          <w:b/>
          <w:bCs/>
          <w:sz w:val="22"/>
          <w:szCs w:val="22"/>
        </w:rPr>
        <w:t>]</w:t>
      </w:r>
      <w:r w:rsidR="0874B4CE" w:rsidRPr="31264CF4">
        <w:rPr>
          <w:rFonts w:cs="Arial"/>
          <w:sz w:val="22"/>
          <w:szCs w:val="22"/>
        </w:rPr>
        <w:t xml:space="preserve"> </w:t>
      </w:r>
      <w:r w:rsidR="0874B4CE" w:rsidRPr="31264CF4">
        <w:rPr>
          <w:rFonts w:cs="Arial"/>
          <w:sz w:val="22"/>
          <w:szCs w:val="22"/>
          <w:highlight w:val="lightGray"/>
        </w:rPr>
        <w:t>mitfinanziert werden</w:t>
      </w:r>
      <w:r w:rsidR="0874B4CE" w:rsidRPr="31264CF4">
        <w:rPr>
          <w:rFonts w:cs="Arial"/>
          <w:sz w:val="22"/>
          <w:szCs w:val="22"/>
        </w:rPr>
        <w:t>.</w:t>
      </w:r>
    </w:p>
    <w:p w14:paraId="52745011" w14:textId="220B5DE9" w:rsidR="00A3398E" w:rsidRDefault="00291031" w:rsidP="00A3398E">
      <w:pPr>
        <w:pStyle w:val="Absatz1"/>
        <w:tabs>
          <w:tab w:val="clear" w:pos="709"/>
        </w:tabs>
        <w:ind w:left="0" w:firstLine="0"/>
        <w:rPr>
          <w:rFonts w:cs="Arial"/>
          <w:sz w:val="22"/>
          <w:szCs w:val="22"/>
        </w:rPr>
      </w:pPr>
      <w:r w:rsidRPr="00A93AA8">
        <w:rPr>
          <w:rFonts w:cs="Arial"/>
          <w:sz w:val="22"/>
          <w:szCs w:val="22"/>
        </w:rPr>
        <w:t>D</w:t>
      </w:r>
      <w:r w:rsidR="00A93AA8" w:rsidRPr="00A93AA8">
        <w:rPr>
          <w:rFonts w:cs="Arial"/>
          <w:sz w:val="22"/>
          <w:szCs w:val="22"/>
        </w:rPr>
        <w:t>ie</w:t>
      </w:r>
      <w:r w:rsidRPr="00A93AA8">
        <w:rPr>
          <w:rFonts w:cs="Arial"/>
          <w:sz w:val="22"/>
          <w:szCs w:val="22"/>
        </w:rPr>
        <w:t xml:space="preserve"> </w:t>
      </w:r>
      <w:r w:rsidR="00FD7A46">
        <w:rPr>
          <w:rFonts w:cs="Arial"/>
          <w:sz w:val="22"/>
          <w:szCs w:val="22"/>
        </w:rPr>
        <w:t>Gebietskörperschaft</w:t>
      </w:r>
      <w:r w:rsidRPr="00A93AA8">
        <w:rPr>
          <w:rFonts w:cs="Arial"/>
          <w:sz w:val="22"/>
          <w:szCs w:val="22"/>
        </w:rPr>
        <w:t xml:space="preserve"> </w:t>
      </w:r>
      <w:r w:rsidR="00A93AA8" w:rsidRPr="00A93AA8">
        <w:rPr>
          <w:rFonts w:cs="Arial"/>
          <w:sz w:val="22"/>
          <w:szCs w:val="22"/>
        </w:rPr>
        <w:t xml:space="preserve">möchte </w:t>
      </w:r>
      <w:r w:rsidR="00FB6302">
        <w:rPr>
          <w:rFonts w:cs="Arial"/>
          <w:sz w:val="22"/>
          <w:szCs w:val="22"/>
        </w:rPr>
        <w:t>in diesem Rahmen</w:t>
      </w:r>
      <w:r w:rsidR="00313145">
        <w:t xml:space="preserve"> </w:t>
      </w:r>
      <w:r w:rsidRPr="00A93AA8">
        <w:rPr>
          <w:rFonts w:cs="Arial"/>
          <w:sz w:val="22"/>
          <w:szCs w:val="22"/>
        </w:rPr>
        <w:t xml:space="preserve">ein </w:t>
      </w:r>
      <w:r w:rsidR="00F3314B">
        <w:rPr>
          <w:rFonts w:cs="Arial"/>
          <w:sz w:val="22"/>
          <w:szCs w:val="22"/>
        </w:rPr>
        <w:t xml:space="preserve">gigabitfähiges Netz </w:t>
      </w:r>
      <w:r w:rsidR="009A2491">
        <w:rPr>
          <w:rFonts w:cs="Arial"/>
          <w:sz w:val="22"/>
          <w:szCs w:val="22"/>
        </w:rPr>
        <w:t>für die bislang unterversorgten Teilnehmer</w:t>
      </w:r>
      <w:r w:rsidR="004E6C60">
        <w:rPr>
          <w:rFonts w:cs="Arial"/>
          <w:sz w:val="22"/>
          <w:szCs w:val="22"/>
        </w:rPr>
        <w:t xml:space="preserve"> </w:t>
      </w:r>
      <w:r w:rsidR="009A2491">
        <w:rPr>
          <w:rFonts w:cs="Arial"/>
          <w:sz w:val="22"/>
          <w:szCs w:val="22"/>
        </w:rPr>
        <w:t>in dem in der Leistungsbeschreibung (</w:t>
      </w:r>
      <w:r w:rsidR="009A2491" w:rsidRPr="00882B86">
        <w:rPr>
          <w:rFonts w:cs="Arial"/>
          <w:b/>
          <w:sz w:val="22"/>
          <w:szCs w:val="22"/>
        </w:rPr>
        <w:t xml:space="preserve">Anlage </w:t>
      </w:r>
      <w:r w:rsidR="001B66CF">
        <w:rPr>
          <w:rFonts w:cs="Arial"/>
          <w:b/>
          <w:sz w:val="22"/>
          <w:szCs w:val="22"/>
        </w:rPr>
        <w:t>2</w:t>
      </w:r>
      <w:r w:rsidR="009A2491">
        <w:rPr>
          <w:rFonts w:cs="Arial"/>
          <w:sz w:val="22"/>
          <w:szCs w:val="22"/>
        </w:rPr>
        <w:t xml:space="preserve">) näher definierten Ausbaugebiet auf Grundlage </w:t>
      </w:r>
      <w:r w:rsidR="009A2491" w:rsidRPr="00C06FF2">
        <w:rPr>
          <w:rFonts w:cs="Arial"/>
          <w:sz w:val="22"/>
          <w:szCs w:val="22"/>
        </w:rPr>
        <w:t xml:space="preserve">einer </w:t>
      </w:r>
      <w:r w:rsidR="009A2491" w:rsidRPr="00E64FB5">
        <w:rPr>
          <w:rFonts w:cs="Arial"/>
          <w:sz w:val="22"/>
          <w:szCs w:val="22"/>
          <w:highlight w:val="lightGray"/>
        </w:rPr>
        <w:t xml:space="preserve">noch </w:t>
      </w:r>
      <w:r w:rsidR="00A3398E" w:rsidRPr="00E64FB5">
        <w:rPr>
          <w:rFonts w:cs="Arial"/>
          <w:sz w:val="22"/>
          <w:szCs w:val="22"/>
          <w:highlight w:val="lightGray"/>
        </w:rPr>
        <w:t xml:space="preserve">abschließend </w:t>
      </w:r>
      <w:proofErr w:type="gramStart"/>
      <w:r w:rsidR="009A2491" w:rsidRPr="00E64FB5">
        <w:rPr>
          <w:rFonts w:cs="Arial"/>
          <w:sz w:val="22"/>
          <w:szCs w:val="22"/>
          <w:highlight w:val="lightGray"/>
        </w:rPr>
        <w:t>zu erstellenden</w:t>
      </w:r>
      <w:r w:rsidR="00906749" w:rsidRPr="00E64FB5">
        <w:rPr>
          <w:rFonts w:cs="Arial"/>
          <w:sz w:val="22"/>
          <w:szCs w:val="22"/>
          <w:highlight w:val="lightGray"/>
        </w:rPr>
        <w:t xml:space="preserve"> </w:t>
      </w:r>
      <w:r w:rsidR="009A2491" w:rsidRPr="00C06FF2">
        <w:rPr>
          <w:rFonts w:cs="Arial"/>
          <w:sz w:val="22"/>
          <w:szCs w:val="22"/>
        </w:rPr>
        <w:t>technischen</w:t>
      </w:r>
      <w:r w:rsidR="009A2491">
        <w:rPr>
          <w:rFonts w:cs="Arial"/>
          <w:sz w:val="22"/>
          <w:szCs w:val="22"/>
        </w:rPr>
        <w:t xml:space="preserve"> Planung</w:t>
      </w:r>
      <w:proofErr w:type="gramEnd"/>
      <w:r w:rsidR="009A2491">
        <w:rPr>
          <w:rFonts w:cs="Arial"/>
          <w:sz w:val="22"/>
          <w:szCs w:val="22"/>
        </w:rPr>
        <w:t xml:space="preserve"> errichten</w:t>
      </w:r>
      <w:r w:rsidR="00636633">
        <w:rPr>
          <w:rFonts w:cs="Arial"/>
          <w:sz w:val="22"/>
          <w:szCs w:val="22"/>
        </w:rPr>
        <w:t xml:space="preserve"> und die beantragten Fördermitt</w:t>
      </w:r>
      <w:r w:rsidR="00A82D55">
        <w:rPr>
          <w:rFonts w:cs="Arial"/>
          <w:sz w:val="22"/>
          <w:szCs w:val="22"/>
        </w:rPr>
        <w:t xml:space="preserve">el für die Planung und den Bau </w:t>
      </w:r>
      <w:r w:rsidR="00636633">
        <w:rPr>
          <w:rFonts w:cs="Arial"/>
          <w:sz w:val="22"/>
          <w:szCs w:val="22"/>
        </w:rPr>
        <w:t>verwenden</w:t>
      </w:r>
      <w:r w:rsidR="009A2491">
        <w:rPr>
          <w:rFonts w:cs="Arial"/>
          <w:sz w:val="22"/>
          <w:szCs w:val="22"/>
        </w:rPr>
        <w:t>.</w:t>
      </w:r>
      <w:r w:rsidR="00BC3A07">
        <w:rPr>
          <w:rFonts w:cs="Arial"/>
          <w:sz w:val="22"/>
          <w:szCs w:val="22"/>
        </w:rPr>
        <w:t xml:space="preserve"> </w:t>
      </w:r>
      <w:r w:rsidR="002504AE">
        <w:rPr>
          <w:rFonts w:cs="Arial"/>
          <w:sz w:val="22"/>
          <w:szCs w:val="22"/>
        </w:rPr>
        <w:t>Das passive Netz ist anbieterneutral und für eine</w:t>
      </w:r>
      <w:r w:rsidR="00247EA6">
        <w:rPr>
          <w:rFonts w:cs="Arial"/>
          <w:sz w:val="22"/>
          <w:szCs w:val="22"/>
        </w:rPr>
        <w:t xml:space="preserve"> </w:t>
      </w:r>
      <w:r w:rsidR="00247EA6" w:rsidRPr="00247EA6">
        <w:rPr>
          <w:rFonts w:cs="Arial"/>
          <w:sz w:val="22"/>
          <w:szCs w:val="22"/>
        </w:rPr>
        <w:t>Point-</w:t>
      </w:r>
      <w:proofErr w:type="spellStart"/>
      <w:r w:rsidR="00247EA6" w:rsidRPr="00247EA6">
        <w:rPr>
          <w:rFonts w:cs="Arial"/>
          <w:sz w:val="22"/>
          <w:szCs w:val="22"/>
        </w:rPr>
        <w:t>to</w:t>
      </w:r>
      <w:proofErr w:type="spellEnd"/>
      <w:r w:rsidR="00247EA6" w:rsidRPr="00247EA6">
        <w:rPr>
          <w:rFonts w:cs="Arial"/>
          <w:sz w:val="22"/>
          <w:szCs w:val="22"/>
        </w:rPr>
        <w:t>-Point-</w:t>
      </w:r>
      <w:r w:rsidR="002504AE">
        <w:rPr>
          <w:rFonts w:cs="Arial"/>
          <w:sz w:val="22"/>
          <w:szCs w:val="22"/>
        </w:rPr>
        <w:t xml:space="preserve">Nutzung auszugestalten. </w:t>
      </w:r>
      <w:r w:rsidR="009A2491">
        <w:rPr>
          <w:rFonts w:cs="Arial"/>
          <w:sz w:val="22"/>
          <w:szCs w:val="22"/>
        </w:rPr>
        <w:t xml:space="preserve">Teil dieses </w:t>
      </w:r>
      <w:r w:rsidR="00E830CF">
        <w:rPr>
          <w:rFonts w:cs="Arial"/>
          <w:sz w:val="22"/>
          <w:szCs w:val="22"/>
        </w:rPr>
        <w:t>gigabitfähigen Netzes</w:t>
      </w:r>
      <w:r w:rsidR="00EA2BF8">
        <w:rPr>
          <w:rFonts w:cs="Arial"/>
          <w:sz w:val="22"/>
          <w:szCs w:val="22"/>
        </w:rPr>
        <w:t xml:space="preserve"> </w:t>
      </w:r>
      <w:r w:rsidR="009A2491">
        <w:rPr>
          <w:rFonts w:cs="Arial"/>
          <w:sz w:val="22"/>
          <w:szCs w:val="22"/>
        </w:rPr>
        <w:t xml:space="preserve">sind auch die Hausanschlüsse der Teilnehmer, soweit diese einem Hausanschluss zustimmen. Die </w:t>
      </w:r>
      <w:r w:rsidR="00FD7A46">
        <w:rPr>
          <w:rFonts w:cs="Arial"/>
          <w:sz w:val="22"/>
          <w:szCs w:val="22"/>
        </w:rPr>
        <w:t>Gebietskörperschaft</w:t>
      </w:r>
      <w:r w:rsidR="00C30927">
        <w:rPr>
          <w:rFonts w:cs="Arial"/>
          <w:sz w:val="22"/>
          <w:szCs w:val="22"/>
        </w:rPr>
        <w:t xml:space="preserve"> wird Eigentümerin dieses</w:t>
      </w:r>
      <w:r w:rsidR="00E830CF">
        <w:rPr>
          <w:rFonts w:cs="Arial"/>
          <w:sz w:val="22"/>
          <w:szCs w:val="22"/>
        </w:rPr>
        <w:t xml:space="preserve"> passiven gigabitfähigen Netzes</w:t>
      </w:r>
      <w:r w:rsidR="00C23031">
        <w:rPr>
          <w:rFonts w:cs="Arial"/>
          <w:sz w:val="22"/>
          <w:szCs w:val="22"/>
        </w:rPr>
        <w:t xml:space="preserve"> (im Folgenden</w:t>
      </w:r>
      <w:r w:rsidR="009B58A9">
        <w:rPr>
          <w:rFonts w:cs="Arial"/>
          <w:sz w:val="22"/>
          <w:szCs w:val="22"/>
        </w:rPr>
        <w:t>:</w:t>
      </w:r>
      <w:r w:rsidR="00C23031">
        <w:rPr>
          <w:rFonts w:cs="Arial"/>
          <w:sz w:val="22"/>
          <w:szCs w:val="22"/>
        </w:rPr>
        <w:t xml:space="preserve"> „</w:t>
      </w:r>
      <w:r w:rsidR="00705586">
        <w:rPr>
          <w:rFonts w:cs="Arial"/>
          <w:sz w:val="22"/>
          <w:szCs w:val="22"/>
        </w:rPr>
        <w:t xml:space="preserve">passives </w:t>
      </w:r>
      <w:r w:rsidR="00C23031">
        <w:rPr>
          <w:rFonts w:cs="Arial"/>
          <w:sz w:val="22"/>
          <w:szCs w:val="22"/>
        </w:rPr>
        <w:t>Netz“)</w:t>
      </w:r>
      <w:r w:rsidR="009A2491">
        <w:rPr>
          <w:rFonts w:cs="Arial"/>
          <w:sz w:val="22"/>
          <w:szCs w:val="22"/>
        </w:rPr>
        <w:t>.</w:t>
      </w:r>
      <w:r w:rsidR="002504AE">
        <w:rPr>
          <w:rFonts w:cs="Arial"/>
          <w:sz w:val="22"/>
          <w:szCs w:val="22"/>
        </w:rPr>
        <w:t xml:space="preserve"> </w:t>
      </w:r>
    </w:p>
    <w:p w14:paraId="2F84F8F0" w14:textId="726A74A3" w:rsidR="00A3398E" w:rsidRPr="00A93AA8" w:rsidRDefault="00A3398E" w:rsidP="00A3398E">
      <w:pPr>
        <w:pStyle w:val="Absatz1"/>
        <w:tabs>
          <w:tab w:val="clear" w:pos="709"/>
        </w:tabs>
        <w:ind w:left="0" w:firstLine="0"/>
        <w:rPr>
          <w:rFonts w:cs="Arial"/>
          <w:sz w:val="22"/>
          <w:szCs w:val="22"/>
        </w:rPr>
      </w:pPr>
      <w:r w:rsidRPr="00A93AA8">
        <w:rPr>
          <w:rFonts w:cs="Arial"/>
          <w:sz w:val="22"/>
          <w:szCs w:val="22"/>
        </w:rPr>
        <w:t xml:space="preserve">Im Rahmen eines offenen, transparenten und diskriminierungsfreien </w:t>
      </w:r>
      <w:r w:rsidR="00895128">
        <w:rPr>
          <w:rFonts w:cs="Arial"/>
          <w:sz w:val="22"/>
          <w:szCs w:val="22"/>
        </w:rPr>
        <w:t>Auswahl</w:t>
      </w:r>
      <w:r w:rsidR="00895128" w:rsidRPr="00A93AA8">
        <w:rPr>
          <w:rFonts w:cs="Arial"/>
          <w:sz w:val="22"/>
          <w:szCs w:val="22"/>
        </w:rPr>
        <w:t xml:space="preserve">verfahrens </w:t>
      </w:r>
      <w:r w:rsidRPr="00A93AA8">
        <w:rPr>
          <w:rFonts w:cs="Arial"/>
          <w:sz w:val="22"/>
          <w:szCs w:val="22"/>
        </w:rPr>
        <w:t xml:space="preserve">hat die </w:t>
      </w:r>
      <w:r>
        <w:rPr>
          <w:rFonts w:cs="Arial"/>
          <w:sz w:val="22"/>
          <w:szCs w:val="22"/>
        </w:rPr>
        <w:t>Gebietskörperschaft</w:t>
      </w:r>
      <w:r w:rsidRPr="00A93AA8">
        <w:rPr>
          <w:rFonts w:cs="Arial"/>
          <w:sz w:val="22"/>
          <w:szCs w:val="22"/>
        </w:rPr>
        <w:t xml:space="preserve"> interessierte Unternehmen aufgefordert, ein Angebot </w:t>
      </w:r>
      <w:r w:rsidR="00DB6CAB">
        <w:rPr>
          <w:rFonts w:cs="Arial"/>
          <w:sz w:val="22"/>
          <w:szCs w:val="22"/>
        </w:rPr>
        <w:t>abzugeben,</w:t>
      </w:r>
      <w:r w:rsidR="00DB6CAB" w:rsidRPr="00A93AA8">
        <w:rPr>
          <w:rFonts w:cs="Arial"/>
          <w:sz w:val="22"/>
          <w:szCs w:val="22"/>
        </w:rPr>
        <w:t xml:space="preserve"> </w:t>
      </w:r>
      <w:r w:rsidR="00DB6CAB">
        <w:rPr>
          <w:rFonts w:cs="Arial"/>
          <w:sz w:val="22"/>
          <w:szCs w:val="22"/>
        </w:rPr>
        <w:t>das passive Netz zu pachten und zu betreiben</w:t>
      </w:r>
      <w:r w:rsidRPr="00A93AA8">
        <w:rPr>
          <w:rFonts w:cs="Arial"/>
          <w:sz w:val="22"/>
          <w:szCs w:val="22"/>
        </w:rPr>
        <w:t xml:space="preserve">. </w:t>
      </w:r>
      <w:r>
        <w:rPr>
          <w:rFonts w:cs="Arial"/>
          <w:sz w:val="22"/>
          <w:szCs w:val="22"/>
        </w:rPr>
        <w:t>Der Netzbetreiber</w:t>
      </w:r>
      <w:r w:rsidRPr="00A93AA8">
        <w:rPr>
          <w:rFonts w:cs="Arial"/>
          <w:sz w:val="22"/>
          <w:szCs w:val="22"/>
        </w:rPr>
        <w:t xml:space="preserve"> hat im Rahmen dieses </w:t>
      </w:r>
      <w:r w:rsidR="00895128">
        <w:rPr>
          <w:rFonts w:cs="Arial"/>
          <w:sz w:val="22"/>
          <w:szCs w:val="22"/>
        </w:rPr>
        <w:t>Auswahl</w:t>
      </w:r>
      <w:r w:rsidR="00895128" w:rsidRPr="00A93AA8">
        <w:rPr>
          <w:rFonts w:cs="Arial"/>
          <w:sz w:val="22"/>
          <w:szCs w:val="22"/>
        </w:rPr>
        <w:t xml:space="preserve">verfahrens </w:t>
      </w:r>
      <w:r w:rsidRPr="00A93AA8">
        <w:rPr>
          <w:rFonts w:cs="Arial"/>
          <w:sz w:val="22"/>
          <w:szCs w:val="22"/>
        </w:rPr>
        <w:t xml:space="preserve">das wirtschaftlichste Angebot abgegeben und daher den Zuschlag erhalten, den Betrieb des </w:t>
      </w:r>
      <w:r w:rsidR="00705586">
        <w:rPr>
          <w:rFonts w:cs="Arial"/>
          <w:sz w:val="22"/>
          <w:szCs w:val="22"/>
        </w:rPr>
        <w:t xml:space="preserve">passiven </w:t>
      </w:r>
      <w:r>
        <w:rPr>
          <w:rFonts w:cs="Arial"/>
          <w:sz w:val="22"/>
          <w:szCs w:val="22"/>
        </w:rPr>
        <w:t>Netzes</w:t>
      </w:r>
      <w:r w:rsidRPr="00A93AA8">
        <w:rPr>
          <w:rFonts w:cs="Arial"/>
          <w:sz w:val="22"/>
          <w:szCs w:val="22"/>
        </w:rPr>
        <w:t xml:space="preserve"> zu realisieren.</w:t>
      </w:r>
    </w:p>
    <w:p w14:paraId="14025699" w14:textId="69539EF1" w:rsidR="00291031" w:rsidRPr="00A93AA8" w:rsidRDefault="009A2491" w:rsidP="00A93AA8">
      <w:pPr>
        <w:pStyle w:val="Absatz1"/>
        <w:tabs>
          <w:tab w:val="clear" w:pos="709"/>
        </w:tabs>
        <w:ind w:left="0" w:firstLine="0"/>
        <w:rPr>
          <w:rFonts w:cs="Arial"/>
          <w:sz w:val="22"/>
          <w:szCs w:val="22"/>
        </w:rPr>
      </w:pPr>
      <w:r>
        <w:rPr>
          <w:rFonts w:cs="Arial"/>
          <w:sz w:val="22"/>
          <w:szCs w:val="22"/>
        </w:rPr>
        <w:t xml:space="preserve">Das passive </w:t>
      </w:r>
      <w:r w:rsidR="00E830CF">
        <w:rPr>
          <w:rFonts w:cs="Arial"/>
          <w:sz w:val="22"/>
          <w:szCs w:val="22"/>
        </w:rPr>
        <w:t>Netz</w:t>
      </w:r>
      <w:r w:rsidR="00EA2BF8">
        <w:rPr>
          <w:rFonts w:cs="Arial"/>
          <w:sz w:val="22"/>
          <w:szCs w:val="22"/>
        </w:rPr>
        <w:t xml:space="preserve"> </w:t>
      </w:r>
      <w:r>
        <w:rPr>
          <w:rFonts w:cs="Arial"/>
          <w:sz w:val="22"/>
          <w:szCs w:val="22"/>
        </w:rPr>
        <w:t xml:space="preserve">soll nach </w:t>
      </w:r>
      <w:r w:rsidR="00EA49D0">
        <w:rPr>
          <w:rFonts w:cs="Arial"/>
          <w:sz w:val="22"/>
          <w:szCs w:val="22"/>
        </w:rPr>
        <w:t>Gebrauchsü</w:t>
      </w:r>
      <w:r w:rsidR="00F96D6F">
        <w:rPr>
          <w:rFonts w:cs="Arial"/>
          <w:sz w:val="22"/>
          <w:szCs w:val="22"/>
        </w:rPr>
        <w:t xml:space="preserve">berlassung </w:t>
      </w:r>
      <w:r>
        <w:rPr>
          <w:rFonts w:cs="Arial"/>
          <w:sz w:val="22"/>
          <w:szCs w:val="22"/>
        </w:rPr>
        <w:t>an den Netzbetreiber durch diesen betrieben werden.</w:t>
      </w:r>
      <w:r w:rsidR="00F96D6F">
        <w:rPr>
          <w:rFonts w:cs="Arial"/>
          <w:sz w:val="22"/>
          <w:szCs w:val="22"/>
        </w:rPr>
        <w:t xml:space="preserve"> Der Netzbetreiber </w:t>
      </w:r>
      <w:r w:rsidR="00FD1D77">
        <w:rPr>
          <w:rFonts w:cs="Arial"/>
          <w:sz w:val="22"/>
          <w:szCs w:val="22"/>
        </w:rPr>
        <w:t xml:space="preserve">schafft nach </w:t>
      </w:r>
      <w:r w:rsidR="00B1145D">
        <w:rPr>
          <w:rFonts w:cs="Arial"/>
          <w:sz w:val="22"/>
          <w:szCs w:val="22"/>
        </w:rPr>
        <w:t>Überlassung</w:t>
      </w:r>
      <w:r w:rsidR="00FD1D77">
        <w:rPr>
          <w:rFonts w:cs="Arial"/>
          <w:sz w:val="22"/>
          <w:szCs w:val="22"/>
        </w:rPr>
        <w:t xml:space="preserve"> des passiven </w:t>
      </w:r>
      <w:r w:rsidR="0085606D">
        <w:rPr>
          <w:rFonts w:cs="Arial"/>
          <w:sz w:val="22"/>
          <w:szCs w:val="22"/>
        </w:rPr>
        <w:t>Netzes</w:t>
      </w:r>
      <w:r w:rsidR="00EA2BF8">
        <w:rPr>
          <w:rFonts w:cs="Arial"/>
          <w:sz w:val="22"/>
          <w:szCs w:val="22"/>
        </w:rPr>
        <w:t xml:space="preserve"> </w:t>
      </w:r>
      <w:r w:rsidR="00FD1D77">
        <w:rPr>
          <w:rFonts w:cs="Arial"/>
          <w:sz w:val="22"/>
          <w:szCs w:val="22"/>
        </w:rPr>
        <w:t xml:space="preserve">die Voraussetzungen, dieses zu betreiben, indem </w:t>
      </w:r>
      <w:r w:rsidR="00DB6CAB">
        <w:rPr>
          <w:rFonts w:cs="Arial"/>
          <w:sz w:val="22"/>
          <w:szCs w:val="22"/>
        </w:rPr>
        <w:t xml:space="preserve">er </w:t>
      </w:r>
      <w:r w:rsidR="00FD1D77">
        <w:rPr>
          <w:rFonts w:cs="Arial"/>
          <w:sz w:val="22"/>
          <w:szCs w:val="22"/>
        </w:rPr>
        <w:t>z.</w:t>
      </w:r>
      <w:r w:rsidR="00895128">
        <w:rPr>
          <w:rFonts w:cs="Arial"/>
          <w:sz w:val="22"/>
          <w:szCs w:val="22"/>
        </w:rPr>
        <w:t xml:space="preserve"> </w:t>
      </w:r>
      <w:r w:rsidR="00FD1D77">
        <w:rPr>
          <w:rFonts w:cs="Arial"/>
          <w:sz w:val="22"/>
          <w:szCs w:val="22"/>
        </w:rPr>
        <w:t>B. die hierfür erforderlichen aktiven Komponenten installiert und es mit weiterer für den Betrieb erforderlicher Netzinfrastruktur verbindet.</w:t>
      </w:r>
      <w:r w:rsidR="00DF25C0">
        <w:rPr>
          <w:rFonts w:cs="Arial"/>
          <w:sz w:val="22"/>
          <w:szCs w:val="22"/>
        </w:rPr>
        <w:t xml:space="preserve"> </w:t>
      </w:r>
      <w:r w:rsidR="005442B1" w:rsidRPr="00A93AA8">
        <w:rPr>
          <w:rFonts w:cs="Arial"/>
          <w:sz w:val="22"/>
          <w:szCs w:val="22"/>
        </w:rPr>
        <w:t xml:space="preserve">Der </w:t>
      </w:r>
      <w:r w:rsidR="00E23F70" w:rsidRPr="00A93AA8">
        <w:rPr>
          <w:rFonts w:cs="Arial"/>
          <w:sz w:val="22"/>
          <w:szCs w:val="22"/>
        </w:rPr>
        <w:t xml:space="preserve">Netzbetreiber </w:t>
      </w:r>
      <w:r w:rsidR="005442B1" w:rsidRPr="00A93AA8">
        <w:rPr>
          <w:rFonts w:cs="Arial"/>
          <w:sz w:val="22"/>
          <w:szCs w:val="22"/>
        </w:rPr>
        <w:t xml:space="preserve">übernimmt </w:t>
      </w:r>
      <w:r>
        <w:rPr>
          <w:rFonts w:cs="Arial"/>
          <w:sz w:val="22"/>
          <w:szCs w:val="22"/>
        </w:rPr>
        <w:t>neben dem Betrieb auch</w:t>
      </w:r>
      <w:r w:rsidR="005442B1" w:rsidRPr="00A93AA8">
        <w:rPr>
          <w:rFonts w:cs="Arial"/>
          <w:sz w:val="22"/>
          <w:szCs w:val="22"/>
        </w:rPr>
        <w:t xml:space="preserve"> Vermarktungsaufgaben</w:t>
      </w:r>
      <w:r w:rsidR="00A93AA8" w:rsidRPr="00A93AA8">
        <w:rPr>
          <w:rFonts w:cs="Arial"/>
          <w:sz w:val="22"/>
          <w:szCs w:val="22"/>
        </w:rPr>
        <w:t>. Des Weiteren stellt er</w:t>
      </w:r>
      <w:r w:rsidR="005442B1" w:rsidRPr="00A93AA8">
        <w:rPr>
          <w:rFonts w:cs="Arial"/>
          <w:sz w:val="22"/>
          <w:szCs w:val="22"/>
        </w:rPr>
        <w:t xml:space="preserve"> </w:t>
      </w:r>
      <w:r w:rsidR="003D2759">
        <w:rPr>
          <w:rFonts w:cs="Arial"/>
          <w:sz w:val="22"/>
          <w:szCs w:val="22"/>
        </w:rPr>
        <w:t>Telekommunikationsdienste</w:t>
      </w:r>
      <w:r w:rsidR="005442B1" w:rsidRPr="00A93AA8">
        <w:rPr>
          <w:rFonts w:cs="Arial"/>
          <w:sz w:val="22"/>
          <w:szCs w:val="22"/>
        </w:rPr>
        <w:t xml:space="preserve"> zur Verfügung. </w:t>
      </w:r>
    </w:p>
    <w:p w14:paraId="1C6584D3" w14:textId="1E6767BB" w:rsidR="00A93AA8" w:rsidRDefault="00A93AA8" w:rsidP="00A93AA8">
      <w:pPr>
        <w:pStyle w:val="Absatz1"/>
        <w:tabs>
          <w:tab w:val="clear" w:pos="709"/>
        </w:tabs>
        <w:ind w:left="0" w:firstLine="0"/>
        <w:rPr>
          <w:rFonts w:cs="Arial"/>
          <w:sz w:val="22"/>
          <w:szCs w:val="22"/>
        </w:rPr>
      </w:pPr>
      <w:r w:rsidRPr="00A93AA8">
        <w:rPr>
          <w:rFonts w:cs="Arial"/>
          <w:sz w:val="22"/>
          <w:szCs w:val="22"/>
        </w:rPr>
        <w:t xml:space="preserve">Dies vorausgeschickt vereinbaren die </w:t>
      </w:r>
      <w:r w:rsidR="005A23CE">
        <w:rPr>
          <w:rFonts w:cs="Arial"/>
          <w:sz w:val="22"/>
          <w:szCs w:val="22"/>
        </w:rPr>
        <w:t>Vertragsparteien</w:t>
      </w:r>
      <w:r w:rsidRPr="00A93AA8">
        <w:rPr>
          <w:rFonts w:cs="Arial"/>
          <w:sz w:val="22"/>
          <w:szCs w:val="22"/>
        </w:rPr>
        <w:t xml:space="preserve"> Folgendes:</w:t>
      </w:r>
    </w:p>
    <w:p w14:paraId="154DB2FD" w14:textId="3C85FA23" w:rsidR="003A28CB" w:rsidRPr="00A93AA8" w:rsidRDefault="003A28CB" w:rsidP="00CE219D">
      <w:pPr>
        <w:pStyle w:val="berschrift1"/>
        <w:numPr>
          <w:ilvl w:val="0"/>
          <w:numId w:val="2"/>
        </w:numPr>
        <w:tabs>
          <w:tab w:val="left" w:pos="823"/>
        </w:tabs>
        <w:kinsoku w:val="0"/>
        <w:overflowPunct w:val="0"/>
        <w:spacing w:before="240" w:after="120" w:line="360" w:lineRule="auto"/>
        <w:jc w:val="both"/>
        <w:rPr>
          <w:spacing w:val="-1"/>
          <w:sz w:val="22"/>
          <w:szCs w:val="22"/>
        </w:rPr>
      </w:pPr>
      <w:bookmarkStart w:id="3" w:name="_Toc161997499"/>
      <w:bookmarkStart w:id="4" w:name="_Ref499738811"/>
      <w:r w:rsidRPr="00A93AA8">
        <w:rPr>
          <w:spacing w:val="-1"/>
          <w:sz w:val="22"/>
          <w:szCs w:val="22"/>
        </w:rPr>
        <w:lastRenderedPageBreak/>
        <w:t xml:space="preserve">Gegenstand des </w:t>
      </w:r>
      <w:r w:rsidR="006E2979">
        <w:rPr>
          <w:spacing w:val="-1"/>
          <w:sz w:val="22"/>
          <w:szCs w:val="22"/>
        </w:rPr>
        <w:t>Vertrag</w:t>
      </w:r>
      <w:r w:rsidR="006E2979" w:rsidRPr="00A93AA8">
        <w:rPr>
          <w:spacing w:val="-1"/>
          <w:sz w:val="22"/>
          <w:szCs w:val="22"/>
        </w:rPr>
        <w:t>es</w:t>
      </w:r>
      <w:bookmarkEnd w:id="3"/>
    </w:p>
    <w:p w14:paraId="13C6999A" w14:textId="4B7E1AE0" w:rsidR="00662DAF" w:rsidRDefault="00662DAF" w:rsidP="00CE219D">
      <w:pPr>
        <w:pStyle w:val="Textkrper"/>
        <w:numPr>
          <w:ilvl w:val="1"/>
          <w:numId w:val="5"/>
        </w:numPr>
        <w:kinsoku w:val="0"/>
        <w:overflowPunct w:val="0"/>
        <w:spacing w:before="240" w:after="120" w:line="360" w:lineRule="auto"/>
        <w:ind w:left="567" w:hanging="567"/>
        <w:jc w:val="both"/>
        <w:rPr>
          <w:spacing w:val="-1"/>
          <w:sz w:val="22"/>
          <w:szCs w:val="22"/>
        </w:rPr>
      </w:pPr>
      <w:r>
        <w:rPr>
          <w:spacing w:val="-1"/>
          <w:sz w:val="22"/>
          <w:szCs w:val="22"/>
        </w:rPr>
        <w:t xml:space="preserve">Vertragsgegenstand ist die pachtweise Überlassung der passiven Netzinfrastruktur an den Netzbetreiber zum Zwecke des Betriebs eines öffentlichen </w:t>
      </w:r>
      <w:r w:rsidRPr="00662DAF">
        <w:rPr>
          <w:spacing w:val="-1"/>
          <w:sz w:val="22"/>
          <w:szCs w:val="22"/>
        </w:rPr>
        <w:t xml:space="preserve">Telekommunikationsnetzes und des Angebots von Telekommunikationsdienstleistungen durch den </w:t>
      </w:r>
      <w:r>
        <w:rPr>
          <w:spacing w:val="-1"/>
          <w:sz w:val="22"/>
          <w:szCs w:val="22"/>
        </w:rPr>
        <w:t>Netzb</w:t>
      </w:r>
      <w:r w:rsidRPr="00662DAF">
        <w:rPr>
          <w:spacing w:val="-1"/>
          <w:sz w:val="22"/>
          <w:szCs w:val="22"/>
        </w:rPr>
        <w:t>etreiber</w:t>
      </w:r>
      <w:r>
        <w:rPr>
          <w:spacing w:val="-1"/>
          <w:sz w:val="22"/>
          <w:szCs w:val="22"/>
        </w:rPr>
        <w:t xml:space="preserve">. </w:t>
      </w:r>
    </w:p>
    <w:p w14:paraId="5F8DB2F8" w14:textId="151E4F2E" w:rsidR="00EA2BF8" w:rsidRPr="00662DAF" w:rsidRDefault="00EA2BF8" w:rsidP="00CE219D">
      <w:pPr>
        <w:pStyle w:val="Textkrper"/>
        <w:numPr>
          <w:ilvl w:val="1"/>
          <w:numId w:val="5"/>
        </w:numPr>
        <w:kinsoku w:val="0"/>
        <w:overflowPunct w:val="0"/>
        <w:spacing w:before="240" w:after="120" w:line="360" w:lineRule="auto"/>
        <w:ind w:left="567" w:hanging="567"/>
        <w:jc w:val="both"/>
        <w:rPr>
          <w:spacing w:val="-1"/>
          <w:sz w:val="22"/>
          <w:szCs w:val="22"/>
        </w:rPr>
      </w:pPr>
      <w:bookmarkStart w:id="5" w:name="_Ref104993886"/>
      <w:r w:rsidRPr="00662DAF">
        <w:rPr>
          <w:sz w:val="22"/>
        </w:rPr>
        <w:t xml:space="preserve">Für die Errichtung der passiven </w:t>
      </w:r>
      <w:r w:rsidR="00DC49E5">
        <w:rPr>
          <w:sz w:val="22"/>
        </w:rPr>
        <w:t>Netzi</w:t>
      </w:r>
      <w:r w:rsidRPr="00662DAF">
        <w:rPr>
          <w:sz w:val="22"/>
        </w:rPr>
        <w:t>nfrastruktur beabsichtigt die Gebietskörperschaft</w:t>
      </w:r>
      <w:r w:rsidR="00E270A8">
        <w:rPr>
          <w:sz w:val="22"/>
        </w:rPr>
        <w:t>,</w:t>
      </w:r>
      <w:r w:rsidRPr="00662DAF">
        <w:rPr>
          <w:sz w:val="22"/>
        </w:rPr>
        <w:t xml:space="preserve"> die o.</w:t>
      </w:r>
      <w:r w:rsidR="003C1E17">
        <w:rPr>
          <w:sz w:val="22"/>
        </w:rPr>
        <w:t xml:space="preserve"> </w:t>
      </w:r>
      <w:r w:rsidRPr="00662DAF">
        <w:rPr>
          <w:sz w:val="22"/>
        </w:rPr>
        <w:t>g. Fördermittel in Anspruch zu nehmen. Der Vertragsschluss erfolgt im Falle der Förderung des passiven Netzes auf Grundlage der folgenden Regelungen</w:t>
      </w:r>
      <w:r w:rsidR="008F4E4B">
        <w:rPr>
          <w:sz w:val="22"/>
        </w:rPr>
        <w:t xml:space="preserve"> (</w:t>
      </w:r>
      <w:r w:rsidR="005D6AB5">
        <w:rPr>
          <w:sz w:val="22"/>
        </w:rPr>
        <w:t>im Folgenden</w:t>
      </w:r>
      <w:r w:rsidR="008F4E4B">
        <w:rPr>
          <w:sz w:val="22"/>
        </w:rPr>
        <w:t>: „Rechtsgrundlagen“)</w:t>
      </w:r>
      <w:r w:rsidR="005D6AB5">
        <w:rPr>
          <w:sz w:val="22"/>
        </w:rPr>
        <w:t xml:space="preserve">, wobei die nach den </w:t>
      </w:r>
      <w:r w:rsidR="003C1E17" w:rsidRPr="003C1E17">
        <w:rPr>
          <w:sz w:val="22"/>
        </w:rPr>
        <w:t>Bescheid</w:t>
      </w:r>
      <w:r w:rsidR="003C1E17">
        <w:rPr>
          <w:sz w:val="22"/>
        </w:rPr>
        <w:t>en</w:t>
      </w:r>
      <w:r w:rsidR="003C1E17" w:rsidRPr="003C1E17">
        <w:rPr>
          <w:sz w:val="22"/>
        </w:rPr>
        <w:t xml:space="preserve"> über die abschließende Höhe der</w:t>
      </w:r>
      <w:r w:rsidR="00C45808">
        <w:rPr>
          <w:sz w:val="22"/>
        </w:rPr>
        <w:t xml:space="preserve"> Zuwendung</w:t>
      </w:r>
      <w:r w:rsidR="005D6AB5">
        <w:rPr>
          <w:rStyle w:val="Funotenzeichen"/>
          <w:sz w:val="22"/>
        </w:rPr>
        <w:footnoteReference w:id="2"/>
      </w:r>
      <w:r w:rsidR="005D6AB5">
        <w:rPr>
          <w:sz w:val="22"/>
        </w:rPr>
        <w:t xml:space="preserve"> gültigen Fassungen maßgeblich sind</w:t>
      </w:r>
      <w:r w:rsidRPr="00662DAF">
        <w:rPr>
          <w:sz w:val="22"/>
        </w:rPr>
        <w:t>:</w:t>
      </w:r>
      <w:bookmarkEnd w:id="5"/>
    </w:p>
    <w:p w14:paraId="3D1C3DEC" w14:textId="117D5E5F" w:rsidR="00EA2BF8" w:rsidRPr="006A12CF" w:rsidRDefault="00C45808" w:rsidP="00CE219D">
      <w:pPr>
        <w:pStyle w:val="Absatz1"/>
        <w:numPr>
          <w:ilvl w:val="0"/>
          <w:numId w:val="4"/>
        </w:numPr>
        <w:ind w:left="993" w:hanging="426"/>
        <w:rPr>
          <w:sz w:val="22"/>
        </w:rPr>
      </w:pPr>
      <w:r>
        <w:rPr>
          <w:sz w:val="22"/>
        </w:rPr>
        <w:t>B</w:t>
      </w:r>
      <w:r w:rsidR="0026024E" w:rsidRPr="006A12CF">
        <w:rPr>
          <w:sz w:val="22"/>
        </w:rPr>
        <w:t xml:space="preserve">escheid </w:t>
      </w:r>
      <w:r>
        <w:rPr>
          <w:sz w:val="22"/>
        </w:rPr>
        <w:t xml:space="preserve">über die </w:t>
      </w:r>
      <w:r w:rsidR="006E2979">
        <w:rPr>
          <w:sz w:val="22"/>
        </w:rPr>
        <w:t xml:space="preserve">abschließende </w:t>
      </w:r>
      <w:r w:rsidR="0026024E">
        <w:rPr>
          <w:sz w:val="22"/>
        </w:rPr>
        <w:t xml:space="preserve">Höhe </w:t>
      </w:r>
      <w:r>
        <w:rPr>
          <w:sz w:val="22"/>
        </w:rPr>
        <w:t xml:space="preserve">der Zuwendung </w:t>
      </w:r>
      <w:r w:rsidR="0026024E" w:rsidRPr="006A12CF">
        <w:rPr>
          <w:sz w:val="22"/>
        </w:rPr>
        <w:t xml:space="preserve">der </w:t>
      </w:r>
      <w:r w:rsidR="0026024E" w:rsidRPr="006B0802">
        <w:rPr>
          <w:b/>
          <w:sz w:val="22"/>
        </w:rPr>
        <w:t>[</w:t>
      </w:r>
      <w:r w:rsidR="00A73707">
        <w:rPr>
          <w:b/>
          <w:sz w:val="22"/>
          <w:highlight w:val="yellow"/>
        </w:rPr>
        <w:t>Bewilligungsbehörde</w:t>
      </w:r>
      <w:r w:rsidR="00411611">
        <w:rPr>
          <w:b/>
          <w:sz w:val="22"/>
          <w:highlight w:val="yellow"/>
        </w:rPr>
        <w:t xml:space="preserve"> des Bundes</w:t>
      </w:r>
      <w:r w:rsidR="0026024E" w:rsidRPr="006B0802">
        <w:rPr>
          <w:b/>
          <w:sz w:val="22"/>
        </w:rPr>
        <w:t>]</w:t>
      </w:r>
      <w:r w:rsidR="0026024E" w:rsidRPr="006A12CF">
        <w:rPr>
          <w:sz w:val="22"/>
        </w:rPr>
        <w:t xml:space="preserve"> an die Gebietskörperschaft </w:t>
      </w:r>
      <w:r w:rsidR="008724BA" w:rsidRPr="006A12CF">
        <w:rPr>
          <w:sz w:val="22"/>
        </w:rPr>
        <w:t xml:space="preserve">vom </w:t>
      </w:r>
      <w:r w:rsidR="008724BA" w:rsidRPr="006B0802">
        <w:rPr>
          <w:b/>
          <w:sz w:val="22"/>
        </w:rPr>
        <w:t>[</w:t>
      </w:r>
      <w:r w:rsidR="008724BA" w:rsidRPr="007D5559">
        <w:rPr>
          <w:b/>
          <w:sz w:val="22"/>
          <w:highlight w:val="yellow"/>
        </w:rPr>
        <w:t>Datum eintragen</w:t>
      </w:r>
      <w:r w:rsidR="008724BA" w:rsidRPr="007D5559">
        <w:rPr>
          <w:b/>
          <w:sz w:val="22"/>
        </w:rPr>
        <w:t xml:space="preserve">] </w:t>
      </w:r>
      <w:r w:rsidR="0026024E" w:rsidRPr="006A12CF">
        <w:rPr>
          <w:sz w:val="22"/>
        </w:rPr>
        <w:t xml:space="preserve">über Zuwendungen des Bundes für ein </w:t>
      </w:r>
      <w:r w:rsidR="0026024E">
        <w:rPr>
          <w:sz w:val="22"/>
        </w:rPr>
        <w:t>Betreibermodell</w:t>
      </w:r>
      <w:r w:rsidR="0026024E" w:rsidRPr="006A12CF">
        <w:rPr>
          <w:sz w:val="22"/>
        </w:rPr>
        <w:t xml:space="preserve"> nach </w:t>
      </w:r>
      <w:r w:rsidR="003F2F74">
        <w:rPr>
          <w:sz w:val="22"/>
        </w:rPr>
        <w:t>Nr</w:t>
      </w:r>
      <w:r w:rsidR="0026024E" w:rsidRPr="006A12CF">
        <w:rPr>
          <w:sz w:val="22"/>
        </w:rPr>
        <w:t>. 3.</w:t>
      </w:r>
      <w:r w:rsidR="0026024E">
        <w:rPr>
          <w:sz w:val="22"/>
        </w:rPr>
        <w:t>2</w:t>
      </w:r>
      <w:r w:rsidR="0026024E" w:rsidRPr="006A12CF">
        <w:rPr>
          <w:sz w:val="22"/>
        </w:rPr>
        <w:t xml:space="preserve"> der Richtlinie „Förderung zur Unterstützung des Gigabitausbaus der Telekommunikationsnetze in der Bundesrepublik Deutschland</w:t>
      </w:r>
      <w:r w:rsidR="00035D28">
        <w:rPr>
          <w:sz w:val="22"/>
        </w:rPr>
        <w:t xml:space="preserve"> </w:t>
      </w:r>
      <w:r w:rsidR="00035D28" w:rsidRPr="00035D28">
        <w:rPr>
          <w:sz w:val="22"/>
        </w:rPr>
        <w:t>– Gigabit-Richtlinie des Bundes 2.0 (Gigabit-RL 2.0)</w:t>
      </w:r>
      <w:r w:rsidR="0026024E" w:rsidRPr="006A12CF">
        <w:rPr>
          <w:sz w:val="22"/>
        </w:rPr>
        <w:t xml:space="preserve">“ vom </w:t>
      </w:r>
      <w:r w:rsidR="00035D28">
        <w:rPr>
          <w:sz w:val="22"/>
        </w:rPr>
        <w:t>31.03.2023</w:t>
      </w:r>
      <w:r w:rsidR="0026024E" w:rsidRPr="006A12CF">
        <w:rPr>
          <w:sz w:val="22"/>
        </w:rPr>
        <w:t xml:space="preserve"> („Endgültiger </w:t>
      </w:r>
      <w:r w:rsidR="002F52BE" w:rsidRPr="006A12CF">
        <w:rPr>
          <w:sz w:val="22"/>
        </w:rPr>
        <w:t>Zuwendungsbescheid</w:t>
      </w:r>
      <w:r>
        <w:rPr>
          <w:sz w:val="22"/>
        </w:rPr>
        <w:t xml:space="preserve"> </w:t>
      </w:r>
      <w:r w:rsidR="0026024E" w:rsidRPr="006A12CF">
        <w:rPr>
          <w:sz w:val="22"/>
        </w:rPr>
        <w:t>des Bundes</w:t>
      </w:r>
      <w:r w:rsidR="00F25A1F">
        <w:rPr>
          <w:sz w:val="22"/>
        </w:rPr>
        <w:t>“)</w:t>
      </w:r>
      <w:r w:rsidR="0026024E" w:rsidRPr="0026024E">
        <w:rPr>
          <w:sz w:val="22"/>
        </w:rPr>
        <w:t xml:space="preserve">, der nach seinem Erlass </w:t>
      </w:r>
      <w:r w:rsidR="00850E6D">
        <w:rPr>
          <w:sz w:val="22"/>
        </w:rPr>
        <w:t xml:space="preserve">als Anlage </w:t>
      </w:r>
      <w:r w:rsidR="0026024E" w:rsidRPr="0026024E">
        <w:rPr>
          <w:sz w:val="22"/>
        </w:rPr>
        <w:t xml:space="preserve">zum Vertrag zu nehmen </w:t>
      </w:r>
      <w:r w:rsidR="0026024E">
        <w:rPr>
          <w:sz w:val="22"/>
        </w:rPr>
        <w:t xml:space="preserve">ist, sowie </w:t>
      </w:r>
      <w:r w:rsidR="004B2A90" w:rsidRPr="004B2A90">
        <w:rPr>
          <w:sz w:val="22"/>
        </w:rPr>
        <w:t xml:space="preserve">Bescheid über </w:t>
      </w:r>
      <w:r>
        <w:rPr>
          <w:sz w:val="22"/>
        </w:rPr>
        <w:t>eine Zuwendung in</w:t>
      </w:r>
      <w:r w:rsidR="004B2A90" w:rsidRPr="004B2A90">
        <w:rPr>
          <w:sz w:val="22"/>
        </w:rPr>
        <w:t xml:space="preserve"> </w:t>
      </w:r>
      <w:r w:rsidR="004B2A90">
        <w:rPr>
          <w:sz w:val="22"/>
        </w:rPr>
        <w:t>vorläufige</w:t>
      </w:r>
      <w:r>
        <w:rPr>
          <w:sz w:val="22"/>
        </w:rPr>
        <w:t>r</w:t>
      </w:r>
      <w:r w:rsidR="004B2A90">
        <w:rPr>
          <w:sz w:val="22"/>
        </w:rPr>
        <w:t xml:space="preserve"> </w:t>
      </w:r>
      <w:r w:rsidR="004B2A90" w:rsidRPr="004B2A90">
        <w:rPr>
          <w:sz w:val="22"/>
        </w:rPr>
        <w:t xml:space="preserve">Höhe </w:t>
      </w:r>
      <w:r w:rsidR="0026024E">
        <w:rPr>
          <w:sz w:val="22"/>
        </w:rPr>
        <w:t xml:space="preserve">der </w:t>
      </w:r>
      <w:r w:rsidR="0026024E" w:rsidRPr="006B0802">
        <w:rPr>
          <w:b/>
          <w:sz w:val="22"/>
        </w:rPr>
        <w:t>[</w:t>
      </w:r>
      <w:r w:rsidR="00A73707">
        <w:rPr>
          <w:b/>
          <w:sz w:val="22"/>
          <w:highlight w:val="yellow"/>
        </w:rPr>
        <w:t>Bewilligungsbehörde</w:t>
      </w:r>
      <w:r w:rsidR="00411611">
        <w:rPr>
          <w:b/>
          <w:sz w:val="22"/>
          <w:highlight w:val="yellow"/>
        </w:rPr>
        <w:t xml:space="preserve"> des Bundes</w:t>
      </w:r>
      <w:r w:rsidR="0026024E" w:rsidRPr="006B0802">
        <w:rPr>
          <w:b/>
          <w:sz w:val="22"/>
        </w:rPr>
        <w:t>]</w:t>
      </w:r>
      <w:r w:rsidR="0026024E" w:rsidRPr="006A12CF">
        <w:rPr>
          <w:sz w:val="22"/>
        </w:rPr>
        <w:t xml:space="preserve"> an die Gebietskörperschaft</w:t>
      </w:r>
      <w:r w:rsidR="0026024E">
        <w:rPr>
          <w:sz w:val="22"/>
        </w:rPr>
        <w:t xml:space="preserve"> </w:t>
      </w:r>
      <w:r w:rsidR="0026024E" w:rsidRPr="006A12CF">
        <w:rPr>
          <w:sz w:val="22"/>
        </w:rPr>
        <w:t xml:space="preserve">vom </w:t>
      </w:r>
      <w:r w:rsidR="0026024E" w:rsidRPr="006B0802">
        <w:rPr>
          <w:b/>
          <w:sz w:val="22"/>
        </w:rPr>
        <w:t>[</w:t>
      </w:r>
      <w:r w:rsidR="0026024E" w:rsidRPr="007D5559">
        <w:rPr>
          <w:b/>
          <w:sz w:val="22"/>
          <w:highlight w:val="yellow"/>
        </w:rPr>
        <w:t xml:space="preserve">Datum </w:t>
      </w:r>
      <w:r w:rsidR="0026024E" w:rsidRPr="00F25A1F">
        <w:rPr>
          <w:b/>
          <w:sz w:val="22"/>
          <w:highlight w:val="yellow"/>
        </w:rPr>
        <w:t xml:space="preserve">eintragen </w:t>
      </w:r>
      <w:r w:rsidR="0026024E" w:rsidRPr="00F25A1F">
        <w:rPr>
          <w:i/>
          <w:sz w:val="22"/>
          <w:highlight w:val="yellow"/>
        </w:rPr>
        <w:t>/ sofern noch Änderungsbescheide ergangen sind, diese ebenfalls ergänzen</w:t>
      </w:r>
      <w:r w:rsidR="0026024E">
        <w:rPr>
          <w:b/>
          <w:sz w:val="22"/>
        </w:rPr>
        <w:t xml:space="preserve">] </w:t>
      </w:r>
      <w:r w:rsidR="0026024E">
        <w:rPr>
          <w:sz w:val="22"/>
        </w:rPr>
        <w:t xml:space="preserve">(„Vorläufiger </w:t>
      </w:r>
      <w:r w:rsidR="002F52BE" w:rsidRPr="006A12CF">
        <w:rPr>
          <w:sz w:val="22"/>
        </w:rPr>
        <w:t xml:space="preserve">Zuwendungsbescheid </w:t>
      </w:r>
      <w:r w:rsidR="0026024E">
        <w:rPr>
          <w:sz w:val="22"/>
        </w:rPr>
        <w:t>des Bundes“)</w:t>
      </w:r>
      <w:r w:rsidR="0026024E" w:rsidRPr="006A12CF">
        <w:rPr>
          <w:sz w:val="22"/>
        </w:rPr>
        <w:t>;</w:t>
      </w:r>
    </w:p>
    <w:p w14:paraId="7F805867" w14:textId="553A6968" w:rsidR="00EA2BF8" w:rsidRPr="006A12CF" w:rsidRDefault="00EA2BF8" w:rsidP="00CE219D">
      <w:pPr>
        <w:pStyle w:val="Absatz1"/>
        <w:numPr>
          <w:ilvl w:val="0"/>
          <w:numId w:val="4"/>
        </w:numPr>
        <w:ind w:left="993" w:hanging="426"/>
        <w:rPr>
          <w:sz w:val="22"/>
        </w:rPr>
      </w:pPr>
      <w:r w:rsidRPr="006A12CF">
        <w:rPr>
          <w:sz w:val="22"/>
        </w:rPr>
        <w:t>Besondere Nebenbestimmungen für die auf Grundlage der Richtlinie „Förderung zur Unterstützung des Gigabitausbaus der Telekommunikationsnetze in der Bundesrepublik Deutschland“ durchgeführten Antrags- und Bewilligungsverfahren, die Umsetzung von Projekten und dazu gewährte Zuwendungen des Bundes („</w:t>
      </w:r>
      <w:proofErr w:type="spellStart"/>
      <w:r w:rsidRPr="006A12CF">
        <w:rPr>
          <w:sz w:val="22"/>
        </w:rPr>
        <w:t>BNBest</w:t>
      </w:r>
      <w:proofErr w:type="spellEnd"/>
      <w:r w:rsidRPr="006A12CF">
        <w:rPr>
          <w:sz w:val="22"/>
        </w:rPr>
        <w:t>-Gigabit“);</w:t>
      </w:r>
    </w:p>
    <w:p w14:paraId="79CC672B" w14:textId="5C448CB5" w:rsidR="00EA2BF8" w:rsidRPr="006A12CF" w:rsidRDefault="00EA2BF8" w:rsidP="00CE219D">
      <w:pPr>
        <w:pStyle w:val="Absatz1"/>
        <w:numPr>
          <w:ilvl w:val="0"/>
          <w:numId w:val="4"/>
        </w:numPr>
        <w:ind w:left="993" w:hanging="426"/>
        <w:rPr>
          <w:sz w:val="22"/>
        </w:rPr>
      </w:pPr>
      <w:r w:rsidRPr="006A12CF">
        <w:rPr>
          <w:sz w:val="22"/>
        </w:rPr>
        <w:lastRenderedPageBreak/>
        <w:t>Richtlinie „Förderung zur Unterstützung des Gigabitausbaus der Telekommunikationsnetzte in der Bundesrepublik Deutschland</w:t>
      </w:r>
      <w:r w:rsidR="00035D28" w:rsidRPr="00035D28">
        <w:rPr>
          <w:sz w:val="22"/>
        </w:rPr>
        <w:t>– Gigabit-Richtlinie des Bundes 2.0 (Gigabit-RL 2.0)</w:t>
      </w:r>
      <w:r w:rsidRPr="006A12CF">
        <w:rPr>
          <w:sz w:val="22"/>
        </w:rPr>
        <w:t>“ („</w:t>
      </w:r>
      <w:r w:rsidR="00980411">
        <w:rPr>
          <w:sz w:val="22"/>
        </w:rPr>
        <w:t>Gigabit-Richtlinie</w:t>
      </w:r>
      <w:r w:rsidR="00035D28">
        <w:rPr>
          <w:sz w:val="22"/>
        </w:rPr>
        <w:t xml:space="preserve"> 2.0</w:t>
      </w:r>
      <w:r w:rsidRPr="006A12CF">
        <w:rPr>
          <w:sz w:val="22"/>
        </w:rPr>
        <w:t>“);</w:t>
      </w:r>
    </w:p>
    <w:p w14:paraId="319ED149" w14:textId="4B86E807" w:rsidR="00EA2BF8" w:rsidRPr="006A12CF" w:rsidRDefault="00EA2BF8" w:rsidP="00CE219D">
      <w:pPr>
        <w:pStyle w:val="Absatz1"/>
        <w:numPr>
          <w:ilvl w:val="0"/>
          <w:numId w:val="4"/>
        </w:numPr>
        <w:ind w:left="993" w:hanging="426"/>
        <w:rPr>
          <w:sz w:val="22"/>
        </w:rPr>
      </w:pPr>
      <w:r w:rsidRPr="006A12CF">
        <w:rPr>
          <w:sz w:val="22"/>
        </w:rPr>
        <w:t>Rahmenregelung der Bundesrepublik Deutschland zur Unterstützung des flächendeckenden Aufbaus von Gigabitnetzten in „grauen Flecken“ (Gigabit-R</w:t>
      </w:r>
      <w:r w:rsidR="00191928">
        <w:rPr>
          <w:sz w:val="22"/>
        </w:rPr>
        <w:t>ahmenregelung</w:t>
      </w:r>
      <w:r w:rsidRPr="006A12CF">
        <w:rPr>
          <w:sz w:val="22"/>
        </w:rPr>
        <w:t>);</w:t>
      </w:r>
    </w:p>
    <w:p w14:paraId="798EC17A" w14:textId="45E4A7C0" w:rsidR="00E5496B" w:rsidRPr="00E5496B" w:rsidRDefault="00E5496B" w:rsidP="00CE219D">
      <w:pPr>
        <w:pStyle w:val="Absatz1"/>
        <w:numPr>
          <w:ilvl w:val="0"/>
          <w:numId w:val="4"/>
        </w:numPr>
        <w:ind w:left="993" w:hanging="426"/>
        <w:rPr>
          <w:sz w:val="22"/>
        </w:rPr>
      </w:pPr>
      <w:r w:rsidRPr="00282D3E">
        <w:rPr>
          <w:sz w:val="22"/>
        </w:rPr>
        <w:t>Grundsätze zu Art, Umfang und Bedingungen des offenen Netzzugangs der Bundesnetzagentur gemäß § 155 Abs. 4 TKG in der zum Zeitpunkt des Vertragsschlusses gültigen Fassung;</w:t>
      </w:r>
    </w:p>
    <w:p w14:paraId="1EABE241" w14:textId="77777777" w:rsidR="00EA2BF8" w:rsidRPr="006E2979" w:rsidRDefault="00EA2BF8" w:rsidP="00CE219D">
      <w:pPr>
        <w:pStyle w:val="Absatz1"/>
        <w:numPr>
          <w:ilvl w:val="0"/>
          <w:numId w:val="4"/>
        </w:numPr>
        <w:ind w:left="993" w:hanging="426"/>
        <w:rPr>
          <w:sz w:val="22"/>
        </w:rPr>
      </w:pPr>
      <w:r w:rsidRPr="006A12CF">
        <w:rPr>
          <w:sz w:val="22"/>
        </w:rPr>
        <w:t xml:space="preserve">Bundeshaushaltsordnung (BHO), insbesondere die §§ 23 und 44 BHO samt der zu </w:t>
      </w:r>
      <w:r w:rsidRPr="006E2979">
        <w:rPr>
          <w:sz w:val="22"/>
        </w:rPr>
        <w:t>ihnen erlassenen Verwaltungsvorschriften;</w:t>
      </w:r>
    </w:p>
    <w:p w14:paraId="604A3D56" w14:textId="4DF666F8" w:rsidR="00EA2BF8" w:rsidRPr="006E2979" w:rsidRDefault="00EA2BF8" w:rsidP="00CE219D">
      <w:pPr>
        <w:pStyle w:val="Absatz1"/>
        <w:numPr>
          <w:ilvl w:val="0"/>
          <w:numId w:val="4"/>
        </w:numPr>
        <w:ind w:left="993" w:hanging="426"/>
        <w:rPr>
          <w:sz w:val="22"/>
        </w:rPr>
      </w:pPr>
      <w:r w:rsidRPr="006E2979">
        <w:rPr>
          <w:sz w:val="22"/>
        </w:rPr>
        <w:t>Allgemeine Nebenbestimmungen für Zuwendungen zur Projektförderung an Gebietskörperschaften und Zusammenschlüsse von Gebietskörperschaften („</w:t>
      </w:r>
      <w:proofErr w:type="spellStart"/>
      <w:r w:rsidRPr="006E2979">
        <w:rPr>
          <w:sz w:val="22"/>
        </w:rPr>
        <w:t>ANBest-Gk</w:t>
      </w:r>
      <w:proofErr w:type="spellEnd"/>
      <w:r w:rsidRPr="006E2979">
        <w:rPr>
          <w:sz w:val="22"/>
        </w:rPr>
        <w:t>“)</w:t>
      </w:r>
      <w:r w:rsidR="002928D4" w:rsidRPr="006E2979">
        <w:rPr>
          <w:sz w:val="22"/>
        </w:rPr>
        <w:t xml:space="preserve"> / </w:t>
      </w:r>
      <w:r w:rsidRPr="006E2979">
        <w:rPr>
          <w:sz w:val="22"/>
        </w:rPr>
        <w:t>Allgemeine Nebenbestimmungen für Zuwendungen zur Projektförderung („AN-Best-P“);</w:t>
      </w:r>
    </w:p>
    <w:p w14:paraId="1B1FF020" w14:textId="5BE08FB2" w:rsidR="00EA2BF8" w:rsidRPr="006E2979" w:rsidRDefault="00EA2BF8" w:rsidP="00CE219D">
      <w:pPr>
        <w:pStyle w:val="Absatz1"/>
        <w:numPr>
          <w:ilvl w:val="0"/>
          <w:numId w:val="4"/>
        </w:numPr>
        <w:ind w:left="993" w:hanging="426"/>
        <w:rPr>
          <w:sz w:val="22"/>
        </w:rPr>
      </w:pPr>
      <w:r w:rsidRPr="006E2979">
        <w:rPr>
          <w:sz w:val="22"/>
        </w:rPr>
        <w:t>GIS-Nebenbestimmungen;</w:t>
      </w:r>
    </w:p>
    <w:p w14:paraId="076F1A21" w14:textId="62448AAE" w:rsidR="00636633" w:rsidRPr="006E2979" w:rsidRDefault="00EA2BF8" w:rsidP="00CE219D">
      <w:pPr>
        <w:pStyle w:val="Absatz1"/>
        <w:numPr>
          <w:ilvl w:val="0"/>
          <w:numId w:val="4"/>
        </w:numPr>
        <w:ind w:left="993" w:hanging="426"/>
        <w:rPr>
          <w:sz w:val="22"/>
        </w:rPr>
      </w:pPr>
      <w:r w:rsidRPr="006E2979">
        <w:rPr>
          <w:sz w:val="22"/>
        </w:rPr>
        <w:t>Einheitliches Materialkonzept und Vorgaben für die Dimensionierung passiver Infrastruktur im Rahmen des geförderten Breitbandausbaus</w:t>
      </w:r>
      <w:r w:rsidR="00C2255A">
        <w:rPr>
          <w:sz w:val="22"/>
        </w:rPr>
        <w:t>;</w:t>
      </w:r>
      <w:r w:rsidRPr="006E2979">
        <w:rPr>
          <w:sz w:val="22"/>
        </w:rPr>
        <w:t xml:space="preserve"> </w:t>
      </w:r>
    </w:p>
    <w:p w14:paraId="557CBDBF" w14:textId="2E8F9F24" w:rsidR="00EA2BF8" w:rsidRPr="000A15E8" w:rsidRDefault="00B51634" w:rsidP="00CE219D">
      <w:pPr>
        <w:pStyle w:val="Absatz1"/>
        <w:numPr>
          <w:ilvl w:val="0"/>
          <w:numId w:val="4"/>
        </w:numPr>
        <w:ind w:left="993" w:hanging="426"/>
        <w:rPr>
          <w:sz w:val="22"/>
          <w:highlight w:val="lightGray"/>
        </w:rPr>
      </w:pPr>
      <w:r w:rsidRPr="000A15E8">
        <w:rPr>
          <w:sz w:val="22"/>
          <w:highlight w:val="lightGray"/>
        </w:rPr>
        <w:t>[</w:t>
      </w:r>
      <w:r w:rsidR="00EA2BF8" w:rsidRPr="000A15E8">
        <w:rPr>
          <w:b/>
          <w:sz w:val="22"/>
          <w:highlight w:val="lightGray"/>
        </w:rPr>
        <w:t>Zuwendungsbescheid</w:t>
      </w:r>
      <w:r w:rsidR="00392F38" w:rsidRPr="000A15E8">
        <w:rPr>
          <w:b/>
          <w:sz w:val="22"/>
          <w:highlight w:val="lightGray"/>
        </w:rPr>
        <w:t xml:space="preserve"> des Landes</w:t>
      </w:r>
      <w:r w:rsidR="00EA2BF8" w:rsidRPr="000A15E8">
        <w:rPr>
          <w:b/>
          <w:sz w:val="22"/>
          <w:highlight w:val="lightGray"/>
        </w:rPr>
        <w:t xml:space="preserve"> </w:t>
      </w:r>
      <w:r w:rsidRPr="000A15E8">
        <w:rPr>
          <w:b/>
          <w:sz w:val="22"/>
          <w:highlight w:val="lightGray"/>
        </w:rPr>
        <w:t>(</w:t>
      </w:r>
      <w:r w:rsidR="00636633" w:rsidRPr="000A15E8">
        <w:rPr>
          <w:b/>
          <w:sz w:val="22"/>
          <w:highlight w:val="lightGray"/>
        </w:rPr>
        <w:t xml:space="preserve">in </w:t>
      </w:r>
      <w:r w:rsidR="006E2979" w:rsidRPr="000A15E8">
        <w:rPr>
          <w:b/>
          <w:sz w:val="22"/>
          <w:highlight w:val="lightGray"/>
        </w:rPr>
        <w:t xml:space="preserve">abschließender </w:t>
      </w:r>
      <w:r w:rsidR="00636633" w:rsidRPr="000A15E8">
        <w:rPr>
          <w:b/>
          <w:sz w:val="22"/>
          <w:highlight w:val="lightGray"/>
        </w:rPr>
        <w:t>Höhe</w:t>
      </w:r>
      <w:r w:rsidRPr="000A15E8">
        <w:rPr>
          <w:b/>
          <w:sz w:val="22"/>
          <w:highlight w:val="lightGray"/>
        </w:rPr>
        <w:t>)</w:t>
      </w:r>
      <w:r w:rsidRPr="000A15E8">
        <w:rPr>
          <w:sz w:val="22"/>
          <w:highlight w:val="lightGray"/>
        </w:rPr>
        <w:t>]</w:t>
      </w:r>
      <w:r w:rsidR="00636633" w:rsidRPr="000A15E8">
        <w:rPr>
          <w:sz w:val="22"/>
          <w:highlight w:val="lightGray"/>
        </w:rPr>
        <w:t xml:space="preserve"> [</w:t>
      </w:r>
      <w:r w:rsidR="00636633" w:rsidRPr="000A15E8">
        <w:rPr>
          <w:i/>
          <w:sz w:val="22"/>
          <w:highlight w:val="lightGray"/>
        </w:rPr>
        <w:t>ggf. andere Bezeichnung je nach Bundesland</w:t>
      </w:r>
      <w:r w:rsidR="00636633" w:rsidRPr="000A15E8">
        <w:rPr>
          <w:sz w:val="22"/>
          <w:highlight w:val="lightGray"/>
        </w:rPr>
        <w:t xml:space="preserve">] der </w:t>
      </w:r>
      <w:r w:rsidR="00636633" w:rsidRPr="000A15E8">
        <w:rPr>
          <w:b/>
          <w:sz w:val="22"/>
          <w:highlight w:val="lightGray"/>
        </w:rPr>
        <w:t>[Bezeichnung Bewilligungsbehörde</w:t>
      </w:r>
      <w:r w:rsidR="00497AA8" w:rsidRPr="000A15E8">
        <w:rPr>
          <w:b/>
          <w:sz w:val="22"/>
          <w:highlight w:val="lightGray"/>
        </w:rPr>
        <w:t xml:space="preserve"> des Landes</w:t>
      </w:r>
      <w:r w:rsidR="00636633" w:rsidRPr="000A15E8">
        <w:rPr>
          <w:b/>
          <w:sz w:val="22"/>
          <w:highlight w:val="lightGray"/>
        </w:rPr>
        <w:t>]</w:t>
      </w:r>
      <w:r w:rsidR="00636633" w:rsidRPr="000A15E8">
        <w:rPr>
          <w:sz w:val="22"/>
          <w:highlight w:val="lightGray"/>
        </w:rPr>
        <w:t xml:space="preserve"> an die Gebietskörperschaft</w:t>
      </w:r>
      <w:r w:rsidR="00FB4AEB" w:rsidRPr="000A15E8">
        <w:rPr>
          <w:sz w:val="22"/>
          <w:highlight w:val="lightGray"/>
        </w:rPr>
        <w:t xml:space="preserve">, der nach seinem Erlass </w:t>
      </w:r>
      <w:r w:rsidR="003A4B44" w:rsidRPr="000A15E8">
        <w:rPr>
          <w:sz w:val="22"/>
          <w:highlight w:val="lightGray"/>
        </w:rPr>
        <w:t xml:space="preserve">als Anlage </w:t>
      </w:r>
      <w:r w:rsidR="0026024E" w:rsidRPr="000A15E8">
        <w:rPr>
          <w:sz w:val="22"/>
          <w:highlight w:val="lightGray"/>
        </w:rPr>
        <w:t xml:space="preserve">zum Vertrag zu nehmen ist, </w:t>
      </w:r>
      <w:r w:rsidR="00636633" w:rsidRPr="000A15E8">
        <w:rPr>
          <w:sz w:val="22"/>
          <w:highlight w:val="lightGray"/>
        </w:rPr>
        <w:t xml:space="preserve">sowie </w:t>
      </w:r>
      <w:r w:rsidR="008833C2" w:rsidRPr="000A15E8">
        <w:rPr>
          <w:sz w:val="22"/>
          <w:highlight w:val="lightGray"/>
        </w:rPr>
        <w:t xml:space="preserve">ggf. </w:t>
      </w:r>
      <w:r w:rsidR="00636633" w:rsidRPr="000A15E8">
        <w:rPr>
          <w:sz w:val="22"/>
          <w:highlight w:val="lightGray"/>
        </w:rPr>
        <w:t xml:space="preserve">Zuwendungsbescheid in vorläufiger Höhe </w:t>
      </w:r>
      <w:r w:rsidR="008445B2" w:rsidRPr="000A15E8">
        <w:rPr>
          <w:sz w:val="22"/>
          <w:highlight w:val="lightGray"/>
        </w:rPr>
        <w:t xml:space="preserve">/ Letter of </w:t>
      </w:r>
      <w:proofErr w:type="spellStart"/>
      <w:r w:rsidR="008445B2" w:rsidRPr="000A15E8">
        <w:rPr>
          <w:sz w:val="22"/>
          <w:highlight w:val="lightGray"/>
        </w:rPr>
        <w:t>Intent</w:t>
      </w:r>
      <w:proofErr w:type="spellEnd"/>
      <w:r w:rsidR="008445B2" w:rsidRPr="000A15E8">
        <w:rPr>
          <w:sz w:val="22"/>
          <w:highlight w:val="lightGray"/>
        </w:rPr>
        <w:t xml:space="preserve"> </w:t>
      </w:r>
      <w:r w:rsidR="00636633" w:rsidRPr="000A15E8">
        <w:rPr>
          <w:sz w:val="22"/>
          <w:highlight w:val="lightGray"/>
        </w:rPr>
        <w:t>[</w:t>
      </w:r>
      <w:r w:rsidR="00636633" w:rsidRPr="000A15E8">
        <w:rPr>
          <w:i/>
          <w:sz w:val="22"/>
          <w:highlight w:val="lightGray"/>
        </w:rPr>
        <w:t>ggf. andere Bezeichnung je nach Bundesland</w:t>
      </w:r>
      <w:r w:rsidR="00636633" w:rsidRPr="000A15E8">
        <w:rPr>
          <w:sz w:val="22"/>
          <w:highlight w:val="lightGray"/>
        </w:rPr>
        <w:t xml:space="preserve">] der </w:t>
      </w:r>
      <w:r w:rsidR="00636633" w:rsidRPr="000A15E8">
        <w:rPr>
          <w:b/>
          <w:sz w:val="22"/>
          <w:highlight w:val="lightGray"/>
        </w:rPr>
        <w:t xml:space="preserve">[Bezeichnung Bewilligungsbehörde] </w:t>
      </w:r>
      <w:r w:rsidR="00636633" w:rsidRPr="000A15E8">
        <w:rPr>
          <w:sz w:val="22"/>
          <w:highlight w:val="lightGray"/>
        </w:rPr>
        <w:t xml:space="preserve">vom </w:t>
      </w:r>
      <w:r w:rsidR="00636633" w:rsidRPr="000A15E8">
        <w:rPr>
          <w:b/>
          <w:sz w:val="22"/>
          <w:highlight w:val="lightGray"/>
        </w:rPr>
        <w:t>[Datum</w:t>
      </w:r>
      <w:r w:rsidR="00636633" w:rsidRPr="000A15E8">
        <w:rPr>
          <w:rFonts w:eastAsia="Times New Roman"/>
          <w:b/>
          <w:sz w:val="22"/>
          <w:highlight w:val="lightGray"/>
        </w:rPr>
        <w:t xml:space="preserve"> </w:t>
      </w:r>
      <w:r w:rsidR="00636633" w:rsidRPr="000A15E8">
        <w:rPr>
          <w:b/>
          <w:sz w:val="22"/>
          <w:highlight w:val="lightGray"/>
        </w:rPr>
        <w:t>eintragen]</w:t>
      </w:r>
      <w:r w:rsidR="00636633" w:rsidRPr="000A15E8">
        <w:rPr>
          <w:sz w:val="22"/>
          <w:highlight w:val="lightGray"/>
        </w:rPr>
        <w:t>;</w:t>
      </w:r>
    </w:p>
    <w:p w14:paraId="2D882154" w14:textId="47F57DCB" w:rsidR="00EA2BF8" w:rsidRPr="000A15E8" w:rsidRDefault="00EA2BF8" w:rsidP="00CE219D">
      <w:pPr>
        <w:pStyle w:val="Absatz1"/>
        <w:numPr>
          <w:ilvl w:val="0"/>
          <w:numId w:val="4"/>
        </w:numPr>
        <w:ind w:left="993" w:hanging="426"/>
        <w:rPr>
          <w:sz w:val="22"/>
          <w:highlight w:val="lightGray"/>
        </w:rPr>
      </w:pPr>
      <w:r w:rsidRPr="000A15E8">
        <w:rPr>
          <w:b/>
          <w:bCs/>
          <w:sz w:val="22"/>
          <w:highlight w:val="lightGray"/>
        </w:rPr>
        <w:t>[Förderrichtlinie des Landes]</w:t>
      </w:r>
      <w:r w:rsidR="0026024E" w:rsidRPr="000A15E8">
        <w:rPr>
          <w:sz w:val="22"/>
          <w:highlight w:val="lightGray"/>
        </w:rPr>
        <w:t>;</w:t>
      </w:r>
    </w:p>
    <w:p w14:paraId="5A735E4B" w14:textId="6203937E" w:rsidR="00EA2BF8" w:rsidRPr="000A15E8" w:rsidRDefault="00EA2BF8" w:rsidP="00CE219D">
      <w:pPr>
        <w:pStyle w:val="Absatz1"/>
        <w:numPr>
          <w:ilvl w:val="0"/>
          <w:numId w:val="4"/>
        </w:numPr>
        <w:ind w:left="993" w:hanging="426"/>
        <w:rPr>
          <w:bCs/>
          <w:sz w:val="22"/>
          <w:highlight w:val="lightGray"/>
        </w:rPr>
      </w:pPr>
      <w:r w:rsidRPr="000A15E8">
        <w:rPr>
          <w:bCs/>
          <w:sz w:val="22"/>
          <w:highlight w:val="lightGray"/>
        </w:rPr>
        <w:t>[ggf. weitere Förderbedingungen des Landes]</w:t>
      </w:r>
      <w:r w:rsidR="001367F6" w:rsidRPr="000A15E8">
        <w:rPr>
          <w:bCs/>
          <w:sz w:val="22"/>
          <w:highlight w:val="lightGray"/>
        </w:rPr>
        <w:t>.</w:t>
      </w:r>
    </w:p>
    <w:p w14:paraId="41712ADB" w14:textId="119A2726" w:rsidR="00210161" w:rsidRDefault="00DC49E5" w:rsidP="00DC49E5">
      <w:pPr>
        <w:pStyle w:val="Textkrper"/>
        <w:kinsoku w:val="0"/>
        <w:overflowPunct w:val="0"/>
        <w:spacing w:before="240" w:after="120" w:line="360" w:lineRule="auto"/>
        <w:ind w:left="574" w:hanging="574"/>
        <w:jc w:val="both"/>
        <w:rPr>
          <w:sz w:val="22"/>
        </w:rPr>
      </w:pPr>
      <w:r>
        <w:rPr>
          <w:sz w:val="22"/>
          <w:szCs w:val="22"/>
        </w:rPr>
        <w:t xml:space="preserve">1.3 </w:t>
      </w:r>
      <w:r>
        <w:rPr>
          <w:sz w:val="22"/>
          <w:szCs w:val="22"/>
        </w:rPr>
        <w:tab/>
      </w:r>
      <w:r w:rsidRPr="005A20BF">
        <w:rPr>
          <w:sz w:val="22"/>
        </w:rPr>
        <w:t xml:space="preserve">Der </w:t>
      </w:r>
      <w:r>
        <w:rPr>
          <w:sz w:val="22"/>
        </w:rPr>
        <w:t>Netzb</w:t>
      </w:r>
      <w:r w:rsidRPr="005A20BF">
        <w:rPr>
          <w:sz w:val="22"/>
        </w:rPr>
        <w:t xml:space="preserve">etreiber wird die Vorgaben der in </w:t>
      </w:r>
      <w:r w:rsidR="001A6A5D">
        <w:rPr>
          <w:sz w:val="22"/>
        </w:rPr>
        <w:t xml:space="preserve">§ </w:t>
      </w:r>
      <w:r w:rsidR="001A6A5D">
        <w:rPr>
          <w:sz w:val="22"/>
        </w:rPr>
        <w:fldChar w:fldCharType="begin"/>
      </w:r>
      <w:r w:rsidR="001A6A5D">
        <w:rPr>
          <w:sz w:val="22"/>
        </w:rPr>
        <w:instrText xml:space="preserve"> REF _Ref104993886 \r \h </w:instrText>
      </w:r>
      <w:r w:rsidR="001A6A5D">
        <w:rPr>
          <w:sz w:val="22"/>
        </w:rPr>
      </w:r>
      <w:r w:rsidR="001A6A5D">
        <w:rPr>
          <w:sz w:val="22"/>
        </w:rPr>
        <w:fldChar w:fldCharType="separate"/>
      </w:r>
      <w:r w:rsidR="00E06E50">
        <w:rPr>
          <w:sz w:val="22"/>
        </w:rPr>
        <w:t>1.2</w:t>
      </w:r>
      <w:r w:rsidR="001A6A5D">
        <w:rPr>
          <w:sz w:val="22"/>
        </w:rPr>
        <w:fldChar w:fldCharType="end"/>
      </w:r>
      <w:r>
        <w:rPr>
          <w:sz w:val="22"/>
        </w:rPr>
        <w:t xml:space="preserve"> </w:t>
      </w:r>
      <w:r w:rsidRPr="005A20BF">
        <w:rPr>
          <w:sz w:val="22"/>
        </w:rPr>
        <w:t xml:space="preserve">genannten </w:t>
      </w:r>
      <w:r w:rsidR="002928D4">
        <w:rPr>
          <w:sz w:val="22"/>
        </w:rPr>
        <w:t>Rechtsgrundlagen (</w:t>
      </w:r>
      <w:r w:rsidR="002928D4" w:rsidRPr="002928D4">
        <w:rPr>
          <w:b/>
          <w:sz w:val="22"/>
        </w:rPr>
        <w:t>Anlage 1</w:t>
      </w:r>
      <w:r w:rsidR="002928D4">
        <w:rPr>
          <w:sz w:val="22"/>
        </w:rPr>
        <w:t xml:space="preserve">), Regelungen und Dokumente mit Ausnahme von Nr. 3 </w:t>
      </w:r>
      <w:proofErr w:type="spellStart"/>
      <w:r w:rsidR="002928D4">
        <w:rPr>
          <w:sz w:val="22"/>
        </w:rPr>
        <w:t>ANBest</w:t>
      </w:r>
      <w:proofErr w:type="spellEnd"/>
      <w:r w:rsidR="002928D4">
        <w:rPr>
          <w:sz w:val="22"/>
        </w:rPr>
        <w:t>-</w:t>
      </w:r>
      <w:r w:rsidR="002928D4" w:rsidRPr="002928D4">
        <w:rPr>
          <w:sz w:val="22"/>
          <w:highlight w:val="yellow"/>
        </w:rPr>
        <w:t>P/</w:t>
      </w:r>
      <w:proofErr w:type="spellStart"/>
      <w:r w:rsidR="002928D4" w:rsidRPr="002928D4">
        <w:rPr>
          <w:sz w:val="22"/>
          <w:highlight w:val="yellow"/>
        </w:rPr>
        <w:t>Gk</w:t>
      </w:r>
      <w:proofErr w:type="spellEnd"/>
      <w:r w:rsidRPr="005A20BF">
        <w:rPr>
          <w:sz w:val="22"/>
        </w:rPr>
        <w:t xml:space="preserve"> </w:t>
      </w:r>
      <w:r w:rsidR="001367F6">
        <w:rPr>
          <w:sz w:val="22"/>
        </w:rPr>
        <w:t xml:space="preserve">sowie </w:t>
      </w:r>
      <w:r w:rsidR="002928D4">
        <w:rPr>
          <w:sz w:val="22"/>
        </w:rPr>
        <w:t xml:space="preserve">die </w:t>
      </w:r>
      <w:r w:rsidR="001367F6">
        <w:rPr>
          <w:sz w:val="22"/>
        </w:rPr>
        <w:t xml:space="preserve">weiteren von der Bewilligungsbehörde </w:t>
      </w:r>
      <w:r w:rsidR="009342BA">
        <w:rPr>
          <w:sz w:val="22"/>
        </w:rPr>
        <w:t xml:space="preserve">zur Konkretisierung der Förderbedingungen des Bundes </w:t>
      </w:r>
      <w:r w:rsidR="001367F6">
        <w:rPr>
          <w:sz w:val="22"/>
        </w:rPr>
        <w:lastRenderedPageBreak/>
        <w:t xml:space="preserve">erlassenen </w:t>
      </w:r>
      <w:r w:rsidR="00980411">
        <w:rPr>
          <w:sz w:val="22"/>
        </w:rPr>
        <w:t xml:space="preserve">bzw. veröffentlichten </w:t>
      </w:r>
      <w:r w:rsidR="001367F6">
        <w:rPr>
          <w:sz w:val="22"/>
        </w:rPr>
        <w:t>Merk</w:t>
      </w:r>
      <w:r w:rsidR="009342BA">
        <w:rPr>
          <w:sz w:val="22"/>
        </w:rPr>
        <w:t>-</w:t>
      </w:r>
      <w:r w:rsidR="001367F6">
        <w:rPr>
          <w:sz w:val="22"/>
        </w:rPr>
        <w:t xml:space="preserve"> und Hinweisblätter</w:t>
      </w:r>
      <w:r w:rsidR="009342BA">
        <w:rPr>
          <w:sz w:val="22"/>
        </w:rPr>
        <w:t xml:space="preserve"> sowie Informationsschreiben</w:t>
      </w:r>
      <w:r w:rsidR="002928D4">
        <w:rPr>
          <w:sz w:val="22"/>
        </w:rPr>
        <w:t>, insbesondere diejenigen, die in den vorläufigen und endgültigen Zuwendungsbescheiden genannt sind,</w:t>
      </w:r>
      <w:r w:rsidR="001367F6">
        <w:rPr>
          <w:sz w:val="22"/>
        </w:rPr>
        <w:t xml:space="preserve"> </w:t>
      </w:r>
      <w:r w:rsidRPr="005A20BF">
        <w:rPr>
          <w:sz w:val="22"/>
        </w:rPr>
        <w:t xml:space="preserve">in eigener Verantwortung beachten und umsetzen, soweit diese Vorgaben den Betrieb des </w:t>
      </w:r>
      <w:r w:rsidR="00705586">
        <w:rPr>
          <w:sz w:val="22"/>
        </w:rPr>
        <w:t xml:space="preserve">passiven </w:t>
      </w:r>
      <w:r w:rsidRPr="005A20BF">
        <w:rPr>
          <w:sz w:val="22"/>
        </w:rPr>
        <w:t xml:space="preserve">Netzes durch den </w:t>
      </w:r>
      <w:r>
        <w:rPr>
          <w:sz w:val="22"/>
        </w:rPr>
        <w:t>Netzb</w:t>
      </w:r>
      <w:r w:rsidRPr="005A20BF">
        <w:rPr>
          <w:sz w:val="22"/>
        </w:rPr>
        <w:t>etreiber betreffen</w:t>
      </w:r>
      <w:r w:rsidR="0037444F">
        <w:rPr>
          <w:sz w:val="22"/>
        </w:rPr>
        <w:t>,</w:t>
      </w:r>
      <w:r w:rsidRPr="005A20BF">
        <w:rPr>
          <w:sz w:val="22"/>
        </w:rPr>
        <w:t xml:space="preserve"> durch den Netzbetreiber sinnvoller Weise auch erbracht werden können</w:t>
      </w:r>
      <w:r w:rsidR="00C011BC">
        <w:rPr>
          <w:sz w:val="22"/>
        </w:rPr>
        <w:t xml:space="preserve"> und nach Maßgabe dieses Vertrages auch erbracht werden sollen</w:t>
      </w:r>
      <w:r w:rsidRPr="005A20BF">
        <w:rPr>
          <w:sz w:val="22"/>
        </w:rPr>
        <w:t xml:space="preserve">. Dies gilt auch dann, wenn diese in den nachfolgenden Regelungen nicht oder nicht vollständig erneut genannt bzw. im Einzelnen aufgegriffen werden. Der Netzbetreiber wird die Gebietskörperschaft von allen Ansprüchen Dritter, insbesondere der </w:t>
      </w:r>
      <w:r w:rsidR="003F2F74">
        <w:rPr>
          <w:sz w:val="22"/>
        </w:rPr>
        <w:t>Bewilligungsbehörden</w:t>
      </w:r>
      <w:r w:rsidRPr="005A20BF">
        <w:rPr>
          <w:sz w:val="22"/>
        </w:rPr>
        <w:t>, die auf der schuldhaften Verletzung der vorgenannten Vorschriften durch den Netzbetreiber beruhen, umfassend freistellen</w:t>
      </w:r>
      <w:r w:rsidR="00035D28">
        <w:rPr>
          <w:sz w:val="22"/>
        </w:rPr>
        <w:t xml:space="preserve">. </w:t>
      </w:r>
      <w:r w:rsidRPr="005A20BF">
        <w:rPr>
          <w:sz w:val="22"/>
        </w:rPr>
        <w:t>Die Gebi</w:t>
      </w:r>
      <w:r>
        <w:rPr>
          <w:sz w:val="22"/>
        </w:rPr>
        <w:t>e</w:t>
      </w:r>
      <w:r w:rsidRPr="005A20BF">
        <w:rPr>
          <w:sz w:val="22"/>
        </w:rPr>
        <w:t>tskörperschaft wird den Netzbetreiber in jedem Fall unverzüglich darüber informieren, wenn ein Dritter derartige Ansprüche gegen die Gebietskörperschaft geltend macht</w:t>
      </w:r>
      <w:r w:rsidR="00056382">
        <w:rPr>
          <w:sz w:val="22"/>
        </w:rPr>
        <w:t>,</w:t>
      </w:r>
      <w:r w:rsidR="0025414D">
        <w:rPr>
          <w:sz w:val="22"/>
        </w:rPr>
        <w:t xml:space="preserve"> und </w:t>
      </w:r>
      <w:r w:rsidR="009640F8">
        <w:rPr>
          <w:sz w:val="22"/>
        </w:rPr>
        <w:t>die weiteren Schritte</w:t>
      </w:r>
      <w:r w:rsidR="0025414D">
        <w:rPr>
          <w:sz w:val="22"/>
        </w:rPr>
        <w:t xml:space="preserve"> mit dem Netzbetreiber abstimmen</w:t>
      </w:r>
      <w:r w:rsidRPr="005A20BF">
        <w:rPr>
          <w:sz w:val="22"/>
        </w:rPr>
        <w:t>.</w:t>
      </w:r>
      <w:r>
        <w:rPr>
          <w:sz w:val="22"/>
        </w:rPr>
        <w:t xml:space="preserve"> </w:t>
      </w:r>
    </w:p>
    <w:p w14:paraId="2E7FE347" w14:textId="77777777" w:rsidR="00DC49E5" w:rsidRPr="00FD3D70" w:rsidRDefault="00DC49E5" w:rsidP="00DC49E5">
      <w:pPr>
        <w:pStyle w:val="Textkrper"/>
        <w:kinsoku w:val="0"/>
        <w:overflowPunct w:val="0"/>
        <w:spacing w:before="240" w:after="120" w:line="360" w:lineRule="auto"/>
        <w:ind w:left="574" w:hanging="574"/>
        <w:jc w:val="both"/>
        <w:rPr>
          <w:sz w:val="22"/>
          <w:szCs w:val="22"/>
        </w:rPr>
      </w:pPr>
    </w:p>
    <w:p w14:paraId="44A88050" w14:textId="064C56AD" w:rsidR="00AC1E59" w:rsidRPr="00A93AA8" w:rsidRDefault="00AC1E59" w:rsidP="00CE219D">
      <w:pPr>
        <w:pStyle w:val="berschrift1"/>
        <w:numPr>
          <w:ilvl w:val="0"/>
          <w:numId w:val="2"/>
        </w:numPr>
        <w:tabs>
          <w:tab w:val="left" w:pos="823"/>
        </w:tabs>
        <w:kinsoku w:val="0"/>
        <w:overflowPunct w:val="0"/>
        <w:spacing w:before="240" w:after="120" w:line="360" w:lineRule="auto"/>
        <w:rPr>
          <w:b w:val="0"/>
          <w:bCs w:val="0"/>
          <w:sz w:val="22"/>
          <w:szCs w:val="22"/>
        </w:rPr>
      </w:pPr>
      <w:bookmarkStart w:id="6" w:name="_Toc30770426"/>
      <w:bookmarkStart w:id="7" w:name="_Toc161997500"/>
      <w:r w:rsidRPr="00A93AA8">
        <w:rPr>
          <w:spacing w:val="-1"/>
          <w:sz w:val="22"/>
          <w:szCs w:val="22"/>
        </w:rPr>
        <w:t>Bestandteile</w:t>
      </w:r>
      <w:r w:rsidRPr="00A93AA8">
        <w:rPr>
          <w:spacing w:val="-10"/>
          <w:sz w:val="22"/>
          <w:szCs w:val="22"/>
        </w:rPr>
        <w:t xml:space="preserve"> </w:t>
      </w:r>
      <w:r w:rsidRPr="00A93AA8">
        <w:rPr>
          <w:sz w:val="22"/>
          <w:szCs w:val="22"/>
        </w:rPr>
        <w:t>und</w:t>
      </w:r>
      <w:r w:rsidRPr="00A93AA8">
        <w:rPr>
          <w:spacing w:val="-10"/>
          <w:sz w:val="22"/>
          <w:szCs w:val="22"/>
        </w:rPr>
        <w:t xml:space="preserve"> </w:t>
      </w:r>
      <w:r w:rsidRPr="00A93AA8">
        <w:rPr>
          <w:sz w:val="22"/>
          <w:szCs w:val="22"/>
        </w:rPr>
        <w:t>Grundlagen</w:t>
      </w:r>
      <w:r w:rsidRPr="00A93AA8">
        <w:rPr>
          <w:spacing w:val="-10"/>
          <w:sz w:val="22"/>
          <w:szCs w:val="22"/>
        </w:rPr>
        <w:t xml:space="preserve"> </w:t>
      </w:r>
      <w:r w:rsidRPr="00A93AA8">
        <w:rPr>
          <w:spacing w:val="-1"/>
          <w:sz w:val="22"/>
          <w:szCs w:val="22"/>
        </w:rPr>
        <w:t>des</w:t>
      </w:r>
      <w:r w:rsidRPr="00A93AA8">
        <w:rPr>
          <w:spacing w:val="-9"/>
          <w:sz w:val="22"/>
          <w:szCs w:val="22"/>
        </w:rPr>
        <w:t xml:space="preserve"> </w:t>
      </w:r>
      <w:bookmarkEnd w:id="4"/>
      <w:bookmarkEnd w:id="6"/>
      <w:r w:rsidR="006E2979">
        <w:rPr>
          <w:sz w:val="22"/>
          <w:szCs w:val="22"/>
        </w:rPr>
        <w:t>Vertrag</w:t>
      </w:r>
      <w:r w:rsidR="006E2979" w:rsidRPr="00A93AA8">
        <w:rPr>
          <w:sz w:val="22"/>
          <w:szCs w:val="22"/>
        </w:rPr>
        <w:t>es</w:t>
      </w:r>
      <w:bookmarkEnd w:id="7"/>
    </w:p>
    <w:p w14:paraId="0F4F5688" w14:textId="3756B6A1" w:rsidR="00AC1E59" w:rsidRPr="009F2CAE" w:rsidRDefault="00AC1E59" w:rsidP="00FB4AEB">
      <w:pPr>
        <w:pStyle w:val="Absatz1"/>
        <w:tabs>
          <w:tab w:val="clear" w:pos="709"/>
        </w:tabs>
        <w:ind w:left="0" w:firstLine="0"/>
        <w:rPr>
          <w:spacing w:val="-1"/>
          <w:sz w:val="22"/>
          <w:szCs w:val="22"/>
        </w:rPr>
      </w:pPr>
      <w:bookmarkStart w:id="8" w:name="_Toc499739938"/>
      <w:bookmarkStart w:id="9" w:name="_Toc522033356"/>
      <w:bookmarkStart w:id="10" w:name="_Toc17993210"/>
      <w:bookmarkStart w:id="11" w:name="_Ref28339612"/>
      <w:bookmarkStart w:id="12" w:name="_Ref28339634"/>
      <w:r w:rsidRPr="009F2CAE">
        <w:rPr>
          <w:spacing w:val="-1"/>
          <w:sz w:val="22"/>
          <w:szCs w:val="22"/>
        </w:rPr>
        <w:t xml:space="preserve">Der vorliegende </w:t>
      </w:r>
      <w:r w:rsidR="006E2979">
        <w:rPr>
          <w:spacing w:val="-1"/>
          <w:sz w:val="22"/>
          <w:szCs w:val="22"/>
        </w:rPr>
        <w:t>Vertrag</w:t>
      </w:r>
      <w:r w:rsidR="006E2979" w:rsidRPr="009F2CAE">
        <w:rPr>
          <w:spacing w:val="-1"/>
          <w:sz w:val="22"/>
          <w:szCs w:val="22"/>
        </w:rPr>
        <w:t xml:space="preserve"> </w:t>
      </w:r>
      <w:r w:rsidRPr="009F2CAE">
        <w:rPr>
          <w:spacing w:val="-1"/>
          <w:sz w:val="22"/>
          <w:szCs w:val="22"/>
        </w:rPr>
        <w:t>besteht aus den nachfolgend genannten Vertragsbestandteilen</w:t>
      </w:r>
      <w:r w:rsidR="00F51693">
        <w:rPr>
          <w:spacing w:val="-1"/>
          <w:sz w:val="22"/>
          <w:szCs w:val="22"/>
        </w:rPr>
        <w:t xml:space="preserve"> in folgender Reihen- und </w:t>
      </w:r>
      <w:bookmarkEnd w:id="8"/>
      <w:bookmarkEnd w:id="9"/>
      <w:bookmarkEnd w:id="10"/>
      <w:bookmarkEnd w:id="11"/>
      <w:bookmarkEnd w:id="12"/>
      <w:r w:rsidR="00E64FB5">
        <w:rPr>
          <w:spacing w:val="-1"/>
          <w:sz w:val="22"/>
          <w:szCs w:val="22"/>
        </w:rPr>
        <w:t>Rangfolge:</w:t>
      </w:r>
    </w:p>
    <w:p w14:paraId="71B74E3C" w14:textId="04598536" w:rsidR="00EA199A" w:rsidRDefault="419A277D"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Dieser Vertragstext</w:t>
      </w:r>
      <w:r w:rsidR="44292A61" w:rsidRPr="31264CF4">
        <w:rPr>
          <w:sz w:val="22"/>
          <w:szCs w:val="22"/>
        </w:rPr>
        <w:t>;</w:t>
      </w:r>
    </w:p>
    <w:p w14:paraId="4E218786" w14:textId="5CE39455" w:rsidR="00A93AA8" w:rsidRDefault="005D727C" w:rsidP="00DC0149">
      <w:pPr>
        <w:pStyle w:val="Textkrper"/>
        <w:numPr>
          <w:ilvl w:val="2"/>
          <w:numId w:val="1"/>
        </w:numPr>
        <w:tabs>
          <w:tab w:val="left" w:pos="993"/>
        </w:tabs>
        <w:kinsoku w:val="0"/>
        <w:overflowPunct w:val="0"/>
        <w:spacing w:before="240" w:after="120" w:line="360" w:lineRule="auto"/>
        <w:ind w:left="993" w:hanging="426"/>
        <w:jc w:val="both"/>
        <w:rPr>
          <w:sz w:val="22"/>
          <w:szCs w:val="22"/>
        </w:rPr>
      </w:pPr>
      <w:r>
        <w:rPr>
          <w:sz w:val="22"/>
          <w:szCs w:val="22"/>
        </w:rPr>
        <w:t xml:space="preserve">Anlage </w:t>
      </w:r>
      <w:r w:rsidR="00F51693">
        <w:rPr>
          <w:sz w:val="22"/>
          <w:szCs w:val="22"/>
        </w:rPr>
        <w:t>1</w:t>
      </w:r>
      <w:r>
        <w:rPr>
          <w:sz w:val="22"/>
          <w:szCs w:val="22"/>
        </w:rPr>
        <w:t xml:space="preserve">: </w:t>
      </w:r>
      <w:r w:rsidR="00F51693">
        <w:rPr>
          <w:sz w:val="22"/>
          <w:szCs w:val="22"/>
        </w:rPr>
        <w:t xml:space="preserve">Sämtliche unter § </w:t>
      </w:r>
      <w:r w:rsidR="001A6A5D">
        <w:rPr>
          <w:sz w:val="22"/>
          <w:szCs w:val="22"/>
        </w:rPr>
        <w:fldChar w:fldCharType="begin"/>
      </w:r>
      <w:r w:rsidR="001A6A5D">
        <w:rPr>
          <w:sz w:val="22"/>
          <w:szCs w:val="22"/>
        </w:rPr>
        <w:instrText xml:space="preserve"> REF _Ref104993886 \r \h </w:instrText>
      </w:r>
      <w:r w:rsidR="001A6A5D">
        <w:rPr>
          <w:sz w:val="22"/>
          <w:szCs w:val="22"/>
        </w:rPr>
      </w:r>
      <w:r w:rsidR="001A6A5D">
        <w:rPr>
          <w:sz w:val="22"/>
          <w:szCs w:val="22"/>
        </w:rPr>
        <w:fldChar w:fldCharType="separate"/>
      </w:r>
      <w:r w:rsidR="00E06E50">
        <w:rPr>
          <w:sz w:val="22"/>
          <w:szCs w:val="22"/>
        </w:rPr>
        <w:t>1.2</w:t>
      </w:r>
      <w:r w:rsidR="001A6A5D">
        <w:rPr>
          <w:sz w:val="22"/>
          <w:szCs w:val="22"/>
        </w:rPr>
        <w:fldChar w:fldCharType="end"/>
      </w:r>
      <w:r w:rsidR="00F51693">
        <w:rPr>
          <w:sz w:val="22"/>
          <w:szCs w:val="22"/>
        </w:rPr>
        <w:t xml:space="preserve"> genannten Regelungen in ebendieser Reihen- und Rangfolge</w:t>
      </w:r>
      <w:r w:rsidR="001E36BE">
        <w:rPr>
          <w:sz w:val="22"/>
          <w:szCs w:val="22"/>
        </w:rPr>
        <w:t>;</w:t>
      </w:r>
    </w:p>
    <w:p w14:paraId="52EF936B" w14:textId="19AC4646" w:rsidR="00AD421D" w:rsidRPr="00A93AA8" w:rsidRDefault="00AD421D" w:rsidP="00DC0149">
      <w:pPr>
        <w:pStyle w:val="Textkrper"/>
        <w:numPr>
          <w:ilvl w:val="2"/>
          <w:numId w:val="1"/>
        </w:numPr>
        <w:tabs>
          <w:tab w:val="left" w:pos="993"/>
        </w:tabs>
        <w:kinsoku w:val="0"/>
        <w:overflowPunct w:val="0"/>
        <w:spacing w:before="240" w:after="120" w:line="360" w:lineRule="auto"/>
        <w:ind w:left="993" w:hanging="426"/>
        <w:jc w:val="both"/>
        <w:rPr>
          <w:spacing w:val="-1"/>
          <w:sz w:val="22"/>
          <w:szCs w:val="22"/>
        </w:rPr>
      </w:pPr>
      <w:r w:rsidRPr="00A93AA8">
        <w:rPr>
          <w:spacing w:val="-1"/>
          <w:sz w:val="22"/>
          <w:szCs w:val="22"/>
        </w:rPr>
        <w:t xml:space="preserve">Anlage </w:t>
      </w:r>
      <w:r>
        <w:rPr>
          <w:spacing w:val="-1"/>
          <w:sz w:val="22"/>
          <w:szCs w:val="22"/>
        </w:rPr>
        <w:t>2:</w:t>
      </w:r>
      <w:r w:rsidRPr="00A93AA8">
        <w:rPr>
          <w:spacing w:val="-1"/>
          <w:sz w:val="22"/>
          <w:szCs w:val="22"/>
        </w:rPr>
        <w:t xml:space="preserve"> Leistungsbeschreibung </w:t>
      </w:r>
      <w:r w:rsidRPr="001E36BE">
        <w:rPr>
          <w:spacing w:val="-1"/>
          <w:sz w:val="22"/>
          <w:szCs w:val="22"/>
        </w:rPr>
        <w:t xml:space="preserve">inklusive kartographischer Darstellung des durch </w:t>
      </w:r>
      <w:r>
        <w:rPr>
          <w:spacing w:val="-1"/>
          <w:sz w:val="22"/>
          <w:szCs w:val="22"/>
        </w:rPr>
        <w:t xml:space="preserve">Adresspunkte </w:t>
      </w:r>
      <w:r w:rsidRPr="001E36BE">
        <w:rPr>
          <w:spacing w:val="-1"/>
          <w:sz w:val="22"/>
          <w:szCs w:val="22"/>
        </w:rPr>
        <w:t>definierten Ausbaugebiets und georeferenzierter Liste der auszubauenden Adressen, die Grundlage für die Erstellung des verbindlichen und</w:t>
      </w:r>
      <w:r>
        <w:rPr>
          <w:spacing w:val="-1"/>
          <w:sz w:val="22"/>
          <w:szCs w:val="22"/>
        </w:rPr>
        <w:t xml:space="preserve"> </w:t>
      </w:r>
      <w:proofErr w:type="spellStart"/>
      <w:r>
        <w:rPr>
          <w:spacing w:val="-1"/>
          <w:sz w:val="22"/>
          <w:szCs w:val="22"/>
        </w:rPr>
        <w:t>bezuschlagten</w:t>
      </w:r>
      <w:proofErr w:type="spellEnd"/>
      <w:r>
        <w:rPr>
          <w:spacing w:val="-1"/>
          <w:sz w:val="22"/>
          <w:szCs w:val="22"/>
        </w:rPr>
        <w:t xml:space="preserve"> Angebots des Netzbetreibers </w:t>
      </w:r>
      <w:r w:rsidRPr="001E36BE">
        <w:rPr>
          <w:spacing w:val="-1"/>
          <w:sz w:val="22"/>
          <w:szCs w:val="22"/>
        </w:rPr>
        <w:t>sind</w:t>
      </w:r>
      <w:r>
        <w:rPr>
          <w:spacing w:val="-1"/>
          <w:sz w:val="22"/>
          <w:szCs w:val="22"/>
        </w:rPr>
        <w:t>.</w:t>
      </w:r>
    </w:p>
    <w:p w14:paraId="634CFD71" w14:textId="0110B324" w:rsidR="002079F4" w:rsidRPr="00A93AA8" w:rsidRDefault="1255606C"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 xml:space="preserve">Anlage </w:t>
      </w:r>
      <w:r w:rsidR="75466552" w:rsidRPr="31264CF4">
        <w:rPr>
          <w:sz w:val="22"/>
          <w:szCs w:val="22"/>
        </w:rPr>
        <w:t>3</w:t>
      </w:r>
      <w:r w:rsidR="365BD575" w:rsidRPr="31264CF4">
        <w:rPr>
          <w:sz w:val="22"/>
          <w:szCs w:val="22"/>
        </w:rPr>
        <w:t>:</w:t>
      </w:r>
      <w:r w:rsidRPr="31264CF4">
        <w:rPr>
          <w:sz w:val="22"/>
          <w:szCs w:val="22"/>
        </w:rPr>
        <w:t xml:space="preserve"> Netzplanung </w:t>
      </w:r>
      <w:r w:rsidRPr="31264CF4">
        <w:rPr>
          <w:sz w:val="22"/>
          <w:szCs w:val="22"/>
          <w:highlight w:val="yellow"/>
        </w:rPr>
        <w:t>(</w:t>
      </w:r>
      <w:r w:rsidRPr="31264CF4">
        <w:rPr>
          <w:i/>
          <w:iCs/>
          <w:sz w:val="22"/>
          <w:szCs w:val="22"/>
          <w:highlight w:val="yellow"/>
        </w:rPr>
        <w:t xml:space="preserve">vom Netzplaner </w:t>
      </w:r>
      <w:r w:rsidR="36B78E29" w:rsidRPr="31264CF4">
        <w:rPr>
          <w:i/>
          <w:iCs/>
          <w:sz w:val="22"/>
          <w:szCs w:val="22"/>
          <w:highlight w:val="yellow"/>
        </w:rPr>
        <w:t xml:space="preserve">auf Grundlage der Grobnetzplanung </w:t>
      </w:r>
      <w:r w:rsidRPr="31264CF4">
        <w:rPr>
          <w:i/>
          <w:iCs/>
          <w:sz w:val="22"/>
          <w:szCs w:val="22"/>
          <w:highlight w:val="yellow"/>
        </w:rPr>
        <w:t>noch zu erstellen</w:t>
      </w:r>
      <w:r w:rsidR="349DB4E1" w:rsidRPr="31264CF4">
        <w:rPr>
          <w:i/>
          <w:iCs/>
          <w:sz w:val="22"/>
          <w:szCs w:val="22"/>
          <w:highlight w:val="yellow"/>
        </w:rPr>
        <w:t xml:space="preserve"> / gemeinsam mit dem Netzbetreiber zu finalisieren</w:t>
      </w:r>
      <w:r w:rsidRPr="31264CF4">
        <w:rPr>
          <w:sz w:val="22"/>
          <w:szCs w:val="22"/>
          <w:highlight w:val="yellow"/>
        </w:rPr>
        <w:t>)</w:t>
      </w:r>
      <w:r w:rsidR="44292A61" w:rsidRPr="31264CF4">
        <w:rPr>
          <w:sz w:val="22"/>
          <w:szCs w:val="22"/>
        </w:rPr>
        <w:t>;</w:t>
      </w:r>
    </w:p>
    <w:p w14:paraId="44FF6CA9" w14:textId="78B51908" w:rsidR="005D727C" w:rsidRPr="00A93AA8" w:rsidRDefault="365BD575"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 xml:space="preserve">Anlage </w:t>
      </w:r>
      <w:r w:rsidR="75466552" w:rsidRPr="31264CF4">
        <w:rPr>
          <w:sz w:val="22"/>
          <w:szCs w:val="22"/>
        </w:rPr>
        <w:t>4</w:t>
      </w:r>
      <w:r w:rsidRPr="31264CF4">
        <w:rPr>
          <w:sz w:val="22"/>
          <w:szCs w:val="22"/>
        </w:rPr>
        <w:t xml:space="preserve">: Beschreibung </w:t>
      </w:r>
      <w:r w:rsidRPr="31264CF4">
        <w:rPr>
          <w:sz w:val="22"/>
          <w:szCs w:val="22"/>
          <w:highlight w:val="yellow"/>
        </w:rPr>
        <w:t>der vorhandenen Infrastruktur sowie</w:t>
      </w:r>
      <w:r w:rsidRPr="31264CF4">
        <w:rPr>
          <w:sz w:val="22"/>
          <w:szCs w:val="22"/>
        </w:rPr>
        <w:t xml:space="preserve"> der Schnittstellen zur aktiven Technik des Netzbetreibers</w:t>
      </w:r>
      <w:r w:rsidR="44292A61" w:rsidRPr="31264CF4">
        <w:rPr>
          <w:sz w:val="22"/>
          <w:szCs w:val="22"/>
        </w:rPr>
        <w:t>; und</w:t>
      </w:r>
      <w:r w:rsidRPr="31264CF4">
        <w:rPr>
          <w:sz w:val="22"/>
          <w:szCs w:val="22"/>
        </w:rPr>
        <w:t xml:space="preserve"> </w:t>
      </w:r>
    </w:p>
    <w:p w14:paraId="72CF1561" w14:textId="568E4782" w:rsidR="00DC49E5" w:rsidRPr="00AC6635" w:rsidRDefault="0077662A" w:rsidP="00DC0149">
      <w:pPr>
        <w:pStyle w:val="Textkrper"/>
        <w:numPr>
          <w:ilvl w:val="2"/>
          <w:numId w:val="1"/>
        </w:numPr>
        <w:tabs>
          <w:tab w:val="left" w:pos="993"/>
        </w:tabs>
        <w:kinsoku w:val="0"/>
        <w:overflowPunct w:val="0"/>
        <w:spacing w:before="240" w:after="120" w:line="360" w:lineRule="auto"/>
        <w:ind w:left="993" w:hanging="426"/>
        <w:jc w:val="both"/>
        <w:rPr>
          <w:sz w:val="22"/>
          <w:szCs w:val="22"/>
        </w:rPr>
      </w:pPr>
      <w:r w:rsidRPr="00A93AA8">
        <w:rPr>
          <w:sz w:val="22"/>
          <w:szCs w:val="22"/>
        </w:rPr>
        <w:t xml:space="preserve">Anlage </w:t>
      </w:r>
      <w:r w:rsidR="00103707">
        <w:rPr>
          <w:sz w:val="22"/>
          <w:szCs w:val="22"/>
        </w:rPr>
        <w:t>5</w:t>
      </w:r>
      <w:r w:rsidR="00DC49E5">
        <w:rPr>
          <w:sz w:val="22"/>
          <w:szCs w:val="22"/>
        </w:rPr>
        <w:t>:</w:t>
      </w:r>
      <w:r w:rsidRPr="00A93AA8">
        <w:rPr>
          <w:sz w:val="22"/>
          <w:szCs w:val="22"/>
        </w:rPr>
        <w:t xml:space="preserve"> Angebot des Netzbetreibers vom</w:t>
      </w:r>
      <w:r w:rsidR="00783C08" w:rsidRPr="00A93AA8">
        <w:rPr>
          <w:sz w:val="22"/>
          <w:szCs w:val="22"/>
        </w:rPr>
        <w:t xml:space="preserve"> </w:t>
      </w:r>
      <w:r w:rsidR="00A93AA8" w:rsidRPr="00AC6635">
        <w:rPr>
          <w:sz w:val="22"/>
          <w:szCs w:val="22"/>
          <w:highlight w:val="yellow"/>
        </w:rPr>
        <w:t>[</w:t>
      </w:r>
      <w:r w:rsidR="00DC4CB7" w:rsidRPr="00AC6635">
        <w:rPr>
          <w:sz w:val="22"/>
          <w:szCs w:val="22"/>
          <w:highlight w:val="yellow"/>
        </w:rPr>
        <w:t xml:space="preserve">Datum des verbindlichen, </w:t>
      </w:r>
      <w:proofErr w:type="spellStart"/>
      <w:r w:rsidR="00DC4CB7" w:rsidRPr="00AC6635">
        <w:rPr>
          <w:sz w:val="22"/>
          <w:szCs w:val="22"/>
          <w:highlight w:val="yellow"/>
        </w:rPr>
        <w:t>bezuschlagten</w:t>
      </w:r>
      <w:proofErr w:type="spellEnd"/>
      <w:r w:rsidR="00DC4CB7" w:rsidRPr="00AC6635">
        <w:rPr>
          <w:sz w:val="22"/>
          <w:szCs w:val="22"/>
          <w:highlight w:val="yellow"/>
        </w:rPr>
        <w:t xml:space="preserve"> Angebots</w:t>
      </w:r>
      <w:r w:rsidR="00A93AA8" w:rsidRPr="00AC6635">
        <w:rPr>
          <w:sz w:val="22"/>
          <w:szCs w:val="22"/>
          <w:highlight w:val="yellow"/>
        </w:rPr>
        <w:t>]</w:t>
      </w:r>
    </w:p>
    <w:p w14:paraId="589CD04D" w14:textId="5C23D760" w:rsidR="003D2759" w:rsidRPr="00050ED2" w:rsidRDefault="003D2759" w:rsidP="00050ED2">
      <w:pPr>
        <w:pStyle w:val="Textkrper"/>
        <w:kinsoku w:val="0"/>
        <w:overflowPunct w:val="0"/>
        <w:spacing w:before="240" w:after="120" w:line="360" w:lineRule="auto"/>
        <w:ind w:left="0" w:firstLine="0"/>
        <w:jc w:val="both"/>
        <w:rPr>
          <w:sz w:val="22"/>
        </w:rPr>
      </w:pPr>
    </w:p>
    <w:p w14:paraId="60253265" w14:textId="5C2AED19" w:rsidR="00C26A7E" w:rsidRDefault="00E5093F" w:rsidP="00CE219D">
      <w:pPr>
        <w:pStyle w:val="berschrift1"/>
        <w:numPr>
          <w:ilvl w:val="0"/>
          <w:numId w:val="2"/>
        </w:numPr>
        <w:tabs>
          <w:tab w:val="left" w:pos="567"/>
        </w:tabs>
        <w:kinsoku w:val="0"/>
        <w:overflowPunct w:val="0"/>
        <w:spacing w:before="240" w:after="120" w:line="360" w:lineRule="auto"/>
        <w:jc w:val="both"/>
        <w:rPr>
          <w:spacing w:val="-1"/>
          <w:sz w:val="22"/>
          <w:szCs w:val="22"/>
        </w:rPr>
      </w:pPr>
      <w:bookmarkStart w:id="13" w:name="_Toc161997501"/>
      <w:bookmarkStart w:id="14" w:name="_Toc30770428"/>
      <w:bookmarkStart w:id="15" w:name="_Ref30762637"/>
      <w:bookmarkStart w:id="16" w:name="_Ref30762668"/>
      <w:bookmarkStart w:id="17" w:name="_Ref39156544"/>
      <w:bookmarkStart w:id="18" w:name="_Ref43471154"/>
      <w:r>
        <w:rPr>
          <w:spacing w:val="-1"/>
          <w:sz w:val="22"/>
          <w:szCs w:val="22"/>
        </w:rPr>
        <w:t>Mitwirkungsp</w:t>
      </w:r>
      <w:r w:rsidR="00C26A7E">
        <w:rPr>
          <w:spacing w:val="-1"/>
          <w:sz w:val="22"/>
          <w:szCs w:val="22"/>
        </w:rPr>
        <w:t>flichten des Netzbetreibers</w:t>
      </w:r>
      <w:r w:rsidR="00580FBB">
        <w:rPr>
          <w:spacing w:val="-1"/>
          <w:sz w:val="22"/>
          <w:szCs w:val="22"/>
        </w:rPr>
        <w:t xml:space="preserve">, </w:t>
      </w:r>
      <w:r w:rsidR="00D9484F">
        <w:rPr>
          <w:spacing w:val="-1"/>
          <w:sz w:val="22"/>
          <w:szCs w:val="22"/>
        </w:rPr>
        <w:t>Gesamtt</w:t>
      </w:r>
      <w:r w:rsidR="00D42E06">
        <w:rPr>
          <w:spacing w:val="-1"/>
          <w:sz w:val="22"/>
          <w:szCs w:val="22"/>
        </w:rPr>
        <w:t>erminplan</w:t>
      </w:r>
      <w:bookmarkEnd w:id="13"/>
    </w:p>
    <w:p w14:paraId="2C4D3E9D" w14:textId="61DC9EF7" w:rsidR="00E5093F" w:rsidRPr="005D1B43" w:rsidRDefault="44AC1FCA" w:rsidP="005D1B43">
      <w:pPr>
        <w:pStyle w:val="Textkrper"/>
        <w:numPr>
          <w:ilvl w:val="1"/>
          <w:numId w:val="2"/>
        </w:numPr>
        <w:spacing w:before="240" w:after="120" w:line="360" w:lineRule="auto"/>
        <w:jc w:val="both"/>
        <w:rPr>
          <w:sz w:val="22"/>
          <w:szCs w:val="22"/>
        </w:rPr>
      </w:pPr>
      <w:r w:rsidRPr="005D1B43">
        <w:rPr>
          <w:sz w:val="22"/>
          <w:szCs w:val="22"/>
        </w:rPr>
        <w:t xml:space="preserve">Im Rahmen der Ausbauphase ist eine enge und regelmäßige Abstimmung zwischen der Gebietskörperschaft, dem Netzbetreiber und den für Planung und Bau zuständigen Unternehmen notwendig, um einen reibungslosen Ausbau sicherzustellen. Der Betreiber wird daher spätestens nach erfolgter Vergabe der Planung der passiven Infrastruktur </w:t>
      </w:r>
      <w:r w:rsidR="31044911" w:rsidRPr="005D1B43">
        <w:rPr>
          <w:sz w:val="22"/>
          <w:szCs w:val="22"/>
        </w:rPr>
        <w:t xml:space="preserve">auf eigene Kosten </w:t>
      </w:r>
      <w:r w:rsidRPr="005D1B43">
        <w:rPr>
          <w:sz w:val="22"/>
          <w:szCs w:val="22"/>
        </w:rPr>
        <w:t xml:space="preserve">mindestens einen Projektleiter nebst Vertreter benennen, der </w:t>
      </w:r>
      <w:r w:rsidR="2F30A2F4" w:rsidRPr="005D1B43">
        <w:rPr>
          <w:sz w:val="22"/>
          <w:szCs w:val="22"/>
        </w:rPr>
        <w:t xml:space="preserve">dem von </w:t>
      </w:r>
      <w:r w:rsidRPr="005D1B43">
        <w:rPr>
          <w:sz w:val="22"/>
          <w:szCs w:val="22"/>
        </w:rPr>
        <w:t>der Gebietskörperschaft</w:t>
      </w:r>
      <w:r w:rsidR="2F30A2F4" w:rsidRPr="005D1B43">
        <w:rPr>
          <w:sz w:val="22"/>
          <w:szCs w:val="22"/>
        </w:rPr>
        <w:t xml:space="preserve"> benannten Ansprechpartner</w:t>
      </w:r>
      <w:r w:rsidRPr="005D1B43">
        <w:rPr>
          <w:sz w:val="22"/>
          <w:szCs w:val="22"/>
        </w:rPr>
        <w:t xml:space="preserve"> und den </w:t>
      </w:r>
      <w:r w:rsidR="2F30A2F4" w:rsidRPr="005D1B43">
        <w:rPr>
          <w:sz w:val="22"/>
          <w:szCs w:val="22"/>
        </w:rPr>
        <w:t xml:space="preserve">von den </w:t>
      </w:r>
      <w:r w:rsidRPr="005D1B43">
        <w:rPr>
          <w:sz w:val="22"/>
          <w:szCs w:val="22"/>
        </w:rPr>
        <w:t xml:space="preserve">für Planung und Bau zuständigen Unternehmen </w:t>
      </w:r>
      <w:r w:rsidR="7565089F" w:rsidRPr="005D1B43">
        <w:rPr>
          <w:sz w:val="22"/>
          <w:szCs w:val="22"/>
        </w:rPr>
        <w:t xml:space="preserve">benannten Ansprechpartnern </w:t>
      </w:r>
      <w:r w:rsidRPr="005D1B43">
        <w:rPr>
          <w:sz w:val="22"/>
          <w:szCs w:val="22"/>
        </w:rPr>
        <w:t xml:space="preserve">während der Realisierung der Infrastrukturmaßnahme als Ansprechpartner dient. Der Netzbetreiber hat dafür Sorge zu tragen, dass ausreichende Projektressourcen zur Verfügung stehen, um eine termin- und qualitätsgerechte </w:t>
      </w:r>
      <w:r w:rsidR="682BC835" w:rsidRPr="005D1B43">
        <w:rPr>
          <w:sz w:val="22"/>
          <w:szCs w:val="22"/>
        </w:rPr>
        <w:t xml:space="preserve">Bereitstellung der Endkundendienstleistungen sowie </w:t>
      </w:r>
      <w:r w:rsidR="792BFE45" w:rsidRPr="005D1B43">
        <w:rPr>
          <w:sz w:val="22"/>
          <w:szCs w:val="22"/>
        </w:rPr>
        <w:t>die</w:t>
      </w:r>
      <w:r w:rsidR="682BC835" w:rsidRPr="005D1B43">
        <w:rPr>
          <w:sz w:val="22"/>
          <w:szCs w:val="22"/>
        </w:rPr>
        <w:t xml:space="preserve"> Gewährleistung des Open Acce</w:t>
      </w:r>
      <w:r w:rsidR="691477DF" w:rsidRPr="005D1B43">
        <w:rPr>
          <w:sz w:val="22"/>
          <w:szCs w:val="22"/>
        </w:rPr>
        <w:t>s</w:t>
      </w:r>
      <w:r w:rsidR="682BC835" w:rsidRPr="005D1B43">
        <w:rPr>
          <w:sz w:val="22"/>
          <w:szCs w:val="22"/>
        </w:rPr>
        <w:t>s (</w:t>
      </w:r>
      <w:r w:rsidR="00113A21" w:rsidRPr="005D1B43">
        <w:rPr>
          <w:sz w:val="22"/>
          <w:szCs w:val="22"/>
        </w:rPr>
        <w:fldChar w:fldCharType="begin"/>
      </w:r>
      <w:r w:rsidR="00113A21" w:rsidRPr="002263B3">
        <w:rPr>
          <w:sz w:val="22"/>
          <w:szCs w:val="22"/>
        </w:rPr>
        <w:instrText xml:space="preserve"> REF _Ref509326769 \r \h </w:instrText>
      </w:r>
      <w:r w:rsidR="00113A21" w:rsidRPr="005D1B43">
        <w:rPr>
          <w:sz w:val="22"/>
          <w:szCs w:val="22"/>
        </w:rPr>
      </w:r>
      <w:r w:rsidR="00113A21" w:rsidRPr="005D1B43">
        <w:rPr>
          <w:sz w:val="22"/>
          <w:szCs w:val="22"/>
        </w:rPr>
        <w:fldChar w:fldCharType="separate"/>
      </w:r>
      <w:r w:rsidR="4B8EEDF3" w:rsidRPr="005D1B43">
        <w:rPr>
          <w:sz w:val="22"/>
          <w:szCs w:val="22"/>
        </w:rPr>
        <w:t>§ 13</w:t>
      </w:r>
      <w:r w:rsidR="00113A21" w:rsidRPr="005D1B43">
        <w:rPr>
          <w:sz w:val="22"/>
          <w:szCs w:val="22"/>
        </w:rPr>
        <w:fldChar w:fldCharType="end"/>
      </w:r>
      <w:r w:rsidR="613A42B0" w:rsidRPr="005D1B43">
        <w:rPr>
          <w:sz w:val="24"/>
          <w:szCs w:val="24"/>
        </w:rPr>
        <w:t xml:space="preserve">) </w:t>
      </w:r>
      <w:r w:rsidR="613A42B0" w:rsidRPr="00A464B0">
        <w:rPr>
          <w:sz w:val="22"/>
          <w:szCs w:val="22"/>
        </w:rPr>
        <w:t>einschließlich</w:t>
      </w:r>
      <w:r w:rsidR="682BC835" w:rsidRPr="005D1B43">
        <w:rPr>
          <w:sz w:val="22"/>
          <w:szCs w:val="22"/>
        </w:rPr>
        <w:t xml:space="preserve"> </w:t>
      </w:r>
      <w:r w:rsidRPr="005D1B43">
        <w:rPr>
          <w:sz w:val="22"/>
          <w:szCs w:val="22"/>
        </w:rPr>
        <w:t xml:space="preserve">des </w:t>
      </w:r>
      <w:r w:rsidR="691477DF" w:rsidRPr="005D1B43">
        <w:rPr>
          <w:sz w:val="22"/>
          <w:szCs w:val="22"/>
        </w:rPr>
        <w:t xml:space="preserve">Ausbaus </w:t>
      </w:r>
      <w:r w:rsidR="75D93E23" w:rsidRPr="005D1B43">
        <w:rPr>
          <w:sz w:val="22"/>
          <w:szCs w:val="22"/>
        </w:rPr>
        <w:t xml:space="preserve">der hierfür erforderlichen </w:t>
      </w:r>
      <w:r w:rsidRPr="005D1B43">
        <w:rPr>
          <w:sz w:val="22"/>
          <w:szCs w:val="22"/>
        </w:rPr>
        <w:t xml:space="preserve">aktiven </w:t>
      </w:r>
      <w:r w:rsidR="75D93E23" w:rsidRPr="005D1B43">
        <w:rPr>
          <w:sz w:val="22"/>
          <w:szCs w:val="22"/>
        </w:rPr>
        <w:t xml:space="preserve">Netzkomponenten </w:t>
      </w:r>
      <w:r w:rsidRPr="005D1B43">
        <w:rPr>
          <w:sz w:val="22"/>
          <w:szCs w:val="22"/>
        </w:rPr>
        <w:t xml:space="preserve">sicherzustellen. Zu den wesentlichen Aufgaben des </w:t>
      </w:r>
      <w:r w:rsidR="5A949A09" w:rsidRPr="005D1B43">
        <w:rPr>
          <w:sz w:val="22"/>
          <w:szCs w:val="22"/>
        </w:rPr>
        <w:t xml:space="preserve">Ansprechpartners des Netzbetreibers </w:t>
      </w:r>
      <w:r w:rsidRPr="005D1B43">
        <w:rPr>
          <w:sz w:val="22"/>
          <w:szCs w:val="22"/>
        </w:rPr>
        <w:t xml:space="preserve">während der Ausbauphase </w:t>
      </w:r>
      <w:r w:rsidR="6A331474" w:rsidRPr="005D1B43">
        <w:rPr>
          <w:sz w:val="22"/>
          <w:szCs w:val="22"/>
        </w:rPr>
        <w:t>zähl</w:t>
      </w:r>
      <w:r w:rsidR="6A331474">
        <w:rPr>
          <w:sz w:val="22"/>
          <w:szCs w:val="22"/>
        </w:rPr>
        <w:t>t</w:t>
      </w:r>
      <w:r w:rsidR="6A331474" w:rsidRPr="005D1B43">
        <w:rPr>
          <w:sz w:val="22"/>
          <w:szCs w:val="22"/>
        </w:rPr>
        <w:t xml:space="preserve"> neben der </w:t>
      </w:r>
      <w:r w:rsidRPr="005D1B43">
        <w:rPr>
          <w:sz w:val="22"/>
          <w:szCs w:val="22"/>
        </w:rPr>
        <w:t>Abstimmung eines Gesamtterminplans</w:t>
      </w:r>
      <w:r w:rsidR="6A331474">
        <w:rPr>
          <w:sz w:val="22"/>
          <w:szCs w:val="22"/>
        </w:rPr>
        <w:t xml:space="preserve"> nach § </w:t>
      </w:r>
      <w:r w:rsidR="005D1B43" w:rsidRPr="005D1B43">
        <w:rPr>
          <w:sz w:val="22"/>
          <w:szCs w:val="22"/>
        </w:rPr>
        <w:fldChar w:fldCharType="begin"/>
      </w:r>
      <w:r w:rsidR="005D1B43" w:rsidRPr="005D1B43">
        <w:rPr>
          <w:sz w:val="22"/>
          <w:szCs w:val="22"/>
        </w:rPr>
        <w:instrText xml:space="preserve"> REF _Ref124522904 \r \h </w:instrText>
      </w:r>
      <w:r w:rsidR="005D1B43" w:rsidRPr="005D1B43">
        <w:rPr>
          <w:sz w:val="22"/>
          <w:szCs w:val="22"/>
        </w:rPr>
      </w:r>
      <w:r w:rsidR="005D1B43" w:rsidRPr="005D1B43">
        <w:rPr>
          <w:sz w:val="22"/>
          <w:szCs w:val="22"/>
        </w:rPr>
        <w:fldChar w:fldCharType="separate"/>
      </w:r>
      <w:r w:rsidR="6A331474" w:rsidRPr="005D1B43">
        <w:rPr>
          <w:sz w:val="22"/>
          <w:szCs w:val="22"/>
        </w:rPr>
        <w:t>3.2</w:t>
      </w:r>
      <w:r w:rsidR="005D1B43" w:rsidRPr="005D1B43">
        <w:rPr>
          <w:sz w:val="22"/>
          <w:szCs w:val="22"/>
        </w:rPr>
        <w:fldChar w:fldCharType="end"/>
      </w:r>
      <w:r w:rsidR="6A331474" w:rsidRPr="005D1B43">
        <w:rPr>
          <w:sz w:val="22"/>
          <w:szCs w:val="22"/>
        </w:rPr>
        <w:t xml:space="preserve"> </w:t>
      </w:r>
      <w:r w:rsidRPr="005D1B43">
        <w:rPr>
          <w:sz w:val="22"/>
          <w:szCs w:val="22"/>
        </w:rPr>
        <w:t xml:space="preserve">mit der Gebietskörperschaft </w:t>
      </w:r>
      <w:r w:rsidR="6A331474">
        <w:rPr>
          <w:sz w:val="22"/>
          <w:szCs w:val="22"/>
        </w:rPr>
        <w:t xml:space="preserve">die </w:t>
      </w:r>
      <w:r w:rsidRPr="005D1B43">
        <w:rPr>
          <w:sz w:val="22"/>
          <w:szCs w:val="22"/>
        </w:rPr>
        <w:t>Teilnahme an Projektbesprechungen mit der Gebietskörperschaft und den für Planung und Bau zuständigen Unternehmen</w:t>
      </w:r>
      <w:r w:rsidR="48754E80" w:rsidRPr="005D1B43">
        <w:rPr>
          <w:sz w:val="22"/>
          <w:szCs w:val="22"/>
        </w:rPr>
        <w:t>, soweit diese den Netzbetreiber betreffen</w:t>
      </w:r>
      <w:r w:rsidR="39C85BA3" w:rsidRPr="005D1B43">
        <w:rPr>
          <w:sz w:val="22"/>
          <w:szCs w:val="22"/>
        </w:rPr>
        <w:t xml:space="preserve">. </w:t>
      </w:r>
    </w:p>
    <w:p w14:paraId="162E125A" w14:textId="7FFD8767" w:rsidR="00190822" w:rsidRDefault="009640F8" w:rsidP="005D1B43">
      <w:pPr>
        <w:pStyle w:val="Textkrper"/>
        <w:numPr>
          <w:ilvl w:val="1"/>
          <w:numId w:val="2"/>
        </w:numPr>
        <w:spacing w:before="240" w:after="120" w:line="360" w:lineRule="auto"/>
        <w:jc w:val="both"/>
        <w:rPr>
          <w:sz w:val="22"/>
          <w:szCs w:val="22"/>
        </w:rPr>
      </w:pPr>
      <w:r>
        <w:rPr>
          <w:sz w:val="22"/>
          <w:szCs w:val="22"/>
        </w:rPr>
        <w:t xml:space="preserve">Die </w:t>
      </w:r>
      <w:r w:rsidR="00795930">
        <w:rPr>
          <w:sz w:val="22"/>
          <w:szCs w:val="22"/>
        </w:rPr>
        <w:t>Vertragsp</w:t>
      </w:r>
      <w:r>
        <w:rPr>
          <w:sz w:val="22"/>
          <w:szCs w:val="22"/>
        </w:rPr>
        <w:t xml:space="preserve">arteien stimmen zu Projektbeginn einen </w:t>
      </w:r>
      <w:r w:rsidR="00D9484F">
        <w:rPr>
          <w:sz w:val="22"/>
          <w:szCs w:val="22"/>
        </w:rPr>
        <w:t>Gesamtt</w:t>
      </w:r>
      <w:r>
        <w:rPr>
          <w:sz w:val="22"/>
          <w:szCs w:val="22"/>
        </w:rPr>
        <w:t xml:space="preserve">erminplan ab, aus dem sich u.a. die voraussichtlichen </w:t>
      </w:r>
      <w:r w:rsidR="00D9484F">
        <w:rPr>
          <w:sz w:val="22"/>
          <w:szCs w:val="22"/>
        </w:rPr>
        <w:t>Bauabschnitte,</w:t>
      </w:r>
      <w:r w:rsidR="00D9484F" w:rsidRPr="00D9484F">
        <w:rPr>
          <w:sz w:val="22"/>
          <w:szCs w:val="22"/>
        </w:rPr>
        <w:t xml:space="preserve"> </w:t>
      </w:r>
      <w:r w:rsidR="00D9484F" w:rsidRPr="00E5093F">
        <w:rPr>
          <w:sz w:val="22"/>
          <w:szCs w:val="22"/>
        </w:rPr>
        <w:t>Baureihenfolge, Kommuni</w:t>
      </w:r>
      <w:r w:rsidR="00D9484F">
        <w:rPr>
          <w:sz w:val="22"/>
          <w:szCs w:val="22"/>
        </w:rPr>
        <w:t>kations- und Akquisitionsphasen, Abnahmen</w:t>
      </w:r>
      <w:r>
        <w:rPr>
          <w:sz w:val="22"/>
          <w:szCs w:val="22"/>
        </w:rPr>
        <w:t xml:space="preserve"> und Zeitpunkte der Netzüberlassung ergeben. Die Gebietskörperschaft aktualisiert den Terminplan und schreibt diesen fort und informiert den Netzbetreiber hierüber regelmäßig.</w:t>
      </w:r>
    </w:p>
    <w:p w14:paraId="668D9058" w14:textId="77777777" w:rsidR="002A3E7E" w:rsidRPr="00E5093F" w:rsidRDefault="002A3E7E" w:rsidP="002A3E7E">
      <w:pPr>
        <w:pStyle w:val="Textkrper"/>
        <w:spacing w:before="240" w:after="120" w:line="360" w:lineRule="auto"/>
        <w:ind w:left="0" w:firstLine="0"/>
        <w:jc w:val="both"/>
        <w:rPr>
          <w:sz w:val="22"/>
          <w:szCs w:val="22"/>
        </w:rPr>
      </w:pPr>
    </w:p>
    <w:p w14:paraId="49C88CDE" w14:textId="6004BA05" w:rsidR="00AC1E59" w:rsidRPr="00A93AA8" w:rsidRDefault="00915F89" w:rsidP="00587038">
      <w:pPr>
        <w:pStyle w:val="berschrift1"/>
        <w:numPr>
          <w:ilvl w:val="0"/>
          <w:numId w:val="2"/>
        </w:numPr>
        <w:tabs>
          <w:tab w:val="left" w:pos="567"/>
        </w:tabs>
        <w:kinsoku w:val="0"/>
        <w:overflowPunct w:val="0"/>
        <w:spacing w:before="240" w:after="120" w:line="360" w:lineRule="auto"/>
        <w:jc w:val="both"/>
        <w:rPr>
          <w:spacing w:val="-1"/>
          <w:sz w:val="22"/>
          <w:szCs w:val="22"/>
        </w:rPr>
      </w:pPr>
      <w:bookmarkStart w:id="19" w:name="_Toc161997502"/>
      <w:r>
        <w:rPr>
          <w:spacing w:val="-1"/>
          <w:sz w:val="22"/>
          <w:szCs w:val="22"/>
        </w:rPr>
        <w:t>Netzplanung</w:t>
      </w:r>
      <w:bookmarkEnd w:id="14"/>
      <w:bookmarkEnd w:id="15"/>
      <w:bookmarkEnd w:id="16"/>
      <w:bookmarkEnd w:id="17"/>
      <w:bookmarkEnd w:id="18"/>
      <w:bookmarkEnd w:id="19"/>
    </w:p>
    <w:p w14:paraId="2DD0EAE7" w14:textId="5C3888B8" w:rsidR="0032382E" w:rsidRPr="00E5093F" w:rsidDel="00326E64" w:rsidRDefault="00AC1E59" w:rsidP="00587038">
      <w:pPr>
        <w:pStyle w:val="Textkrper"/>
        <w:numPr>
          <w:ilvl w:val="1"/>
          <w:numId w:val="9"/>
        </w:numPr>
        <w:tabs>
          <w:tab w:val="left" w:pos="567"/>
        </w:tabs>
        <w:kinsoku w:val="0"/>
        <w:overflowPunct w:val="0"/>
        <w:spacing w:before="240" w:after="120" w:line="360" w:lineRule="auto"/>
        <w:ind w:left="567" w:right="111" w:hanging="567"/>
        <w:jc w:val="both"/>
        <w:rPr>
          <w:sz w:val="22"/>
          <w:szCs w:val="22"/>
        </w:rPr>
      </w:pPr>
      <w:r w:rsidRPr="00E5093F" w:rsidDel="00326E64">
        <w:rPr>
          <w:spacing w:val="-1"/>
          <w:sz w:val="22"/>
          <w:szCs w:val="22"/>
        </w:rPr>
        <w:t>D</w:t>
      </w:r>
      <w:r w:rsidR="005D727C" w:rsidRPr="00E5093F" w:rsidDel="00326E64">
        <w:rPr>
          <w:spacing w:val="-1"/>
          <w:sz w:val="22"/>
          <w:szCs w:val="22"/>
        </w:rPr>
        <w:t>ie</w:t>
      </w:r>
      <w:r w:rsidRPr="00E5093F" w:rsidDel="00326E64">
        <w:rPr>
          <w:spacing w:val="15"/>
          <w:sz w:val="22"/>
          <w:szCs w:val="22"/>
        </w:rPr>
        <w:t xml:space="preserve"> </w:t>
      </w:r>
      <w:r w:rsidR="00FD7A46" w:rsidRPr="00E5093F" w:rsidDel="00326E64">
        <w:rPr>
          <w:spacing w:val="-1"/>
          <w:sz w:val="22"/>
          <w:szCs w:val="22"/>
        </w:rPr>
        <w:t>Gebietskörperschaft</w:t>
      </w:r>
      <w:r w:rsidRPr="00E5093F" w:rsidDel="00326E64">
        <w:rPr>
          <w:spacing w:val="18"/>
          <w:sz w:val="22"/>
          <w:szCs w:val="22"/>
        </w:rPr>
        <w:t xml:space="preserve"> </w:t>
      </w:r>
      <w:r w:rsidRPr="00E5093F" w:rsidDel="00326E64">
        <w:rPr>
          <w:spacing w:val="-1"/>
          <w:sz w:val="22"/>
          <w:szCs w:val="22"/>
        </w:rPr>
        <w:t>wird</w:t>
      </w:r>
      <w:r w:rsidRPr="00E5093F" w:rsidDel="00326E64">
        <w:rPr>
          <w:spacing w:val="16"/>
          <w:sz w:val="22"/>
          <w:szCs w:val="22"/>
        </w:rPr>
        <w:t xml:space="preserve"> </w:t>
      </w:r>
      <w:r w:rsidR="0068121E" w:rsidRPr="00E5093F" w:rsidDel="00326E64">
        <w:rPr>
          <w:sz w:val="22"/>
          <w:szCs w:val="22"/>
        </w:rPr>
        <w:t xml:space="preserve">das passive </w:t>
      </w:r>
      <w:r w:rsidR="00DC25ED" w:rsidRPr="00E5093F">
        <w:rPr>
          <w:sz w:val="22"/>
          <w:szCs w:val="22"/>
        </w:rPr>
        <w:t>Netz</w:t>
      </w:r>
      <w:r w:rsidR="001B3538" w:rsidRPr="00E5093F">
        <w:rPr>
          <w:sz w:val="22"/>
          <w:szCs w:val="22"/>
        </w:rPr>
        <w:t xml:space="preserve"> </w:t>
      </w:r>
      <w:r w:rsidR="00C90299" w:rsidRPr="00E5093F" w:rsidDel="00326E64">
        <w:rPr>
          <w:spacing w:val="7"/>
          <w:sz w:val="22"/>
          <w:szCs w:val="22"/>
        </w:rPr>
        <w:t>gemäß</w:t>
      </w:r>
      <w:r w:rsidR="00BC3A07" w:rsidRPr="00E5093F" w:rsidDel="00326E64">
        <w:rPr>
          <w:spacing w:val="7"/>
          <w:sz w:val="22"/>
          <w:szCs w:val="22"/>
        </w:rPr>
        <w:t xml:space="preserve"> der </w:t>
      </w:r>
      <w:r w:rsidR="00C90299" w:rsidRPr="00E5093F" w:rsidDel="00326E64">
        <w:rPr>
          <w:spacing w:val="7"/>
          <w:sz w:val="22"/>
          <w:szCs w:val="22"/>
        </w:rPr>
        <w:t>Leistungsbeschreibung</w:t>
      </w:r>
      <w:r w:rsidR="00752FE6" w:rsidRPr="00E5093F" w:rsidDel="00326E64">
        <w:rPr>
          <w:b/>
          <w:spacing w:val="7"/>
          <w:sz w:val="22"/>
          <w:szCs w:val="22"/>
        </w:rPr>
        <w:t xml:space="preserve"> (Anlage </w:t>
      </w:r>
      <w:r w:rsidR="00285878">
        <w:rPr>
          <w:b/>
          <w:spacing w:val="7"/>
          <w:sz w:val="22"/>
          <w:szCs w:val="22"/>
        </w:rPr>
        <w:t>2</w:t>
      </w:r>
      <w:r w:rsidR="00752FE6" w:rsidRPr="00E5093F" w:rsidDel="00326E64">
        <w:rPr>
          <w:b/>
          <w:spacing w:val="7"/>
          <w:sz w:val="22"/>
          <w:szCs w:val="22"/>
        </w:rPr>
        <w:t>)</w:t>
      </w:r>
      <w:r w:rsidR="00C90299" w:rsidRPr="00E5093F" w:rsidDel="00326E64">
        <w:rPr>
          <w:spacing w:val="7"/>
          <w:sz w:val="22"/>
          <w:szCs w:val="22"/>
        </w:rPr>
        <w:t xml:space="preserve"> </w:t>
      </w:r>
      <w:r w:rsidR="00E5093F">
        <w:rPr>
          <w:spacing w:val="7"/>
          <w:sz w:val="22"/>
          <w:szCs w:val="22"/>
        </w:rPr>
        <w:t xml:space="preserve">auf eigene Kosten und in eigener Verantwortung </w:t>
      </w:r>
      <w:r w:rsidR="00621FA0" w:rsidRPr="00E5093F" w:rsidDel="00326E64">
        <w:rPr>
          <w:spacing w:val="7"/>
          <w:sz w:val="22"/>
          <w:szCs w:val="22"/>
        </w:rPr>
        <w:t>planen</w:t>
      </w:r>
      <w:r w:rsidRPr="00E5093F" w:rsidDel="00326E64">
        <w:rPr>
          <w:spacing w:val="-1"/>
          <w:sz w:val="22"/>
          <w:szCs w:val="22"/>
        </w:rPr>
        <w:t>.</w:t>
      </w:r>
      <w:r w:rsidRPr="00E5093F" w:rsidDel="00326E64">
        <w:rPr>
          <w:spacing w:val="6"/>
          <w:sz w:val="22"/>
          <w:szCs w:val="22"/>
        </w:rPr>
        <w:t xml:space="preserve"> </w:t>
      </w:r>
      <w:r w:rsidR="00EA7D5A">
        <w:rPr>
          <w:spacing w:val="6"/>
          <w:sz w:val="22"/>
          <w:szCs w:val="22"/>
        </w:rPr>
        <w:t xml:space="preserve">Sie nutzt hierbei möglichst ggf. vorhandene Infrastrukturen. </w:t>
      </w:r>
      <w:r w:rsidR="00752FE6" w:rsidRPr="00151785">
        <w:rPr>
          <w:sz w:val="22"/>
          <w:szCs w:val="22"/>
          <w:highlight w:val="lightGray"/>
        </w:rPr>
        <w:t xml:space="preserve">Die Planung wird von einem Dritten </w:t>
      </w:r>
      <w:r w:rsidR="006D0B7A" w:rsidRPr="00151785">
        <w:rPr>
          <w:sz w:val="22"/>
          <w:szCs w:val="22"/>
          <w:highlight w:val="lightGray"/>
        </w:rPr>
        <w:t xml:space="preserve">im Auftrag der Gebietskörperschaft </w:t>
      </w:r>
      <w:r w:rsidR="00752FE6" w:rsidRPr="00151785">
        <w:rPr>
          <w:sz w:val="22"/>
          <w:szCs w:val="22"/>
          <w:highlight w:val="lightGray"/>
        </w:rPr>
        <w:t>durchgeführt</w:t>
      </w:r>
      <w:r w:rsidR="006D0B7A" w:rsidRPr="00E96F91">
        <w:rPr>
          <w:sz w:val="22"/>
          <w:szCs w:val="22"/>
          <w:highlight w:val="lightGray"/>
        </w:rPr>
        <w:t>.</w:t>
      </w:r>
    </w:p>
    <w:p w14:paraId="3D763A5F" w14:textId="3D47A0F7" w:rsidR="000E4350" w:rsidRPr="00760F62" w:rsidRDefault="00A62F67" w:rsidP="00587038">
      <w:pPr>
        <w:pStyle w:val="Textkrper"/>
        <w:numPr>
          <w:ilvl w:val="1"/>
          <w:numId w:val="9"/>
        </w:numPr>
        <w:tabs>
          <w:tab w:val="left" w:pos="567"/>
        </w:tabs>
        <w:kinsoku w:val="0"/>
        <w:overflowPunct w:val="0"/>
        <w:spacing w:before="240" w:after="120" w:line="360" w:lineRule="auto"/>
        <w:ind w:left="567" w:right="111" w:hanging="567"/>
        <w:jc w:val="both"/>
        <w:rPr>
          <w:spacing w:val="-1"/>
          <w:sz w:val="22"/>
          <w:szCs w:val="22"/>
        </w:rPr>
      </w:pPr>
      <w:r>
        <w:rPr>
          <w:spacing w:val="-1"/>
          <w:sz w:val="22"/>
          <w:szCs w:val="22"/>
        </w:rPr>
        <w:t xml:space="preserve">Bei </w:t>
      </w:r>
      <w:r w:rsidR="000E4350" w:rsidRPr="00866622">
        <w:rPr>
          <w:spacing w:val="-1"/>
          <w:sz w:val="22"/>
          <w:szCs w:val="22"/>
        </w:rPr>
        <w:t xml:space="preserve">der </w:t>
      </w:r>
      <w:r w:rsidR="008156A1" w:rsidRPr="00146698">
        <w:rPr>
          <w:sz w:val="22"/>
          <w:szCs w:val="22"/>
        </w:rPr>
        <w:t>Erstellung</w:t>
      </w:r>
      <w:r w:rsidR="006C06C8" w:rsidRPr="00866622">
        <w:rPr>
          <w:sz w:val="22"/>
        </w:rPr>
        <w:t xml:space="preserve"> </w:t>
      </w:r>
      <w:r w:rsidR="00414AD5">
        <w:rPr>
          <w:sz w:val="22"/>
        </w:rPr>
        <w:t>und ggf.</w:t>
      </w:r>
      <w:r w:rsidR="002D0F2F">
        <w:rPr>
          <w:sz w:val="22"/>
        </w:rPr>
        <w:t xml:space="preserve"> </w:t>
      </w:r>
      <w:r w:rsidR="00CE219D">
        <w:rPr>
          <w:sz w:val="22"/>
        </w:rPr>
        <w:t>Anpassung</w:t>
      </w:r>
      <w:r w:rsidR="002D0F2F">
        <w:rPr>
          <w:sz w:val="22"/>
        </w:rPr>
        <w:t xml:space="preserve"> </w:t>
      </w:r>
      <w:r w:rsidR="006C06C8" w:rsidRPr="00866622">
        <w:rPr>
          <w:sz w:val="22"/>
        </w:rPr>
        <w:t>der</w:t>
      </w:r>
      <w:r w:rsidR="006C06C8" w:rsidRPr="00A32C4D">
        <w:rPr>
          <w:spacing w:val="-1"/>
          <w:sz w:val="22"/>
          <w:szCs w:val="22"/>
        </w:rPr>
        <w:t xml:space="preserve"> </w:t>
      </w:r>
      <w:r w:rsidR="000E4350" w:rsidRPr="00A32C4D">
        <w:rPr>
          <w:spacing w:val="-1"/>
          <w:sz w:val="22"/>
          <w:szCs w:val="22"/>
        </w:rPr>
        <w:t>Netzplanung</w:t>
      </w:r>
      <w:r w:rsidR="000E4350" w:rsidRPr="00882B86">
        <w:rPr>
          <w:spacing w:val="-1"/>
          <w:sz w:val="22"/>
          <w:szCs w:val="22"/>
        </w:rPr>
        <w:t xml:space="preserve"> hat der Netzbetreiber </w:t>
      </w:r>
      <w:r>
        <w:rPr>
          <w:spacing w:val="-1"/>
          <w:sz w:val="22"/>
          <w:szCs w:val="22"/>
        </w:rPr>
        <w:t xml:space="preserve">eng mit der </w:t>
      </w:r>
      <w:r w:rsidR="00FD7A46">
        <w:rPr>
          <w:spacing w:val="-1"/>
          <w:sz w:val="22"/>
          <w:szCs w:val="22"/>
        </w:rPr>
        <w:t>Gebietskörperschaft</w:t>
      </w:r>
      <w:r>
        <w:rPr>
          <w:spacing w:val="-1"/>
          <w:sz w:val="22"/>
          <w:szCs w:val="22"/>
        </w:rPr>
        <w:t xml:space="preserve"> und dem Netzplaner entsprechend den folgenden Reg</w:t>
      </w:r>
      <w:r w:rsidR="00C30927">
        <w:rPr>
          <w:spacing w:val="-1"/>
          <w:sz w:val="22"/>
          <w:szCs w:val="22"/>
        </w:rPr>
        <w:t>e</w:t>
      </w:r>
      <w:r>
        <w:rPr>
          <w:spacing w:val="-1"/>
          <w:sz w:val="22"/>
          <w:szCs w:val="22"/>
        </w:rPr>
        <w:t xml:space="preserve">lungen </w:t>
      </w:r>
      <w:r>
        <w:rPr>
          <w:spacing w:val="-1"/>
          <w:sz w:val="22"/>
          <w:szCs w:val="22"/>
        </w:rPr>
        <w:lastRenderedPageBreak/>
        <w:t>zusammenzuarbeiten.</w:t>
      </w:r>
    </w:p>
    <w:p w14:paraId="38B22BF7" w14:textId="04D831B9" w:rsidR="00071664" w:rsidRPr="00071664" w:rsidRDefault="00071664" w:rsidP="00587038">
      <w:pPr>
        <w:pStyle w:val="Textkrper"/>
        <w:numPr>
          <w:ilvl w:val="2"/>
          <w:numId w:val="9"/>
        </w:numPr>
        <w:tabs>
          <w:tab w:val="left" w:pos="567"/>
        </w:tabs>
        <w:kinsoku w:val="0"/>
        <w:overflowPunct w:val="0"/>
        <w:spacing w:before="240" w:after="120" w:line="360" w:lineRule="auto"/>
        <w:ind w:left="567" w:right="111" w:hanging="567"/>
        <w:jc w:val="both"/>
        <w:rPr>
          <w:bCs/>
          <w:spacing w:val="-1"/>
          <w:sz w:val="22"/>
          <w:szCs w:val="22"/>
        </w:rPr>
      </w:pPr>
      <w:bookmarkStart w:id="20" w:name="_Ref30600463"/>
      <w:r w:rsidRPr="00071664">
        <w:rPr>
          <w:bCs/>
          <w:spacing w:val="-1"/>
          <w:sz w:val="22"/>
          <w:szCs w:val="22"/>
        </w:rPr>
        <w:t xml:space="preserve">Der Netzbetreiber spezifiziert und benennt </w:t>
      </w:r>
      <w:r w:rsidRPr="00071664">
        <w:rPr>
          <w:spacing w:val="-1"/>
          <w:sz w:val="22"/>
          <w:szCs w:val="22"/>
        </w:rPr>
        <w:t>innerhalb von [</w:t>
      </w:r>
      <w:r w:rsidRPr="00071664">
        <w:rPr>
          <w:spacing w:val="-1"/>
          <w:sz w:val="22"/>
          <w:szCs w:val="22"/>
          <w:highlight w:val="yellow"/>
        </w:rPr>
        <w:t>XX</w:t>
      </w:r>
      <w:r w:rsidRPr="00071664">
        <w:rPr>
          <w:spacing w:val="-1"/>
          <w:sz w:val="22"/>
          <w:szCs w:val="22"/>
        </w:rPr>
        <w:t xml:space="preserve">] Wochen </w:t>
      </w:r>
      <w:r w:rsidRPr="005F1D9C">
        <w:rPr>
          <w:spacing w:val="-1"/>
          <w:sz w:val="22"/>
          <w:szCs w:val="22"/>
        </w:rPr>
        <w:t xml:space="preserve">nach </w:t>
      </w:r>
      <w:r w:rsidR="007110DF" w:rsidRPr="005F1D9C">
        <w:rPr>
          <w:spacing w:val="-1"/>
          <w:sz w:val="22"/>
          <w:szCs w:val="22"/>
        </w:rPr>
        <w:t xml:space="preserve">der </w:t>
      </w:r>
      <w:r w:rsidRPr="005F1D9C">
        <w:rPr>
          <w:spacing w:val="-1"/>
          <w:sz w:val="22"/>
          <w:szCs w:val="22"/>
        </w:rPr>
        <w:t>Zuschlag</w:t>
      </w:r>
      <w:r w:rsidR="007110DF" w:rsidRPr="005F1D9C">
        <w:rPr>
          <w:spacing w:val="-1"/>
          <w:sz w:val="22"/>
          <w:szCs w:val="22"/>
        </w:rPr>
        <w:t>serteilung</w:t>
      </w:r>
      <w:r w:rsidRPr="005F1D9C">
        <w:rPr>
          <w:spacing w:val="-1"/>
          <w:sz w:val="22"/>
          <w:szCs w:val="22"/>
        </w:rPr>
        <w:t xml:space="preserve"> </w:t>
      </w:r>
      <w:r w:rsidR="00EA7E02" w:rsidRPr="005F1D9C">
        <w:rPr>
          <w:spacing w:val="-1"/>
          <w:sz w:val="22"/>
          <w:szCs w:val="22"/>
        </w:rPr>
        <w:t xml:space="preserve">über den Netzbetrieb </w:t>
      </w:r>
      <w:r w:rsidRPr="00071664">
        <w:rPr>
          <w:bCs/>
          <w:spacing w:val="-1"/>
          <w:sz w:val="22"/>
          <w:szCs w:val="22"/>
        </w:rPr>
        <w:t xml:space="preserve">alle erforderlichen Informationen, die er von dem Netzplaner zur Erfüllung seiner Pflichten nach diesem </w:t>
      </w:r>
      <w:r w:rsidR="00B12D1F">
        <w:rPr>
          <w:bCs/>
          <w:spacing w:val="-1"/>
          <w:sz w:val="22"/>
          <w:szCs w:val="22"/>
        </w:rPr>
        <w:t>Vertrag</w:t>
      </w:r>
      <w:r w:rsidR="00B12D1F" w:rsidRPr="00071664">
        <w:rPr>
          <w:bCs/>
          <w:spacing w:val="-1"/>
          <w:sz w:val="22"/>
          <w:szCs w:val="22"/>
        </w:rPr>
        <w:t xml:space="preserve"> benötigt</w:t>
      </w:r>
      <w:r w:rsidRPr="00071664">
        <w:rPr>
          <w:bCs/>
          <w:spacing w:val="-1"/>
          <w:sz w:val="22"/>
          <w:szCs w:val="22"/>
        </w:rPr>
        <w:t>, insbesondere die Anforderung</w:t>
      </w:r>
      <w:r w:rsidR="00414AD5">
        <w:rPr>
          <w:bCs/>
          <w:spacing w:val="-1"/>
          <w:sz w:val="22"/>
          <w:szCs w:val="22"/>
        </w:rPr>
        <w:t>en</w:t>
      </w:r>
      <w:r w:rsidRPr="00071664">
        <w:rPr>
          <w:bCs/>
          <w:spacing w:val="-1"/>
          <w:sz w:val="22"/>
          <w:szCs w:val="22"/>
        </w:rPr>
        <w:t xml:space="preserve"> an die Infrastruktur</w:t>
      </w:r>
      <w:r w:rsidR="00B51634">
        <w:rPr>
          <w:bCs/>
          <w:spacing w:val="-1"/>
          <w:sz w:val="22"/>
          <w:szCs w:val="22"/>
        </w:rPr>
        <w:t xml:space="preserve"> und</w:t>
      </w:r>
      <w:r w:rsidRPr="00071664">
        <w:rPr>
          <w:bCs/>
          <w:spacing w:val="-1"/>
          <w:sz w:val="22"/>
          <w:szCs w:val="22"/>
        </w:rPr>
        <w:t xml:space="preserve"> an d</w:t>
      </w:r>
      <w:r w:rsidR="00BC3A07">
        <w:rPr>
          <w:bCs/>
          <w:spacing w:val="-1"/>
          <w:sz w:val="22"/>
          <w:szCs w:val="22"/>
        </w:rPr>
        <w:t>ie</w:t>
      </w:r>
      <w:r w:rsidRPr="00071664">
        <w:rPr>
          <w:bCs/>
          <w:spacing w:val="-1"/>
          <w:sz w:val="22"/>
          <w:szCs w:val="22"/>
        </w:rPr>
        <w:t xml:space="preserve"> Standorte, die </w:t>
      </w:r>
      <w:r w:rsidR="007110DF">
        <w:rPr>
          <w:bCs/>
          <w:spacing w:val="-1"/>
          <w:sz w:val="22"/>
          <w:szCs w:val="22"/>
        </w:rPr>
        <w:t>erforderlich sind, um</w:t>
      </w:r>
      <w:r w:rsidR="007110DF" w:rsidRPr="007110DF">
        <w:rPr>
          <w:bCs/>
          <w:spacing w:val="-1"/>
          <w:sz w:val="22"/>
          <w:szCs w:val="22"/>
        </w:rPr>
        <w:t xml:space="preserve"> Verbindungen zwischen </w:t>
      </w:r>
      <w:r w:rsidR="007110DF">
        <w:rPr>
          <w:bCs/>
          <w:spacing w:val="-1"/>
          <w:sz w:val="22"/>
          <w:szCs w:val="22"/>
        </w:rPr>
        <w:t>dem passiven</w:t>
      </w:r>
      <w:r w:rsidR="00DC25ED">
        <w:rPr>
          <w:bCs/>
          <w:spacing w:val="-1"/>
          <w:sz w:val="22"/>
          <w:szCs w:val="22"/>
        </w:rPr>
        <w:t xml:space="preserve"> Netz</w:t>
      </w:r>
      <w:r w:rsidR="00371CD6">
        <w:rPr>
          <w:bCs/>
          <w:spacing w:val="-1"/>
          <w:sz w:val="22"/>
          <w:szCs w:val="22"/>
        </w:rPr>
        <w:t xml:space="preserve"> </w:t>
      </w:r>
      <w:r w:rsidR="007110DF">
        <w:rPr>
          <w:bCs/>
          <w:spacing w:val="-1"/>
          <w:sz w:val="22"/>
          <w:szCs w:val="22"/>
        </w:rPr>
        <w:t>und Kommunikationsnetzen des Netzbetreibers oder Dritten aufzubauen (im Folgenden „</w:t>
      </w:r>
      <w:r w:rsidR="007110DF" w:rsidRPr="009114A9">
        <w:rPr>
          <w:b/>
          <w:spacing w:val="-1"/>
          <w:sz w:val="22"/>
        </w:rPr>
        <w:t>Point</w:t>
      </w:r>
      <w:r w:rsidR="007110DF">
        <w:rPr>
          <w:b/>
          <w:bCs/>
          <w:spacing w:val="-1"/>
          <w:sz w:val="22"/>
          <w:szCs w:val="22"/>
        </w:rPr>
        <w:t>(s)</w:t>
      </w:r>
      <w:r w:rsidR="007110DF" w:rsidRPr="009114A9">
        <w:rPr>
          <w:b/>
          <w:spacing w:val="-1"/>
          <w:sz w:val="22"/>
        </w:rPr>
        <w:t xml:space="preserve"> of </w:t>
      </w:r>
      <w:r w:rsidR="007110DF" w:rsidRPr="00FD3D70">
        <w:rPr>
          <w:b/>
          <w:bCs/>
          <w:spacing w:val="-1"/>
          <w:sz w:val="22"/>
          <w:szCs w:val="22"/>
        </w:rPr>
        <w:t>Presence</w:t>
      </w:r>
      <w:r w:rsidR="007110DF">
        <w:rPr>
          <w:bCs/>
          <w:spacing w:val="-1"/>
          <w:sz w:val="22"/>
          <w:szCs w:val="22"/>
        </w:rPr>
        <w:t>“ oder „</w:t>
      </w:r>
      <w:proofErr w:type="spellStart"/>
      <w:r w:rsidR="007110DF" w:rsidRPr="009114A9">
        <w:rPr>
          <w:b/>
          <w:spacing w:val="-1"/>
          <w:sz w:val="22"/>
        </w:rPr>
        <w:t>PoP</w:t>
      </w:r>
      <w:proofErr w:type="spellEnd"/>
      <w:r w:rsidR="007110DF">
        <w:rPr>
          <w:b/>
          <w:bCs/>
          <w:spacing w:val="-1"/>
          <w:sz w:val="22"/>
          <w:szCs w:val="22"/>
        </w:rPr>
        <w:t>(s)</w:t>
      </w:r>
      <w:r w:rsidR="007110DF">
        <w:rPr>
          <w:bCs/>
          <w:spacing w:val="-1"/>
          <w:sz w:val="22"/>
          <w:szCs w:val="22"/>
        </w:rPr>
        <w:t>“)</w:t>
      </w:r>
      <w:r w:rsidR="00C83A38">
        <w:rPr>
          <w:bCs/>
          <w:spacing w:val="-1"/>
          <w:sz w:val="22"/>
          <w:szCs w:val="22"/>
        </w:rPr>
        <w:t>,</w:t>
      </w:r>
      <w:r w:rsidR="00BF14E3">
        <w:rPr>
          <w:bCs/>
          <w:spacing w:val="-1"/>
          <w:sz w:val="22"/>
          <w:szCs w:val="22"/>
        </w:rPr>
        <w:t xml:space="preserve"> sowie an die Dokumentation des passiven Netzes</w:t>
      </w:r>
      <w:r w:rsidRPr="00071664">
        <w:rPr>
          <w:bCs/>
          <w:spacing w:val="-1"/>
          <w:sz w:val="22"/>
          <w:szCs w:val="22"/>
        </w:rPr>
        <w:t xml:space="preserve">. Der Netzbetreiber identifiziert und benennt </w:t>
      </w:r>
      <w:r w:rsidR="007110DF">
        <w:rPr>
          <w:bCs/>
          <w:spacing w:val="-1"/>
          <w:sz w:val="22"/>
          <w:szCs w:val="22"/>
        </w:rPr>
        <w:t>die erforderlichen</w:t>
      </w:r>
      <w:r w:rsidR="007110DF" w:rsidRPr="00071664">
        <w:rPr>
          <w:bCs/>
          <w:spacing w:val="-1"/>
          <w:sz w:val="22"/>
          <w:szCs w:val="22"/>
        </w:rPr>
        <w:t xml:space="preserve"> </w:t>
      </w:r>
      <w:r w:rsidRPr="00071664">
        <w:rPr>
          <w:bCs/>
          <w:spacing w:val="-1"/>
          <w:sz w:val="22"/>
          <w:szCs w:val="22"/>
        </w:rPr>
        <w:t>Übergabe- und Abstimmungsverfahren in Bezug auf ihren jeweiligen Arbeitsumfang</w:t>
      </w:r>
      <w:r w:rsidR="007110DF">
        <w:rPr>
          <w:bCs/>
          <w:spacing w:val="-1"/>
          <w:sz w:val="22"/>
          <w:szCs w:val="22"/>
        </w:rPr>
        <w:t xml:space="preserve"> gegenüber dem Netzplaner</w:t>
      </w:r>
      <w:r w:rsidRPr="00071664">
        <w:rPr>
          <w:bCs/>
          <w:spacing w:val="-1"/>
          <w:sz w:val="22"/>
          <w:szCs w:val="22"/>
        </w:rPr>
        <w:t>.</w:t>
      </w:r>
      <w:r w:rsidR="00627EBF">
        <w:rPr>
          <w:bCs/>
          <w:spacing w:val="-1"/>
          <w:sz w:val="22"/>
          <w:szCs w:val="22"/>
        </w:rPr>
        <w:t xml:space="preserve"> Wurde die Netzplanung noch nicht ausgeschrieben, wird der Netzbetreiber für die Erstellung der Vergabeunterlagen </w:t>
      </w:r>
      <w:r w:rsidR="0078059C">
        <w:rPr>
          <w:bCs/>
          <w:spacing w:val="-1"/>
          <w:sz w:val="22"/>
          <w:szCs w:val="22"/>
        </w:rPr>
        <w:t xml:space="preserve">der Gebietskörperschaft binnen der vorstehenden Frist eine Anforderungsliste bereitstellen, die alle aus seiner Sicht im Hinblick auf die aktive Netztechnik relevanten Anforderungen an die zu errichtende passive Infrastruktur beinhaltet. </w:t>
      </w:r>
      <w:r w:rsidR="003415B4">
        <w:rPr>
          <w:bCs/>
          <w:spacing w:val="-1"/>
          <w:sz w:val="22"/>
          <w:szCs w:val="22"/>
        </w:rPr>
        <w:t>Die Gebietskörperschaft ist nicht verpflichtet</w:t>
      </w:r>
      <w:r w:rsidR="00BC5E59">
        <w:rPr>
          <w:bCs/>
          <w:spacing w:val="-1"/>
          <w:sz w:val="22"/>
          <w:szCs w:val="22"/>
        </w:rPr>
        <w:t>,</w:t>
      </w:r>
      <w:r w:rsidR="003415B4">
        <w:rPr>
          <w:bCs/>
          <w:spacing w:val="-1"/>
          <w:sz w:val="22"/>
          <w:szCs w:val="22"/>
        </w:rPr>
        <w:t xml:space="preserve"> den Anforderungen des Netzbetreibers zu folgen.</w:t>
      </w:r>
    </w:p>
    <w:p w14:paraId="536E2B18" w14:textId="555B46D4" w:rsidR="000E4350" w:rsidRPr="002928D4" w:rsidRDefault="136ADEB3" w:rsidP="00587038">
      <w:pPr>
        <w:pStyle w:val="Textkrper"/>
        <w:numPr>
          <w:ilvl w:val="2"/>
          <w:numId w:val="9"/>
        </w:numPr>
        <w:tabs>
          <w:tab w:val="left" w:pos="567"/>
        </w:tabs>
        <w:kinsoku w:val="0"/>
        <w:overflowPunct w:val="0"/>
        <w:spacing w:before="240" w:after="120" w:line="360" w:lineRule="auto"/>
        <w:ind w:left="567" w:right="111" w:hanging="567"/>
        <w:jc w:val="both"/>
        <w:rPr>
          <w:spacing w:val="-1"/>
          <w:sz w:val="22"/>
          <w:szCs w:val="22"/>
          <w:highlight w:val="lightGray"/>
        </w:rPr>
      </w:pPr>
      <w:r w:rsidRPr="002928D4">
        <w:rPr>
          <w:spacing w:val="-1"/>
          <w:sz w:val="22"/>
          <w:szCs w:val="22"/>
          <w:highlight w:val="lightGray"/>
        </w:rPr>
        <w:t xml:space="preserve">Der Netzbetreiber erstellt </w:t>
      </w:r>
      <w:r w:rsidR="72E496A5" w:rsidRPr="002928D4">
        <w:rPr>
          <w:spacing w:val="-1"/>
          <w:sz w:val="22"/>
          <w:szCs w:val="22"/>
          <w:highlight w:val="lightGray"/>
        </w:rPr>
        <w:t xml:space="preserve">– sofern dies nicht bereits Gegenstand seines Angebots war </w:t>
      </w:r>
      <w:r w:rsidR="7A22708D">
        <w:rPr>
          <w:spacing w:val="-1"/>
          <w:sz w:val="22"/>
          <w:szCs w:val="22"/>
          <w:highlight w:val="lightGray"/>
        </w:rPr>
        <w:t>–</w:t>
      </w:r>
      <w:r w:rsidR="7A22708D" w:rsidRPr="002928D4">
        <w:rPr>
          <w:spacing w:val="-1"/>
          <w:sz w:val="22"/>
          <w:szCs w:val="22"/>
          <w:highlight w:val="lightGray"/>
        </w:rPr>
        <w:t xml:space="preserve"> </w:t>
      </w:r>
      <w:r w:rsidRPr="002928D4">
        <w:rPr>
          <w:spacing w:val="-1"/>
          <w:sz w:val="22"/>
          <w:szCs w:val="22"/>
          <w:highlight w:val="lightGray"/>
        </w:rPr>
        <w:t xml:space="preserve">innerhalb von </w:t>
      </w:r>
      <w:r w:rsidRPr="002928D4">
        <w:rPr>
          <w:spacing w:val="-1"/>
          <w:sz w:val="22"/>
          <w:szCs w:val="22"/>
          <w:highlight w:val="yellow"/>
        </w:rPr>
        <w:t xml:space="preserve">[XX] </w:t>
      </w:r>
      <w:r w:rsidRPr="002928D4">
        <w:rPr>
          <w:spacing w:val="-1"/>
          <w:sz w:val="22"/>
          <w:szCs w:val="22"/>
          <w:highlight w:val="lightGray"/>
        </w:rPr>
        <w:t>Wochen nach Zuschlag</w:t>
      </w:r>
      <w:r w:rsidR="3C9810C5" w:rsidRPr="002928D4">
        <w:rPr>
          <w:spacing w:val="-1"/>
          <w:sz w:val="22"/>
          <w:szCs w:val="22"/>
          <w:highlight w:val="lightGray"/>
        </w:rPr>
        <w:t>serteilung</w:t>
      </w:r>
      <w:r w:rsidRPr="002928D4">
        <w:rPr>
          <w:spacing w:val="-1"/>
          <w:sz w:val="22"/>
          <w:szCs w:val="22"/>
          <w:highlight w:val="lightGray"/>
        </w:rPr>
        <w:t xml:space="preserve"> eine Beschreibung seiner im Ausbaugebiet bereits vorhandenen Infrastruktur</w:t>
      </w:r>
      <w:r w:rsidR="433EEA0A" w:rsidRPr="002928D4">
        <w:rPr>
          <w:spacing w:val="-1"/>
          <w:sz w:val="22"/>
          <w:szCs w:val="22"/>
          <w:highlight w:val="lightGray"/>
        </w:rPr>
        <w:t xml:space="preserve">, welche </w:t>
      </w:r>
      <w:r w:rsidR="3C9810C5" w:rsidRPr="002928D4">
        <w:rPr>
          <w:spacing w:val="-1"/>
          <w:sz w:val="22"/>
          <w:szCs w:val="22"/>
          <w:highlight w:val="lightGray"/>
        </w:rPr>
        <w:t xml:space="preserve">für den Betrieb des passiven </w:t>
      </w:r>
      <w:r w:rsidR="2B91BA0F" w:rsidRPr="002928D4">
        <w:rPr>
          <w:spacing w:val="-1"/>
          <w:sz w:val="22"/>
          <w:szCs w:val="22"/>
          <w:highlight w:val="lightGray"/>
        </w:rPr>
        <w:t>Netzes</w:t>
      </w:r>
      <w:r w:rsidR="72E496A5" w:rsidRPr="002928D4">
        <w:rPr>
          <w:spacing w:val="-1"/>
          <w:sz w:val="22"/>
          <w:szCs w:val="22"/>
          <w:highlight w:val="lightGray"/>
        </w:rPr>
        <w:t xml:space="preserve"> </w:t>
      </w:r>
      <w:r w:rsidR="433EEA0A" w:rsidRPr="002928D4">
        <w:rPr>
          <w:spacing w:val="-1"/>
          <w:sz w:val="22"/>
          <w:szCs w:val="22"/>
          <w:highlight w:val="lightGray"/>
        </w:rPr>
        <w:t>wirtschaftlich und technisch sinnvoll nutzbar ist,</w:t>
      </w:r>
      <w:r w:rsidRPr="002928D4">
        <w:rPr>
          <w:spacing w:val="-1"/>
          <w:sz w:val="22"/>
          <w:szCs w:val="22"/>
          <w:highlight w:val="lightGray"/>
        </w:rPr>
        <w:t xml:space="preserve"> inklusive Bezeichnung der möglichen </w:t>
      </w:r>
      <w:proofErr w:type="spellStart"/>
      <w:r w:rsidR="3DA8D072" w:rsidRPr="002928D4">
        <w:rPr>
          <w:spacing w:val="-1"/>
          <w:sz w:val="22"/>
          <w:szCs w:val="22"/>
          <w:highlight w:val="lightGray"/>
        </w:rPr>
        <w:t>PoPs</w:t>
      </w:r>
      <w:proofErr w:type="spellEnd"/>
      <w:r w:rsidRPr="002928D4">
        <w:rPr>
          <w:spacing w:val="-1"/>
          <w:sz w:val="22"/>
          <w:szCs w:val="22"/>
          <w:highlight w:val="lightGray"/>
        </w:rPr>
        <w:t>, welche</w:t>
      </w:r>
      <w:r w:rsidR="3DA8D072" w:rsidRPr="002928D4">
        <w:rPr>
          <w:spacing w:val="-1"/>
          <w:sz w:val="22"/>
          <w:szCs w:val="22"/>
          <w:highlight w:val="lightGray"/>
        </w:rPr>
        <w:t>, nach Abnahme durch die Gebietskörperschaft,</w:t>
      </w:r>
      <w:r w:rsidRPr="002928D4">
        <w:rPr>
          <w:spacing w:val="-1"/>
          <w:sz w:val="22"/>
          <w:szCs w:val="22"/>
          <w:highlight w:val="lightGray"/>
        </w:rPr>
        <w:t xml:space="preserve"> als </w:t>
      </w:r>
      <w:r w:rsidRPr="31264CF4">
        <w:rPr>
          <w:b/>
          <w:bCs/>
          <w:spacing w:val="-1"/>
          <w:sz w:val="22"/>
          <w:szCs w:val="22"/>
          <w:highlight w:val="lightGray"/>
        </w:rPr>
        <w:t xml:space="preserve">Anlage </w:t>
      </w:r>
      <w:r w:rsidR="4AC42000" w:rsidRPr="31264CF4">
        <w:rPr>
          <w:b/>
          <w:bCs/>
          <w:spacing w:val="-1"/>
          <w:sz w:val="22"/>
          <w:szCs w:val="22"/>
          <w:highlight w:val="lightGray"/>
        </w:rPr>
        <w:t xml:space="preserve">4 </w:t>
      </w:r>
      <w:r w:rsidR="41587582" w:rsidRPr="31264CF4">
        <w:rPr>
          <w:b/>
          <w:bCs/>
          <w:sz w:val="22"/>
          <w:szCs w:val="22"/>
          <w:highlight w:val="lightGray"/>
        </w:rPr>
        <w:t>–</w:t>
      </w:r>
      <w:r w:rsidRPr="31264CF4">
        <w:rPr>
          <w:b/>
          <w:bCs/>
          <w:spacing w:val="-1"/>
          <w:sz w:val="22"/>
          <w:szCs w:val="22"/>
          <w:highlight w:val="lightGray"/>
        </w:rPr>
        <w:t xml:space="preserve"> Beschreibung der vorhandenen Infrastruktur sowie der Schnittstellen zur aktiven Technik des Netzbetreibers </w:t>
      </w:r>
      <w:r w:rsidRPr="002928D4">
        <w:rPr>
          <w:spacing w:val="-1"/>
          <w:sz w:val="22"/>
          <w:szCs w:val="22"/>
          <w:highlight w:val="lightGray"/>
        </w:rPr>
        <w:t>Bestan</w:t>
      </w:r>
      <w:r w:rsidR="13611765" w:rsidRPr="002928D4">
        <w:rPr>
          <w:spacing w:val="-1"/>
          <w:sz w:val="22"/>
          <w:szCs w:val="22"/>
          <w:highlight w:val="lightGray"/>
        </w:rPr>
        <w:t>d</w:t>
      </w:r>
      <w:r w:rsidRPr="002928D4">
        <w:rPr>
          <w:spacing w:val="-1"/>
          <w:sz w:val="22"/>
          <w:szCs w:val="22"/>
          <w:highlight w:val="lightGray"/>
        </w:rPr>
        <w:t xml:space="preserve">teil dieses </w:t>
      </w:r>
      <w:r w:rsidR="682BC835">
        <w:rPr>
          <w:spacing w:val="-1"/>
          <w:sz w:val="22"/>
          <w:szCs w:val="22"/>
          <w:highlight w:val="lightGray"/>
        </w:rPr>
        <w:t>Vertrag</w:t>
      </w:r>
      <w:r w:rsidR="26427D47">
        <w:rPr>
          <w:spacing w:val="-1"/>
          <w:sz w:val="22"/>
          <w:szCs w:val="22"/>
          <w:highlight w:val="lightGray"/>
        </w:rPr>
        <w:t>e</w:t>
      </w:r>
      <w:r w:rsidR="45FCB1FC">
        <w:rPr>
          <w:spacing w:val="-1"/>
          <w:sz w:val="22"/>
          <w:szCs w:val="22"/>
          <w:highlight w:val="lightGray"/>
        </w:rPr>
        <w:t>s</w:t>
      </w:r>
      <w:r w:rsidR="613A42B0">
        <w:rPr>
          <w:spacing w:val="-1"/>
          <w:sz w:val="22"/>
          <w:szCs w:val="22"/>
          <w:highlight w:val="lightGray"/>
        </w:rPr>
        <w:t xml:space="preserve"> </w:t>
      </w:r>
      <w:r w:rsidRPr="002928D4">
        <w:rPr>
          <w:spacing w:val="-1"/>
          <w:sz w:val="22"/>
          <w:szCs w:val="22"/>
          <w:highlight w:val="lightGray"/>
        </w:rPr>
        <w:t>wird.</w:t>
      </w:r>
      <w:r w:rsidRPr="002928D4">
        <w:rPr>
          <w:sz w:val="22"/>
          <w:szCs w:val="22"/>
          <w:highlight w:val="lightGray"/>
        </w:rPr>
        <w:t xml:space="preserve"> Der Netzbetreiber ist verpflichtet, diese ordnungsgemäß und vollständig zu e</w:t>
      </w:r>
      <w:r w:rsidR="13611765" w:rsidRPr="002928D4">
        <w:rPr>
          <w:sz w:val="22"/>
          <w:szCs w:val="22"/>
          <w:highlight w:val="lightGray"/>
        </w:rPr>
        <w:t xml:space="preserve">rstellen, um die </w:t>
      </w:r>
      <w:r w:rsidR="3DA8D072" w:rsidRPr="002928D4">
        <w:rPr>
          <w:sz w:val="22"/>
          <w:szCs w:val="22"/>
          <w:highlight w:val="lightGray"/>
        </w:rPr>
        <w:t xml:space="preserve">Fertigstellung der </w:t>
      </w:r>
      <w:r w:rsidR="13611765" w:rsidRPr="002928D4">
        <w:rPr>
          <w:sz w:val="22"/>
          <w:szCs w:val="22"/>
          <w:highlight w:val="lightGray"/>
        </w:rPr>
        <w:t>Netzp</w:t>
      </w:r>
      <w:r w:rsidRPr="002928D4">
        <w:rPr>
          <w:sz w:val="22"/>
          <w:szCs w:val="22"/>
          <w:highlight w:val="lightGray"/>
        </w:rPr>
        <w:t>lanung zu ermöglichen.</w:t>
      </w:r>
      <w:r w:rsidR="133BE6AE" w:rsidRPr="002928D4">
        <w:rPr>
          <w:sz w:val="22"/>
          <w:szCs w:val="22"/>
          <w:highlight w:val="lightGray"/>
        </w:rPr>
        <w:t xml:space="preserve"> Der Netzbetreiber ist für die Richtigkeit seiner Angaben verantwortlich.</w:t>
      </w:r>
      <w:bookmarkEnd w:id="20"/>
      <w:r w:rsidR="7716BB95" w:rsidRPr="002928D4">
        <w:rPr>
          <w:sz w:val="22"/>
          <w:szCs w:val="22"/>
          <w:highlight w:val="lightGray"/>
        </w:rPr>
        <w:t xml:space="preserve"> Die Gebietskörperschaft ist nicht zur Einbindung der Infrastruktur des Netzbetreibers im Rahmen der Trassenplanung verpflichtet. </w:t>
      </w:r>
    </w:p>
    <w:p w14:paraId="79B9CEFE" w14:textId="6EEAFB60" w:rsidR="00BD7759" w:rsidRDefault="00BD7759" w:rsidP="00587038">
      <w:pPr>
        <w:pStyle w:val="Textkrper"/>
        <w:numPr>
          <w:ilvl w:val="2"/>
          <w:numId w:val="9"/>
        </w:numPr>
        <w:tabs>
          <w:tab w:val="left" w:pos="567"/>
        </w:tabs>
        <w:kinsoku w:val="0"/>
        <w:overflowPunct w:val="0"/>
        <w:spacing w:before="240" w:after="120" w:line="360" w:lineRule="auto"/>
        <w:ind w:left="567" w:right="111" w:hanging="567"/>
        <w:jc w:val="both"/>
        <w:rPr>
          <w:sz w:val="22"/>
          <w:szCs w:val="22"/>
        </w:rPr>
      </w:pPr>
      <w:r>
        <w:rPr>
          <w:sz w:val="22"/>
          <w:szCs w:val="22"/>
        </w:rPr>
        <w:t>Sollte der Netzbetreiber seine</w:t>
      </w:r>
      <w:r w:rsidR="00A62F67">
        <w:rPr>
          <w:sz w:val="22"/>
          <w:szCs w:val="22"/>
        </w:rPr>
        <w:t xml:space="preserve"> </w:t>
      </w:r>
      <w:r w:rsidR="00A62F67" w:rsidRPr="00A62F67">
        <w:rPr>
          <w:sz w:val="22"/>
          <w:szCs w:val="22"/>
        </w:rPr>
        <w:t xml:space="preserve">Beschreibung der vorhandenen Infrastruktur sowie der Schnittstellen zur aktiven Technik des Netzbetreibers </w:t>
      </w:r>
      <w:r w:rsidR="00A62F67">
        <w:rPr>
          <w:sz w:val="22"/>
          <w:szCs w:val="22"/>
        </w:rPr>
        <w:t>(</w:t>
      </w:r>
      <w:r w:rsidR="00A62F67" w:rsidRPr="005C4670">
        <w:rPr>
          <w:b/>
          <w:sz w:val="22"/>
          <w:szCs w:val="22"/>
        </w:rPr>
        <w:t xml:space="preserve">Anlage </w:t>
      </w:r>
      <w:r w:rsidR="00EF2F46">
        <w:rPr>
          <w:b/>
          <w:sz w:val="22"/>
          <w:szCs w:val="22"/>
        </w:rPr>
        <w:t>4</w:t>
      </w:r>
      <w:r w:rsidR="00A62F67">
        <w:rPr>
          <w:sz w:val="22"/>
          <w:szCs w:val="22"/>
        </w:rPr>
        <w:t xml:space="preserve">) </w:t>
      </w:r>
      <w:r w:rsidR="002928D4" w:rsidRPr="00FC302D">
        <w:rPr>
          <w:sz w:val="22"/>
          <w:szCs w:val="22"/>
        </w:rPr>
        <w:t>nachträglich</w:t>
      </w:r>
      <w:r w:rsidRPr="00FC302D">
        <w:rPr>
          <w:sz w:val="22"/>
          <w:szCs w:val="22"/>
        </w:rPr>
        <w:t xml:space="preserve"> </w:t>
      </w:r>
      <w:r>
        <w:rPr>
          <w:sz w:val="22"/>
          <w:szCs w:val="22"/>
        </w:rPr>
        <w:t>ändern, so hat der Netzbetreiber etwaige hierdurch entstehende Kosten – z. B. Mehrkosten durch Umplanungen – zu ersetzen</w:t>
      </w:r>
      <w:r w:rsidR="0022197A">
        <w:rPr>
          <w:sz w:val="22"/>
          <w:szCs w:val="22"/>
        </w:rPr>
        <w:t xml:space="preserve">, </w:t>
      </w:r>
      <w:r w:rsidR="007B707D">
        <w:rPr>
          <w:sz w:val="22"/>
          <w:szCs w:val="22"/>
        </w:rPr>
        <w:t>es sei denn,</w:t>
      </w:r>
      <w:r w:rsidR="0022197A">
        <w:rPr>
          <w:sz w:val="22"/>
          <w:szCs w:val="22"/>
        </w:rPr>
        <w:t xml:space="preserve"> die Gebietskörperschaft hat die</w:t>
      </w:r>
      <w:r w:rsidR="007B707D">
        <w:rPr>
          <w:sz w:val="22"/>
          <w:szCs w:val="22"/>
        </w:rPr>
        <w:t>se</w:t>
      </w:r>
      <w:r w:rsidR="0022197A">
        <w:rPr>
          <w:sz w:val="22"/>
          <w:szCs w:val="22"/>
        </w:rPr>
        <w:t xml:space="preserve"> Änderung</w:t>
      </w:r>
      <w:r w:rsidR="007B707D">
        <w:rPr>
          <w:sz w:val="22"/>
          <w:szCs w:val="22"/>
        </w:rPr>
        <w:t>(en)</w:t>
      </w:r>
      <w:r w:rsidR="0022197A">
        <w:rPr>
          <w:sz w:val="22"/>
          <w:szCs w:val="22"/>
        </w:rPr>
        <w:t xml:space="preserve"> zu vertreten</w:t>
      </w:r>
      <w:r>
        <w:rPr>
          <w:sz w:val="22"/>
          <w:szCs w:val="22"/>
        </w:rPr>
        <w:t xml:space="preserve">. </w:t>
      </w:r>
    </w:p>
    <w:p w14:paraId="01246964" w14:textId="47BA918D" w:rsidR="000F3354" w:rsidRDefault="000F3354" w:rsidP="00587038">
      <w:pPr>
        <w:pStyle w:val="Textkrper"/>
        <w:numPr>
          <w:ilvl w:val="2"/>
          <w:numId w:val="9"/>
        </w:numPr>
        <w:tabs>
          <w:tab w:val="left" w:pos="567"/>
        </w:tabs>
        <w:kinsoku w:val="0"/>
        <w:overflowPunct w:val="0"/>
        <w:spacing w:before="240" w:after="120" w:line="360" w:lineRule="auto"/>
        <w:ind w:left="567" w:right="111" w:hanging="567"/>
        <w:jc w:val="both"/>
        <w:rPr>
          <w:sz w:val="22"/>
          <w:szCs w:val="22"/>
        </w:rPr>
      </w:pPr>
      <w:r w:rsidRPr="00E5093F">
        <w:rPr>
          <w:sz w:val="22"/>
        </w:rPr>
        <w:t xml:space="preserve">Der </w:t>
      </w:r>
      <w:r>
        <w:rPr>
          <w:sz w:val="22"/>
        </w:rPr>
        <w:t>Netzb</w:t>
      </w:r>
      <w:r w:rsidRPr="00E5093F">
        <w:rPr>
          <w:sz w:val="22"/>
        </w:rPr>
        <w:t xml:space="preserve">etreiber </w:t>
      </w:r>
      <w:r w:rsidR="00ED3373">
        <w:rPr>
          <w:sz w:val="22"/>
        </w:rPr>
        <w:t>kann</w:t>
      </w:r>
      <w:r w:rsidR="00ED3373" w:rsidRPr="00E5093F">
        <w:rPr>
          <w:sz w:val="22"/>
        </w:rPr>
        <w:t xml:space="preserve"> </w:t>
      </w:r>
      <w:r w:rsidRPr="00E5093F">
        <w:rPr>
          <w:sz w:val="22"/>
        </w:rPr>
        <w:t xml:space="preserve">einen Vorschlag zur Ausbaureihenfolge und zu Bauabschnitten </w:t>
      </w:r>
      <w:r w:rsidRPr="00E5093F">
        <w:rPr>
          <w:sz w:val="22"/>
        </w:rPr>
        <w:lastRenderedPageBreak/>
        <w:t>unterbreiten, der ebenfal</w:t>
      </w:r>
      <w:r>
        <w:rPr>
          <w:sz w:val="22"/>
        </w:rPr>
        <w:t xml:space="preserve">ls als Vorschlag in der Netzplanung </w:t>
      </w:r>
      <w:r w:rsidRPr="00E5093F">
        <w:rPr>
          <w:sz w:val="22"/>
        </w:rPr>
        <w:t>berücksichtigt werden soll.</w:t>
      </w:r>
    </w:p>
    <w:p w14:paraId="4A558175" w14:textId="043BB413" w:rsidR="00071664" w:rsidRPr="009114A9" w:rsidRDefault="3F838F6A" w:rsidP="31264CF4">
      <w:pPr>
        <w:pStyle w:val="Textkrper"/>
        <w:numPr>
          <w:ilvl w:val="2"/>
          <w:numId w:val="9"/>
        </w:numPr>
        <w:tabs>
          <w:tab w:val="left" w:pos="567"/>
        </w:tabs>
        <w:kinsoku w:val="0"/>
        <w:overflowPunct w:val="0"/>
        <w:spacing w:before="240" w:after="120" w:line="360" w:lineRule="auto"/>
        <w:ind w:left="567" w:right="111" w:hanging="567"/>
        <w:jc w:val="both"/>
        <w:rPr>
          <w:spacing w:val="-1"/>
          <w:sz w:val="22"/>
          <w:szCs w:val="22"/>
        </w:rPr>
      </w:pPr>
      <w:r w:rsidRPr="31264CF4">
        <w:rPr>
          <w:spacing w:val="-1"/>
          <w:sz w:val="22"/>
          <w:szCs w:val="22"/>
        </w:rPr>
        <w:t xml:space="preserve">Die </w:t>
      </w:r>
      <w:r w:rsidR="35EC22C8" w:rsidRPr="31264CF4">
        <w:rPr>
          <w:spacing w:val="-1"/>
          <w:sz w:val="22"/>
          <w:szCs w:val="22"/>
        </w:rPr>
        <w:t>Vertragsp</w:t>
      </w:r>
      <w:r w:rsidRPr="31264CF4">
        <w:rPr>
          <w:spacing w:val="-1"/>
          <w:sz w:val="22"/>
          <w:szCs w:val="22"/>
        </w:rPr>
        <w:t xml:space="preserve">arteien </w:t>
      </w:r>
      <w:r w:rsidR="0C8450BE" w:rsidRPr="31264CF4">
        <w:rPr>
          <w:spacing w:val="-1"/>
          <w:sz w:val="22"/>
          <w:szCs w:val="22"/>
        </w:rPr>
        <w:t>verpflichte</w:t>
      </w:r>
      <w:r w:rsidRPr="31264CF4">
        <w:rPr>
          <w:spacing w:val="-1"/>
          <w:sz w:val="22"/>
          <w:szCs w:val="22"/>
        </w:rPr>
        <w:t>n</w:t>
      </w:r>
      <w:r w:rsidR="0C8450BE" w:rsidRPr="31264CF4">
        <w:rPr>
          <w:spacing w:val="-1"/>
          <w:sz w:val="22"/>
          <w:szCs w:val="22"/>
        </w:rPr>
        <w:t xml:space="preserve"> sich, im Interesse des Gesamtprojekterfolges organisatorisch, terminlich </w:t>
      </w:r>
      <w:r w:rsidR="7C5AE56F" w:rsidRPr="31264CF4">
        <w:rPr>
          <w:spacing w:val="-1"/>
          <w:sz w:val="22"/>
          <w:szCs w:val="22"/>
        </w:rPr>
        <w:t xml:space="preserve">sowie im Hinblick auf Kosteneffizienz </w:t>
      </w:r>
      <w:r w:rsidR="0C8450BE" w:rsidRPr="31264CF4">
        <w:rPr>
          <w:spacing w:val="-1"/>
          <w:sz w:val="22"/>
          <w:szCs w:val="22"/>
        </w:rPr>
        <w:t xml:space="preserve">und </w:t>
      </w:r>
      <w:r w:rsidR="7C5AE56F" w:rsidRPr="31264CF4">
        <w:rPr>
          <w:spacing w:val="-1"/>
          <w:sz w:val="22"/>
          <w:szCs w:val="22"/>
        </w:rPr>
        <w:t xml:space="preserve">die </w:t>
      </w:r>
      <w:r w:rsidR="0C8450BE" w:rsidRPr="31264CF4">
        <w:rPr>
          <w:spacing w:val="-1"/>
          <w:sz w:val="22"/>
          <w:szCs w:val="22"/>
        </w:rPr>
        <w:t>Qualität der zu erbringenden Leistungen eng mit dem</w:t>
      </w:r>
      <w:r w:rsidR="00580750">
        <w:rPr>
          <w:spacing w:val="-1"/>
          <w:sz w:val="22"/>
          <w:szCs w:val="22"/>
        </w:rPr>
        <w:t xml:space="preserve"> </w:t>
      </w:r>
      <w:r w:rsidR="5715309E" w:rsidRPr="31264CF4">
        <w:rPr>
          <w:spacing w:val="-1"/>
          <w:sz w:val="22"/>
          <w:szCs w:val="22"/>
        </w:rPr>
        <w:t xml:space="preserve">von der Gebietskörperschaft beauftragten </w:t>
      </w:r>
      <w:r w:rsidR="0C8450BE" w:rsidRPr="31264CF4">
        <w:rPr>
          <w:spacing w:val="-1"/>
          <w:sz w:val="22"/>
          <w:szCs w:val="22"/>
        </w:rPr>
        <w:t xml:space="preserve">Netzplaner zusammenzuarbeiten, sich mit ihm abzustimmen und wechselseitig zu informieren. Die notwendigen Mitwirkungsaufgaben </w:t>
      </w:r>
      <w:r w:rsidR="5715309E" w:rsidRPr="31264CF4">
        <w:rPr>
          <w:spacing w:val="-1"/>
          <w:sz w:val="22"/>
          <w:szCs w:val="22"/>
        </w:rPr>
        <w:t xml:space="preserve">zur </w:t>
      </w:r>
      <w:r w:rsidR="4A67F6EE" w:rsidRPr="31264CF4">
        <w:rPr>
          <w:spacing w:val="-1"/>
          <w:sz w:val="22"/>
          <w:szCs w:val="22"/>
        </w:rPr>
        <w:t xml:space="preserve">Erstellung </w:t>
      </w:r>
      <w:r w:rsidR="5715309E" w:rsidRPr="31264CF4">
        <w:rPr>
          <w:spacing w:val="-1"/>
          <w:sz w:val="22"/>
          <w:szCs w:val="22"/>
        </w:rPr>
        <w:t xml:space="preserve">der Netzplanung </w:t>
      </w:r>
      <w:r w:rsidR="0C8450BE" w:rsidRPr="31264CF4">
        <w:rPr>
          <w:spacing w:val="-1"/>
          <w:sz w:val="22"/>
          <w:szCs w:val="22"/>
        </w:rPr>
        <w:t xml:space="preserve">erbringt der Netzbetreiber vorausschauend, planend und integrierend unter Einbeziehung der </w:t>
      </w:r>
      <w:r w:rsidR="628E53F4" w:rsidRPr="31264CF4">
        <w:rPr>
          <w:spacing w:val="-1"/>
          <w:sz w:val="22"/>
          <w:szCs w:val="22"/>
        </w:rPr>
        <w:t>Gebietskörperschaft</w:t>
      </w:r>
      <w:r w:rsidR="0C8450BE" w:rsidRPr="31264CF4">
        <w:rPr>
          <w:spacing w:val="-1"/>
          <w:sz w:val="22"/>
          <w:szCs w:val="22"/>
        </w:rPr>
        <w:t xml:space="preserve">. </w:t>
      </w:r>
    </w:p>
    <w:p w14:paraId="4F9971DA" w14:textId="58280366" w:rsidR="000E4350" w:rsidRDefault="002A1C6E" w:rsidP="00587038">
      <w:pPr>
        <w:pStyle w:val="Textkrper"/>
        <w:numPr>
          <w:ilvl w:val="1"/>
          <w:numId w:val="9"/>
        </w:numPr>
        <w:tabs>
          <w:tab w:val="left" w:pos="567"/>
        </w:tabs>
        <w:kinsoku w:val="0"/>
        <w:overflowPunct w:val="0"/>
        <w:spacing w:before="240" w:after="120" w:line="360" w:lineRule="auto"/>
        <w:ind w:left="567" w:right="111" w:hanging="567"/>
        <w:jc w:val="both"/>
        <w:rPr>
          <w:spacing w:val="-1"/>
          <w:sz w:val="22"/>
          <w:szCs w:val="22"/>
        </w:rPr>
      </w:pPr>
      <w:bookmarkStart w:id="21" w:name="_Hlk131087951"/>
      <w:r>
        <w:rPr>
          <w:spacing w:val="-1"/>
          <w:sz w:val="22"/>
          <w:szCs w:val="22"/>
        </w:rPr>
        <w:t>D</w:t>
      </w:r>
      <w:r w:rsidR="000E4350" w:rsidRPr="00A93AA8">
        <w:rPr>
          <w:spacing w:val="-1"/>
          <w:sz w:val="22"/>
          <w:szCs w:val="22"/>
        </w:rPr>
        <w:t xml:space="preserve">ie </w:t>
      </w:r>
      <w:r w:rsidR="000E4350">
        <w:rPr>
          <w:spacing w:val="-1"/>
          <w:sz w:val="22"/>
          <w:szCs w:val="22"/>
        </w:rPr>
        <w:t xml:space="preserve">Planung des passiven </w:t>
      </w:r>
      <w:r w:rsidR="00942085">
        <w:rPr>
          <w:spacing w:val="-1"/>
          <w:sz w:val="22"/>
          <w:szCs w:val="22"/>
        </w:rPr>
        <w:t>Netzes</w:t>
      </w:r>
      <w:r w:rsidR="000F3354">
        <w:rPr>
          <w:spacing w:val="-1"/>
          <w:sz w:val="22"/>
          <w:szCs w:val="22"/>
        </w:rPr>
        <w:t xml:space="preserve"> </w:t>
      </w:r>
      <w:r>
        <w:rPr>
          <w:spacing w:val="-1"/>
          <w:sz w:val="22"/>
          <w:szCs w:val="22"/>
        </w:rPr>
        <w:t xml:space="preserve">wird </w:t>
      </w:r>
      <w:r w:rsidR="00915F89">
        <w:rPr>
          <w:spacing w:val="-1"/>
          <w:sz w:val="22"/>
          <w:szCs w:val="22"/>
        </w:rPr>
        <w:t>unter Berücksichtigung</w:t>
      </w:r>
      <w:r w:rsidR="000E4350" w:rsidRPr="00A93AA8">
        <w:rPr>
          <w:spacing w:val="-1"/>
          <w:sz w:val="22"/>
          <w:szCs w:val="22"/>
        </w:rPr>
        <w:t xml:space="preserve"> der</w:t>
      </w:r>
      <w:r w:rsidR="000E4350" w:rsidRPr="00A93AA8">
        <w:rPr>
          <w:b/>
          <w:spacing w:val="-1"/>
          <w:sz w:val="22"/>
          <w:szCs w:val="22"/>
        </w:rPr>
        <w:t xml:space="preserve"> </w:t>
      </w:r>
      <w:r w:rsidR="000E4350" w:rsidRPr="00882B86">
        <w:rPr>
          <w:spacing w:val="-1"/>
          <w:sz w:val="22"/>
          <w:szCs w:val="22"/>
        </w:rPr>
        <w:t>Beschreibung der vorhandenen Infrastruktur sowie der Schnittstellen zur aktiven Technik des Netzbetreibers</w:t>
      </w:r>
      <w:r w:rsidR="000E4350" w:rsidRPr="00A93AA8">
        <w:rPr>
          <w:spacing w:val="-1"/>
          <w:sz w:val="22"/>
          <w:szCs w:val="22"/>
        </w:rPr>
        <w:t xml:space="preserve"> </w:t>
      </w:r>
      <w:r w:rsidR="00915F89">
        <w:rPr>
          <w:spacing w:val="-1"/>
          <w:sz w:val="22"/>
          <w:szCs w:val="22"/>
        </w:rPr>
        <w:t>(</w:t>
      </w:r>
      <w:r w:rsidR="00915F89" w:rsidRPr="00A93AA8">
        <w:rPr>
          <w:b/>
          <w:spacing w:val="-1"/>
          <w:sz w:val="22"/>
          <w:szCs w:val="22"/>
        </w:rPr>
        <w:t xml:space="preserve">Anlage </w:t>
      </w:r>
      <w:r w:rsidR="00EF2F46">
        <w:rPr>
          <w:b/>
          <w:spacing w:val="-1"/>
          <w:sz w:val="22"/>
          <w:szCs w:val="22"/>
        </w:rPr>
        <w:t>4</w:t>
      </w:r>
      <w:r w:rsidR="00915F89" w:rsidRPr="009114A9">
        <w:rPr>
          <w:spacing w:val="-1"/>
          <w:sz w:val="22"/>
        </w:rPr>
        <w:t>)</w:t>
      </w:r>
      <w:r w:rsidR="00915F89">
        <w:rPr>
          <w:b/>
          <w:spacing w:val="-1"/>
          <w:sz w:val="22"/>
          <w:szCs w:val="22"/>
        </w:rPr>
        <w:t xml:space="preserve"> </w:t>
      </w:r>
      <w:r w:rsidR="00A42E84" w:rsidRPr="00FD3D70">
        <w:rPr>
          <w:spacing w:val="-1"/>
          <w:sz w:val="22"/>
          <w:szCs w:val="22"/>
        </w:rPr>
        <w:t xml:space="preserve">von der Gebietskörperschaft bzw. dem von ihr beauftragten Netzplaner </w:t>
      </w:r>
      <w:r w:rsidR="000E4350" w:rsidRPr="00A93AA8">
        <w:rPr>
          <w:spacing w:val="-1"/>
          <w:sz w:val="22"/>
          <w:szCs w:val="22"/>
        </w:rPr>
        <w:t>erstell</w:t>
      </w:r>
      <w:r>
        <w:rPr>
          <w:spacing w:val="-1"/>
          <w:sz w:val="22"/>
          <w:szCs w:val="22"/>
        </w:rPr>
        <w:t>t</w:t>
      </w:r>
      <w:r w:rsidR="002B1786">
        <w:rPr>
          <w:spacing w:val="-1"/>
          <w:sz w:val="22"/>
          <w:szCs w:val="22"/>
        </w:rPr>
        <w:t>. Die Berücksichtigung erfolgt</w:t>
      </w:r>
      <w:r w:rsidR="00580FBB">
        <w:rPr>
          <w:spacing w:val="-1"/>
          <w:sz w:val="22"/>
          <w:szCs w:val="22"/>
        </w:rPr>
        <w:t xml:space="preserve">, soweit </w:t>
      </w:r>
      <w:r w:rsidR="00E46FD0">
        <w:rPr>
          <w:spacing w:val="-1"/>
          <w:sz w:val="22"/>
          <w:szCs w:val="22"/>
        </w:rPr>
        <w:t xml:space="preserve">dies </w:t>
      </w:r>
      <w:r w:rsidR="00580FBB">
        <w:rPr>
          <w:spacing w:val="-1"/>
          <w:sz w:val="22"/>
          <w:szCs w:val="22"/>
        </w:rPr>
        <w:t>wirtschaftlich und technisch zumutbar</w:t>
      </w:r>
      <w:r w:rsidR="00787250">
        <w:rPr>
          <w:spacing w:val="-1"/>
          <w:sz w:val="22"/>
          <w:szCs w:val="22"/>
        </w:rPr>
        <w:t xml:space="preserve"> ist</w:t>
      </w:r>
      <w:r w:rsidR="00E25096">
        <w:rPr>
          <w:spacing w:val="-1"/>
          <w:sz w:val="22"/>
          <w:szCs w:val="22"/>
        </w:rPr>
        <w:t xml:space="preserve">, insbesondere vor dem Hintergrund </w:t>
      </w:r>
      <w:r w:rsidR="008C4186">
        <w:rPr>
          <w:spacing w:val="-1"/>
          <w:sz w:val="22"/>
          <w:szCs w:val="22"/>
        </w:rPr>
        <w:t>förderrechtlicher Abrechenbarkeit der hierdurch entstehenden Aufwände</w:t>
      </w:r>
      <w:r w:rsidR="00E46FD0">
        <w:rPr>
          <w:spacing w:val="-1"/>
          <w:sz w:val="22"/>
          <w:szCs w:val="22"/>
        </w:rPr>
        <w:t xml:space="preserve"> (vgl. Nr. </w:t>
      </w:r>
      <w:r w:rsidR="001E7A9B">
        <w:rPr>
          <w:spacing w:val="-1"/>
          <w:sz w:val="22"/>
          <w:szCs w:val="22"/>
        </w:rPr>
        <w:t>6.3</w:t>
      </w:r>
      <w:r w:rsidR="00E46FD0">
        <w:rPr>
          <w:spacing w:val="-1"/>
          <w:sz w:val="22"/>
          <w:szCs w:val="22"/>
        </w:rPr>
        <w:t xml:space="preserve"> der Gigabit-Richtlinie</w:t>
      </w:r>
      <w:r w:rsidR="001E7A9B">
        <w:rPr>
          <w:spacing w:val="-1"/>
          <w:sz w:val="22"/>
          <w:szCs w:val="22"/>
        </w:rPr>
        <w:t xml:space="preserve"> 2.0</w:t>
      </w:r>
      <w:r w:rsidR="00E46FD0">
        <w:rPr>
          <w:spacing w:val="-1"/>
          <w:sz w:val="22"/>
          <w:szCs w:val="22"/>
        </w:rPr>
        <w:t>)</w:t>
      </w:r>
      <w:r w:rsidR="000E4350" w:rsidRPr="00A93AA8">
        <w:rPr>
          <w:spacing w:val="-1"/>
          <w:sz w:val="22"/>
          <w:szCs w:val="22"/>
        </w:rPr>
        <w:t>.</w:t>
      </w:r>
      <w:r w:rsidR="000E4350">
        <w:rPr>
          <w:spacing w:val="-1"/>
          <w:sz w:val="22"/>
          <w:szCs w:val="22"/>
        </w:rPr>
        <w:t xml:space="preserve"> </w:t>
      </w:r>
      <w:r w:rsidR="000518F1">
        <w:rPr>
          <w:sz w:val="22"/>
          <w:szCs w:val="22"/>
        </w:rPr>
        <w:t>Das zu errichtende Gigabitnetz soll künftige Bedarfe von stationären und mobilen Anwendungen berücksichtigen, um den späteren Aufbau hierfür erforderlicher Anlagen ohne größeren Aufwand realisieren zu können (vgl. Nr. 1.1 der Gigabit-Richtlinie 2.0).</w:t>
      </w:r>
      <w:r w:rsidR="000518F1">
        <w:rPr>
          <w:spacing w:val="-1"/>
          <w:sz w:val="22"/>
          <w:szCs w:val="22"/>
        </w:rPr>
        <w:t xml:space="preserve"> Es </w:t>
      </w:r>
      <w:r w:rsidR="00F25F84">
        <w:rPr>
          <w:sz w:val="22"/>
          <w:szCs w:val="22"/>
        </w:rPr>
        <w:t xml:space="preserve">muss </w:t>
      </w:r>
      <w:r w:rsidR="002F1714">
        <w:rPr>
          <w:sz w:val="22"/>
          <w:szCs w:val="22"/>
        </w:rPr>
        <w:t>für Point-</w:t>
      </w:r>
      <w:proofErr w:type="spellStart"/>
      <w:r w:rsidR="002F1714">
        <w:rPr>
          <w:sz w:val="22"/>
          <w:szCs w:val="22"/>
        </w:rPr>
        <w:t>to</w:t>
      </w:r>
      <w:proofErr w:type="spellEnd"/>
      <w:r w:rsidR="002F1714">
        <w:rPr>
          <w:sz w:val="22"/>
          <w:szCs w:val="22"/>
        </w:rPr>
        <w:t xml:space="preserve">-Point-Lösungen ausgelegt sein (vgl. Nr. 5.3 der Gigabit-Richtlinie 2.0). </w:t>
      </w:r>
      <w:r w:rsidR="000518F1" w:rsidRPr="000518F1">
        <w:rPr>
          <w:sz w:val="22"/>
          <w:szCs w:val="22"/>
        </w:rPr>
        <w:t xml:space="preserve"> </w:t>
      </w:r>
    </w:p>
    <w:p w14:paraId="7B9A7562" w14:textId="121747D5" w:rsidR="00071664" w:rsidRPr="000F3354" w:rsidRDefault="00071664" w:rsidP="00587038">
      <w:pPr>
        <w:pStyle w:val="Listenabsatz"/>
        <w:numPr>
          <w:ilvl w:val="1"/>
          <w:numId w:val="9"/>
        </w:numPr>
        <w:tabs>
          <w:tab w:val="left" w:pos="567"/>
        </w:tabs>
        <w:kinsoku w:val="0"/>
        <w:overflowPunct w:val="0"/>
        <w:spacing w:before="240" w:after="120" w:line="360" w:lineRule="auto"/>
        <w:ind w:left="567" w:right="111" w:hanging="567"/>
        <w:jc w:val="both"/>
        <w:rPr>
          <w:rFonts w:ascii="Arial" w:hAnsi="Arial" w:cs="Arial"/>
          <w:sz w:val="22"/>
          <w:szCs w:val="22"/>
        </w:rPr>
      </w:pPr>
      <w:bookmarkStart w:id="22" w:name="_Ref105011124"/>
      <w:bookmarkStart w:id="23" w:name="_Ref107511353"/>
      <w:r w:rsidRPr="003D2759">
        <w:rPr>
          <w:rFonts w:ascii="Arial" w:hAnsi="Arial" w:cs="Arial"/>
          <w:sz w:val="22"/>
          <w:szCs w:val="22"/>
        </w:rPr>
        <w:t xml:space="preserve">Der Netzbetreiber ist verpflichtet, die </w:t>
      </w:r>
      <w:r w:rsidR="00A457C6">
        <w:rPr>
          <w:rFonts w:ascii="Arial" w:hAnsi="Arial" w:cs="Arial"/>
          <w:sz w:val="22"/>
          <w:szCs w:val="22"/>
        </w:rPr>
        <w:t xml:space="preserve">fertiggestellte </w:t>
      </w:r>
      <w:r w:rsidRPr="003D2759">
        <w:rPr>
          <w:rFonts w:ascii="Arial" w:hAnsi="Arial" w:cs="Arial"/>
          <w:sz w:val="22"/>
          <w:szCs w:val="22"/>
        </w:rPr>
        <w:t xml:space="preserve">Netzplanung auf Kollisionen mit seinem Angebot zu </w:t>
      </w:r>
      <w:r w:rsidRPr="000F3354">
        <w:rPr>
          <w:rFonts w:ascii="Arial" w:hAnsi="Arial" w:cs="Arial"/>
          <w:sz w:val="22"/>
          <w:szCs w:val="22"/>
        </w:rPr>
        <w:t xml:space="preserve">prüfen und etwaige Kollisionen </w:t>
      </w:r>
      <w:r w:rsidR="000F3354" w:rsidRPr="000F3354">
        <w:rPr>
          <w:rFonts w:ascii="Arial" w:hAnsi="Arial" w:cs="Arial"/>
          <w:spacing w:val="-1"/>
          <w:sz w:val="22"/>
          <w:szCs w:val="22"/>
        </w:rPr>
        <w:t xml:space="preserve">innerhalb von vier Wochen nach Vorliegen der Netzplanung </w:t>
      </w:r>
      <w:r w:rsidR="00BE20B4">
        <w:rPr>
          <w:rFonts w:ascii="Arial" w:hAnsi="Arial" w:cs="Arial"/>
          <w:spacing w:val="-1"/>
          <w:sz w:val="22"/>
          <w:szCs w:val="22"/>
        </w:rPr>
        <w:t xml:space="preserve">gegenüber der Gebietskörperschaft </w:t>
      </w:r>
      <w:r w:rsidRPr="000F3354">
        <w:rPr>
          <w:rFonts w:ascii="Arial" w:hAnsi="Arial" w:cs="Arial"/>
          <w:sz w:val="22"/>
          <w:szCs w:val="22"/>
        </w:rPr>
        <w:t>aufzuzeig</w:t>
      </w:r>
      <w:r w:rsidRPr="003D2759">
        <w:rPr>
          <w:rFonts w:ascii="Arial" w:hAnsi="Arial" w:cs="Arial"/>
          <w:sz w:val="22"/>
          <w:szCs w:val="22"/>
        </w:rPr>
        <w:t>en</w:t>
      </w:r>
      <w:r w:rsidR="000F3354">
        <w:rPr>
          <w:rFonts w:ascii="Arial" w:hAnsi="Arial" w:cs="Arial"/>
          <w:sz w:val="22"/>
          <w:szCs w:val="22"/>
        </w:rPr>
        <w:t xml:space="preserve"> (Widerspruch)</w:t>
      </w:r>
      <w:r w:rsidRPr="003D2759">
        <w:rPr>
          <w:rFonts w:ascii="Arial" w:hAnsi="Arial" w:cs="Arial"/>
          <w:sz w:val="22"/>
          <w:szCs w:val="22"/>
        </w:rPr>
        <w:t>.</w:t>
      </w:r>
      <w:bookmarkEnd w:id="22"/>
      <w:r w:rsidR="000F3354" w:rsidRPr="000F3354">
        <w:rPr>
          <w:spacing w:val="-1"/>
          <w:sz w:val="22"/>
          <w:szCs w:val="22"/>
        </w:rPr>
        <w:t xml:space="preserve"> </w:t>
      </w:r>
      <w:r w:rsidR="000F3354" w:rsidRPr="000F3354">
        <w:rPr>
          <w:rFonts w:ascii="Arial" w:hAnsi="Arial" w:cs="Arial"/>
          <w:spacing w:val="-1"/>
          <w:sz w:val="22"/>
          <w:szCs w:val="22"/>
        </w:rPr>
        <w:t>Ein begründeter Widerspruch ist z. B. dann gegeben, wenn die Beschreibung der vorhandenen Infrastruktur sowie der Schnittstellen zur aktiven Technik des Netzbetreibers (</w:t>
      </w:r>
      <w:r w:rsidR="000F3354" w:rsidRPr="000F3354">
        <w:rPr>
          <w:rFonts w:ascii="Arial" w:hAnsi="Arial" w:cs="Arial"/>
          <w:b/>
          <w:spacing w:val="-1"/>
          <w:sz w:val="22"/>
          <w:szCs w:val="22"/>
        </w:rPr>
        <w:t xml:space="preserve">Anlage </w:t>
      </w:r>
      <w:r w:rsidR="00EF2F46">
        <w:rPr>
          <w:rFonts w:ascii="Arial" w:hAnsi="Arial" w:cs="Arial"/>
          <w:b/>
          <w:spacing w:val="-1"/>
          <w:sz w:val="22"/>
          <w:szCs w:val="22"/>
        </w:rPr>
        <w:t>4</w:t>
      </w:r>
      <w:r w:rsidR="000F3354" w:rsidRPr="001A6A5D">
        <w:rPr>
          <w:rFonts w:ascii="Arial" w:hAnsi="Arial" w:cs="Arial"/>
          <w:spacing w:val="-1"/>
          <w:sz w:val="22"/>
          <w:szCs w:val="22"/>
        </w:rPr>
        <w:t xml:space="preserve">) </w:t>
      </w:r>
      <w:r w:rsidR="000F3354" w:rsidRPr="000F3354">
        <w:rPr>
          <w:rFonts w:ascii="Arial" w:hAnsi="Arial" w:cs="Arial"/>
          <w:spacing w:val="-1"/>
          <w:sz w:val="22"/>
          <w:szCs w:val="22"/>
        </w:rPr>
        <w:t xml:space="preserve">fehlerhaft berücksichtigt wurde. In diesem Fall wird die Netzplanung </w:t>
      </w:r>
      <w:r w:rsidR="00E46FD0">
        <w:rPr>
          <w:rFonts w:ascii="Arial" w:hAnsi="Arial" w:cs="Arial"/>
          <w:spacing w:val="-1"/>
          <w:sz w:val="22"/>
          <w:szCs w:val="22"/>
        </w:rPr>
        <w:t xml:space="preserve">durch die Gebietskörperschaft bzw. den von ihr beauftragten Netzplaner </w:t>
      </w:r>
      <w:r w:rsidR="000F3354" w:rsidRPr="000F3354">
        <w:rPr>
          <w:rFonts w:ascii="Arial" w:hAnsi="Arial" w:cs="Arial"/>
          <w:spacing w:val="-1"/>
          <w:sz w:val="22"/>
          <w:szCs w:val="22"/>
        </w:rPr>
        <w:t>unter Berücksichtigung des Widerspruchs angepasst</w:t>
      </w:r>
      <w:r w:rsidR="00643C91">
        <w:rPr>
          <w:rFonts w:ascii="Arial" w:hAnsi="Arial" w:cs="Arial"/>
          <w:spacing w:val="-1"/>
          <w:sz w:val="22"/>
          <w:szCs w:val="22"/>
        </w:rPr>
        <w:t>,</w:t>
      </w:r>
      <w:r w:rsidR="002D258B">
        <w:rPr>
          <w:rFonts w:ascii="Arial" w:hAnsi="Arial" w:cs="Arial"/>
          <w:spacing w:val="-1"/>
          <w:sz w:val="22"/>
          <w:szCs w:val="22"/>
        </w:rPr>
        <w:t xml:space="preserve"> soweit </w:t>
      </w:r>
      <w:r w:rsidR="00E46FD0">
        <w:rPr>
          <w:rFonts w:ascii="Arial" w:hAnsi="Arial" w:cs="Arial"/>
          <w:spacing w:val="-1"/>
          <w:sz w:val="22"/>
          <w:szCs w:val="22"/>
        </w:rPr>
        <w:t xml:space="preserve">dies </w:t>
      </w:r>
      <w:r w:rsidR="002D258B">
        <w:rPr>
          <w:rFonts w:ascii="Arial" w:hAnsi="Arial" w:cs="Arial"/>
          <w:spacing w:val="-1"/>
          <w:sz w:val="22"/>
          <w:szCs w:val="22"/>
        </w:rPr>
        <w:t>wirtschaftlich und technisch zumutbar</w:t>
      </w:r>
      <w:r w:rsidR="00E46FD0">
        <w:rPr>
          <w:rFonts w:ascii="Arial" w:hAnsi="Arial" w:cs="Arial"/>
          <w:spacing w:val="-1"/>
          <w:sz w:val="22"/>
          <w:szCs w:val="22"/>
        </w:rPr>
        <w:t xml:space="preserve"> ist</w:t>
      </w:r>
      <w:r w:rsidR="008C4186">
        <w:rPr>
          <w:rFonts w:ascii="Arial" w:hAnsi="Arial" w:cs="Arial"/>
          <w:spacing w:val="-1"/>
          <w:sz w:val="22"/>
          <w:szCs w:val="22"/>
        </w:rPr>
        <w:t xml:space="preserve">, </w:t>
      </w:r>
      <w:r w:rsidR="008C4186" w:rsidRPr="008C4186">
        <w:rPr>
          <w:rFonts w:ascii="Arial" w:hAnsi="Arial" w:cs="Arial"/>
          <w:spacing w:val="-1"/>
          <w:sz w:val="22"/>
          <w:szCs w:val="22"/>
        </w:rPr>
        <w:t>insbesondere vor dem Hintergrund förderrechtlicher Abrechenbarkeit der hierdurch entstehenden Aufwände</w:t>
      </w:r>
      <w:r w:rsidR="00E46FD0">
        <w:rPr>
          <w:rFonts w:ascii="Arial" w:hAnsi="Arial" w:cs="Arial"/>
          <w:spacing w:val="-1"/>
          <w:sz w:val="22"/>
          <w:szCs w:val="22"/>
        </w:rPr>
        <w:t xml:space="preserve"> </w:t>
      </w:r>
      <w:r w:rsidR="00E46FD0" w:rsidRPr="00643C91">
        <w:rPr>
          <w:rFonts w:ascii="Arial" w:hAnsi="Arial" w:cs="Arial"/>
          <w:spacing w:val="-1"/>
          <w:sz w:val="22"/>
          <w:szCs w:val="22"/>
        </w:rPr>
        <w:t xml:space="preserve">(vgl. Nr. </w:t>
      </w:r>
      <w:r w:rsidR="001E7A9B">
        <w:rPr>
          <w:rFonts w:ascii="Arial" w:hAnsi="Arial" w:cs="Arial"/>
          <w:spacing w:val="-1"/>
          <w:sz w:val="22"/>
          <w:szCs w:val="22"/>
        </w:rPr>
        <w:t>6.3</w:t>
      </w:r>
      <w:r w:rsidR="00E46FD0" w:rsidRPr="00643C91">
        <w:rPr>
          <w:rFonts w:ascii="Arial" w:hAnsi="Arial" w:cs="Arial"/>
          <w:spacing w:val="-1"/>
          <w:sz w:val="22"/>
          <w:szCs w:val="22"/>
        </w:rPr>
        <w:t xml:space="preserve"> der Gigabit-Richtlinie</w:t>
      </w:r>
      <w:r w:rsidR="001E7A9B">
        <w:rPr>
          <w:rFonts w:ascii="Arial" w:hAnsi="Arial" w:cs="Arial"/>
          <w:spacing w:val="-1"/>
          <w:sz w:val="22"/>
          <w:szCs w:val="22"/>
        </w:rPr>
        <w:t xml:space="preserve"> 2.0</w:t>
      </w:r>
      <w:r w:rsidR="00E46FD0" w:rsidRPr="00643C91">
        <w:rPr>
          <w:rFonts w:ascii="Arial" w:hAnsi="Arial" w:cs="Arial"/>
          <w:spacing w:val="-1"/>
          <w:sz w:val="22"/>
          <w:szCs w:val="22"/>
        </w:rPr>
        <w:t>).</w:t>
      </w:r>
      <w:r w:rsidR="00E46FD0">
        <w:rPr>
          <w:spacing w:val="-1"/>
          <w:sz w:val="22"/>
          <w:szCs w:val="22"/>
        </w:rPr>
        <w:t xml:space="preserve"> </w:t>
      </w:r>
      <w:bookmarkEnd w:id="21"/>
      <w:bookmarkEnd w:id="23"/>
    </w:p>
    <w:p w14:paraId="7DABA432" w14:textId="5A2FDBA7" w:rsidR="00752FE6" w:rsidRPr="00760F62" w:rsidRDefault="00960D4B" w:rsidP="00E06E50">
      <w:pPr>
        <w:pStyle w:val="Textkrper"/>
        <w:numPr>
          <w:ilvl w:val="1"/>
          <w:numId w:val="9"/>
        </w:numPr>
        <w:kinsoku w:val="0"/>
        <w:overflowPunct w:val="0"/>
        <w:spacing w:before="240" w:after="120" w:line="360" w:lineRule="auto"/>
        <w:ind w:left="567" w:right="111" w:hanging="567"/>
        <w:jc w:val="both"/>
        <w:rPr>
          <w:spacing w:val="-1"/>
          <w:sz w:val="22"/>
          <w:szCs w:val="22"/>
        </w:rPr>
      </w:pPr>
      <w:r w:rsidRPr="00760F62">
        <w:rPr>
          <w:spacing w:val="-1"/>
          <w:sz w:val="22"/>
          <w:szCs w:val="22"/>
        </w:rPr>
        <w:t xml:space="preserve">Die Netzplanung </w:t>
      </w:r>
      <w:r w:rsidRPr="000F3354">
        <w:rPr>
          <w:spacing w:val="-1"/>
          <w:sz w:val="22"/>
          <w:szCs w:val="22"/>
        </w:rPr>
        <w:t xml:space="preserve">wird nach ihrer </w:t>
      </w:r>
      <w:r w:rsidR="00A457C6" w:rsidRPr="000F3354">
        <w:rPr>
          <w:spacing w:val="-1"/>
          <w:sz w:val="22"/>
          <w:szCs w:val="22"/>
        </w:rPr>
        <w:t>Fertigstellung</w:t>
      </w:r>
      <w:r w:rsidR="00441BE5">
        <w:rPr>
          <w:spacing w:val="-1"/>
          <w:sz w:val="22"/>
          <w:szCs w:val="22"/>
        </w:rPr>
        <w:t xml:space="preserve"> bzw. Anpassung gemäß § </w:t>
      </w:r>
      <w:r w:rsidR="001A6A5D">
        <w:rPr>
          <w:spacing w:val="-1"/>
          <w:sz w:val="22"/>
          <w:szCs w:val="22"/>
        </w:rPr>
        <w:fldChar w:fldCharType="begin"/>
      </w:r>
      <w:r w:rsidR="001A6A5D">
        <w:rPr>
          <w:spacing w:val="-1"/>
          <w:sz w:val="22"/>
          <w:szCs w:val="22"/>
        </w:rPr>
        <w:instrText xml:space="preserve"> REF _Ref107511353 \r \h </w:instrText>
      </w:r>
      <w:r w:rsidR="001A6A5D">
        <w:rPr>
          <w:spacing w:val="-1"/>
          <w:sz w:val="22"/>
          <w:szCs w:val="22"/>
        </w:rPr>
      </w:r>
      <w:r w:rsidR="001A6A5D">
        <w:rPr>
          <w:spacing w:val="-1"/>
          <w:sz w:val="22"/>
          <w:szCs w:val="22"/>
        </w:rPr>
        <w:fldChar w:fldCharType="separate"/>
      </w:r>
      <w:r w:rsidR="00E06E50">
        <w:rPr>
          <w:spacing w:val="-1"/>
          <w:sz w:val="22"/>
          <w:szCs w:val="22"/>
        </w:rPr>
        <w:t>4.4</w:t>
      </w:r>
      <w:r w:rsidR="001A6A5D">
        <w:rPr>
          <w:spacing w:val="-1"/>
          <w:sz w:val="22"/>
          <w:szCs w:val="22"/>
        </w:rPr>
        <w:fldChar w:fldCharType="end"/>
      </w:r>
      <w:r w:rsidR="001A6A5D">
        <w:rPr>
          <w:spacing w:val="-1"/>
          <w:sz w:val="22"/>
          <w:szCs w:val="22"/>
        </w:rPr>
        <w:t xml:space="preserve"> </w:t>
      </w:r>
      <w:r w:rsidRPr="00760F62">
        <w:rPr>
          <w:spacing w:val="-1"/>
          <w:sz w:val="22"/>
          <w:szCs w:val="22"/>
        </w:rPr>
        <w:t xml:space="preserve">Bestandteil dieses </w:t>
      </w:r>
      <w:r w:rsidR="006E2979">
        <w:rPr>
          <w:spacing w:val="-1"/>
          <w:sz w:val="22"/>
          <w:szCs w:val="22"/>
        </w:rPr>
        <w:t>Vertrag</w:t>
      </w:r>
      <w:r w:rsidR="006E2979" w:rsidRPr="00760F62">
        <w:rPr>
          <w:spacing w:val="-1"/>
          <w:sz w:val="22"/>
          <w:szCs w:val="22"/>
        </w:rPr>
        <w:t xml:space="preserve">es </w:t>
      </w:r>
      <w:r w:rsidRPr="00760F62">
        <w:rPr>
          <w:spacing w:val="-1"/>
          <w:sz w:val="22"/>
          <w:szCs w:val="22"/>
        </w:rPr>
        <w:t>(</w:t>
      </w:r>
      <w:r w:rsidRPr="00760F62">
        <w:rPr>
          <w:b/>
          <w:spacing w:val="-1"/>
          <w:sz w:val="22"/>
          <w:szCs w:val="22"/>
        </w:rPr>
        <w:t xml:space="preserve">Anlage </w:t>
      </w:r>
      <w:r w:rsidR="006A15FD">
        <w:rPr>
          <w:b/>
          <w:spacing w:val="-1"/>
          <w:sz w:val="22"/>
          <w:szCs w:val="22"/>
        </w:rPr>
        <w:t>3</w:t>
      </w:r>
      <w:r w:rsidR="00441BE5" w:rsidRPr="001A6A5D">
        <w:rPr>
          <w:b/>
          <w:i/>
          <w:spacing w:val="-1"/>
          <w:sz w:val="22"/>
          <w:szCs w:val="22"/>
        </w:rPr>
        <w:t>)</w:t>
      </w:r>
      <w:r w:rsidRPr="00760F62">
        <w:rPr>
          <w:spacing w:val="-1"/>
          <w:sz w:val="22"/>
          <w:szCs w:val="22"/>
        </w:rPr>
        <w:t>.</w:t>
      </w:r>
      <w:r>
        <w:rPr>
          <w:spacing w:val="-1"/>
          <w:sz w:val="22"/>
          <w:szCs w:val="22"/>
        </w:rPr>
        <w:t xml:space="preserve"> </w:t>
      </w:r>
    </w:p>
    <w:p w14:paraId="758741F6" w14:textId="77777777" w:rsidR="00F52995" w:rsidRPr="00882B86" w:rsidRDefault="00F52995" w:rsidP="00882B86"/>
    <w:p w14:paraId="784A72BC" w14:textId="35632A78" w:rsidR="00915F89" w:rsidRPr="00760F62" w:rsidRDefault="00752FE6" w:rsidP="00DA2E51">
      <w:pPr>
        <w:pStyle w:val="berschrift1"/>
        <w:numPr>
          <w:ilvl w:val="0"/>
          <w:numId w:val="8"/>
        </w:numPr>
        <w:kinsoku w:val="0"/>
        <w:overflowPunct w:val="0"/>
        <w:spacing w:before="240" w:after="120" w:line="360" w:lineRule="auto"/>
        <w:jc w:val="both"/>
        <w:rPr>
          <w:spacing w:val="-1"/>
          <w:sz w:val="22"/>
          <w:szCs w:val="22"/>
        </w:rPr>
      </w:pPr>
      <w:bookmarkStart w:id="24" w:name="_Ref43028014"/>
      <w:bookmarkStart w:id="25" w:name="_Toc30770430"/>
      <w:bookmarkStart w:id="26" w:name="_Toc161997503"/>
      <w:r w:rsidRPr="00760F62">
        <w:rPr>
          <w:spacing w:val="-1"/>
          <w:sz w:val="22"/>
          <w:szCs w:val="22"/>
        </w:rPr>
        <w:lastRenderedPageBreak/>
        <w:t>Bau</w:t>
      </w:r>
      <w:r w:rsidR="00915F89">
        <w:rPr>
          <w:b w:val="0"/>
          <w:spacing w:val="-1"/>
          <w:sz w:val="22"/>
          <w:szCs w:val="22"/>
        </w:rPr>
        <w:t xml:space="preserve"> </w:t>
      </w:r>
      <w:r w:rsidR="00915F89" w:rsidRPr="00760F62">
        <w:rPr>
          <w:spacing w:val="-1"/>
          <w:sz w:val="22"/>
          <w:szCs w:val="22"/>
        </w:rPr>
        <w:t xml:space="preserve">des passiven </w:t>
      </w:r>
      <w:r w:rsidR="00952496">
        <w:rPr>
          <w:spacing w:val="-1"/>
          <w:sz w:val="22"/>
          <w:szCs w:val="22"/>
        </w:rPr>
        <w:t>Netzes</w:t>
      </w:r>
      <w:bookmarkEnd w:id="24"/>
      <w:bookmarkEnd w:id="25"/>
      <w:bookmarkEnd w:id="26"/>
    </w:p>
    <w:p w14:paraId="32B29C5B" w14:textId="790A87A1" w:rsidR="00915F89" w:rsidRDefault="00247192" w:rsidP="00DA2E51">
      <w:pPr>
        <w:pStyle w:val="Absatz1"/>
        <w:numPr>
          <w:ilvl w:val="1"/>
          <w:numId w:val="8"/>
        </w:numPr>
        <w:rPr>
          <w:spacing w:val="-1"/>
          <w:sz w:val="22"/>
          <w:szCs w:val="22"/>
        </w:rPr>
      </w:pPr>
      <w:r w:rsidRPr="00882B86">
        <w:rPr>
          <w:spacing w:val="-1"/>
          <w:sz w:val="22"/>
          <w:szCs w:val="22"/>
        </w:rPr>
        <w:t>Der Bau des passiven</w:t>
      </w:r>
      <w:r w:rsidR="0009521A">
        <w:rPr>
          <w:spacing w:val="-1"/>
          <w:sz w:val="22"/>
          <w:szCs w:val="22"/>
        </w:rPr>
        <w:t xml:space="preserve"> Netzes</w:t>
      </w:r>
      <w:r w:rsidR="00952496">
        <w:rPr>
          <w:spacing w:val="-1"/>
          <w:sz w:val="22"/>
          <w:szCs w:val="22"/>
        </w:rPr>
        <w:t xml:space="preserve"> </w:t>
      </w:r>
      <w:r w:rsidR="00915F89" w:rsidRPr="00882B86">
        <w:rPr>
          <w:spacing w:val="-1"/>
          <w:sz w:val="22"/>
          <w:szCs w:val="22"/>
        </w:rPr>
        <w:t xml:space="preserve">erfolgt </w:t>
      </w:r>
      <w:r w:rsidR="00174724">
        <w:rPr>
          <w:spacing w:val="-1"/>
          <w:sz w:val="22"/>
          <w:szCs w:val="22"/>
        </w:rPr>
        <w:t xml:space="preserve">durch die Gebietskörperschaft </w:t>
      </w:r>
      <w:r w:rsidR="00915F89" w:rsidRPr="00882B86">
        <w:rPr>
          <w:spacing w:val="-1"/>
          <w:sz w:val="22"/>
          <w:szCs w:val="22"/>
        </w:rPr>
        <w:t xml:space="preserve">auf Grundlage der Netzplanung </w:t>
      </w:r>
      <w:r w:rsidR="00960D4B" w:rsidRPr="00882B86">
        <w:rPr>
          <w:spacing w:val="-1"/>
          <w:sz w:val="22"/>
          <w:szCs w:val="22"/>
        </w:rPr>
        <w:t>(</w:t>
      </w:r>
      <w:r w:rsidR="00960D4B" w:rsidRPr="00882B86">
        <w:rPr>
          <w:b/>
          <w:spacing w:val="-1"/>
          <w:sz w:val="22"/>
          <w:szCs w:val="22"/>
        </w:rPr>
        <w:t xml:space="preserve">Anlage </w:t>
      </w:r>
      <w:r w:rsidR="008129C1">
        <w:rPr>
          <w:b/>
          <w:spacing w:val="-1"/>
          <w:sz w:val="22"/>
          <w:szCs w:val="22"/>
        </w:rPr>
        <w:t>3</w:t>
      </w:r>
      <w:r w:rsidR="00960D4B" w:rsidRPr="00882B86">
        <w:rPr>
          <w:spacing w:val="-1"/>
          <w:sz w:val="22"/>
          <w:szCs w:val="22"/>
        </w:rPr>
        <w:t>)</w:t>
      </w:r>
      <w:r w:rsidR="00190822">
        <w:rPr>
          <w:spacing w:val="-1"/>
          <w:sz w:val="22"/>
          <w:szCs w:val="22"/>
        </w:rPr>
        <w:t xml:space="preserve"> auf eigene Kosten und in eigener Verantwortung</w:t>
      </w:r>
      <w:r w:rsidR="00915F89" w:rsidRPr="00882B86">
        <w:rPr>
          <w:spacing w:val="-1"/>
          <w:sz w:val="22"/>
          <w:szCs w:val="22"/>
        </w:rPr>
        <w:t>.</w:t>
      </w:r>
      <w:r w:rsidR="00960D4B" w:rsidRPr="00882B86">
        <w:rPr>
          <w:spacing w:val="-1"/>
          <w:sz w:val="22"/>
          <w:szCs w:val="22"/>
        </w:rPr>
        <w:t xml:space="preserve"> </w:t>
      </w:r>
    </w:p>
    <w:p w14:paraId="219F7961" w14:textId="222B7FD0" w:rsidR="0068121E" w:rsidRPr="00882B86" w:rsidRDefault="0068121E" w:rsidP="00DA2E51">
      <w:pPr>
        <w:pStyle w:val="Absatz1"/>
        <w:numPr>
          <w:ilvl w:val="1"/>
          <w:numId w:val="8"/>
        </w:numPr>
        <w:rPr>
          <w:spacing w:val="-1"/>
          <w:sz w:val="22"/>
          <w:szCs w:val="22"/>
        </w:rPr>
      </w:pPr>
      <w:r w:rsidRPr="00882B86">
        <w:rPr>
          <w:spacing w:val="-1"/>
          <w:sz w:val="22"/>
          <w:szCs w:val="22"/>
        </w:rPr>
        <w:t xml:space="preserve">Die Verpflichtung der </w:t>
      </w:r>
      <w:r w:rsidR="00FD7A46">
        <w:rPr>
          <w:spacing w:val="-1"/>
          <w:sz w:val="22"/>
          <w:szCs w:val="22"/>
        </w:rPr>
        <w:t>Gebietskörperschaft</w:t>
      </w:r>
      <w:r w:rsidRPr="00882B86">
        <w:rPr>
          <w:spacing w:val="-1"/>
          <w:sz w:val="22"/>
          <w:szCs w:val="22"/>
        </w:rPr>
        <w:t xml:space="preserve"> </w:t>
      </w:r>
      <w:r w:rsidR="00760F62" w:rsidRPr="00882B86">
        <w:rPr>
          <w:spacing w:val="-1"/>
          <w:sz w:val="22"/>
          <w:szCs w:val="22"/>
        </w:rPr>
        <w:t>zum Bau</w:t>
      </w:r>
      <w:r w:rsidRPr="00882B86">
        <w:rPr>
          <w:spacing w:val="-1"/>
          <w:sz w:val="22"/>
          <w:szCs w:val="22"/>
        </w:rPr>
        <w:t xml:space="preserve"> des passiven</w:t>
      </w:r>
      <w:r w:rsidR="00705586">
        <w:rPr>
          <w:spacing w:val="-1"/>
          <w:sz w:val="22"/>
          <w:szCs w:val="22"/>
        </w:rPr>
        <w:t xml:space="preserve"> </w:t>
      </w:r>
      <w:r w:rsidR="00952496">
        <w:rPr>
          <w:spacing w:val="-1"/>
          <w:sz w:val="22"/>
          <w:szCs w:val="22"/>
        </w:rPr>
        <w:t>Netzes</w:t>
      </w:r>
      <w:r w:rsidR="00201847">
        <w:rPr>
          <w:spacing w:val="-1"/>
          <w:sz w:val="22"/>
          <w:szCs w:val="22"/>
        </w:rPr>
        <w:t xml:space="preserve"> </w:t>
      </w:r>
      <w:r w:rsidRPr="00882B86">
        <w:rPr>
          <w:spacing w:val="-1"/>
          <w:sz w:val="22"/>
          <w:szCs w:val="22"/>
        </w:rPr>
        <w:t>umfasst</w:t>
      </w:r>
      <w:r w:rsidR="00D36BC4">
        <w:rPr>
          <w:spacing w:val="-1"/>
          <w:sz w:val="22"/>
          <w:szCs w:val="22"/>
        </w:rPr>
        <w:t>,</w:t>
      </w:r>
      <w:r w:rsidRPr="00882B86">
        <w:rPr>
          <w:spacing w:val="-1"/>
          <w:sz w:val="22"/>
          <w:szCs w:val="22"/>
        </w:rPr>
        <w:t xml:space="preserve"> </w:t>
      </w:r>
      <w:r w:rsidR="0092154A">
        <w:rPr>
          <w:spacing w:val="-1"/>
          <w:sz w:val="22"/>
          <w:szCs w:val="22"/>
        </w:rPr>
        <w:t>soweit erforderlich</w:t>
      </w:r>
      <w:r w:rsidR="00D36BC4">
        <w:rPr>
          <w:spacing w:val="-1"/>
          <w:sz w:val="22"/>
          <w:szCs w:val="22"/>
        </w:rPr>
        <w:t>,</w:t>
      </w:r>
      <w:r w:rsidR="0092154A">
        <w:rPr>
          <w:spacing w:val="-1"/>
          <w:sz w:val="22"/>
          <w:szCs w:val="22"/>
        </w:rPr>
        <w:t xml:space="preserve"> </w:t>
      </w:r>
      <w:r w:rsidR="006A15FD">
        <w:rPr>
          <w:spacing w:val="-1"/>
          <w:sz w:val="22"/>
          <w:szCs w:val="22"/>
        </w:rPr>
        <w:t xml:space="preserve">in Abstimmung mit dem Netzbetreiber </w:t>
      </w:r>
      <w:r w:rsidR="0043429C">
        <w:rPr>
          <w:spacing w:val="-1"/>
          <w:sz w:val="22"/>
          <w:szCs w:val="22"/>
        </w:rPr>
        <w:t xml:space="preserve">auch </w:t>
      </w:r>
      <w:r w:rsidRPr="00882B86">
        <w:rPr>
          <w:spacing w:val="-1"/>
          <w:sz w:val="22"/>
          <w:szCs w:val="22"/>
        </w:rPr>
        <w:t xml:space="preserve">die </w:t>
      </w:r>
      <w:bookmarkStart w:id="27" w:name="_Hlk129295359"/>
      <w:r w:rsidRPr="00882B86">
        <w:rPr>
          <w:spacing w:val="-1"/>
          <w:sz w:val="22"/>
          <w:szCs w:val="22"/>
        </w:rPr>
        <w:t xml:space="preserve">Herstellung der Standorte zur Aufnahme der </w:t>
      </w:r>
      <w:r w:rsidR="009B05F4">
        <w:rPr>
          <w:spacing w:val="-1"/>
          <w:sz w:val="22"/>
          <w:szCs w:val="22"/>
        </w:rPr>
        <w:t xml:space="preserve">für den </w:t>
      </w:r>
      <w:r w:rsidR="00ED019C">
        <w:rPr>
          <w:spacing w:val="-1"/>
          <w:sz w:val="22"/>
          <w:szCs w:val="22"/>
        </w:rPr>
        <w:t xml:space="preserve">vertragsgemäßen </w:t>
      </w:r>
      <w:r w:rsidR="009B05F4">
        <w:rPr>
          <w:spacing w:val="-1"/>
          <w:sz w:val="22"/>
          <w:szCs w:val="22"/>
        </w:rPr>
        <w:t xml:space="preserve">Netzbetrieb erforderlichen </w:t>
      </w:r>
      <w:r w:rsidRPr="00882B86">
        <w:rPr>
          <w:spacing w:val="-1"/>
          <w:sz w:val="22"/>
          <w:szCs w:val="22"/>
        </w:rPr>
        <w:t xml:space="preserve">aktiven </w:t>
      </w:r>
      <w:r w:rsidR="009B05F4">
        <w:rPr>
          <w:spacing w:val="-1"/>
          <w:sz w:val="22"/>
          <w:szCs w:val="22"/>
        </w:rPr>
        <w:t>Netzkomponenten</w:t>
      </w:r>
      <w:bookmarkEnd w:id="27"/>
      <w:r w:rsidRPr="00882B86">
        <w:rPr>
          <w:spacing w:val="-1"/>
          <w:sz w:val="22"/>
          <w:szCs w:val="22"/>
        </w:rPr>
        <w:t xml:space="preserve">. </w:t>
      </w:r>
    </w:p>
    <w:p w14:paraId="35161F34" w14:textId="47E47DA0" w:rsidR="0024490B" w:rsidRPr="00922D83" w:rsidRDefault="005C4E16" w:rsidP="00922D83">
      <w:pPr>
        <w:pStyle w:val="Absatz1"/>
        <w:numPr>
          <w:ilvl w:val="1"/>
          <w:numId w:val="8"/>
        </w:numPr>
        <w:rPr>
          <w:spacing w:val="-1"/>
          <w:sz w:val="22"/>
          <w:szCs w:val="22"/>
        </w:rPr>
      </w:pPr>
      <w:r>
        <w:rPr>
          <w:spacing w:val="-1"/>
          <w:sz w:val="22"/>
          <w:szCs w:val="22"/>
        </w:rPr>
        <w:t>Es sollen</w:t>
      </w:r>
      <w:r w:rsidR="00113A21">
        <w:rPr>
          <w:spacing w:val="-1"/>
          <w:sz w:val="22"/>
          <w:szCs w:val="22"/>
        </w:rPr>
        <w:t xml:space="preserve"> möglichst alle Hausanschlüsse </w:t>
      </w:r>
      <w:r w:rsidR="00A82D55">
        <w:rPr>
          <w:spacing w:val="-1"/>
          <w:sz w:val="22"/>
          <w:szCs w:val="22"/>
        </w:rPr>
        <w:t xml:space="preserve">im Ausbaugebiet </w:t>
      </w:r>
      <w:r w:rsidR="00113A21">
        <w:rPr>
          <w:spacing w:val="-1"/>
          <w:sz w:val="22"/>
          <w:szCs w:val="22"/>
        </w:rPr>
        <w:t>errichte</w:t>
      </w:r>
      <w:r>
        <w:rPr>
          <w:spacing w:val="-1"/>
          <w:sz w:val="22"/>
          <w:szCs w:val="22"/>
        </w:rPr>
        <w:t xml:space="preserve">t </w:t>
      </w:r>
      <w:r w:rsidR="00AD25C1">
        <w:rPr>
          <w:spacing w:val="-1"/>
          <w:sz w:val="22"/>
          <w:szCs w:val="22"/>
        </w:rPr>
        <w:t>und entsprechende Endkunden versorg</w:t>
      </w:r>
      <w:r>
        <w:rPr>
          <w:spacing w:val="-1"/>
          <w:sz w:val="22"/>
          <w:szCs w:val="22"/>
        </w:rPr>
        <w:t>t werd</w:t>
      </w:r>
      <w:r w:rsidR="00AD25C1">
        <w:rPr>
          <w:spacing w:val="-1"/>
          <w:sz w:val="22"/>
          <w:szCs w:val="22"/>
        </w:rPr>
        <w:t>en</w:t>
      </w:r>
      <w:r w:rsidR="00113A21">
        <w:rPr>
          <w:spacing w:val="-1"/>
          <w:sz w:val="22"/>
          <w:szCs w:val="22"/>
        </w:rPr>
        <w:t>.</w:t>
      </w:r>
      <w:r w:rsidR="00F32856">
        <w:rPr>
          <w:spacing w:val="-1"/>
          <w:sz w:val="22"/>
          <w:szCs w:val="22"/>
        </w:rPr>
        <w:t xml:space="preserve"> Es gelten die Pflichten zur Anschlussgewährleistung gemäß dem </w:t>
      </w:r>
      <w:r w:rsidR="00F32856" w:rsidRPr="004B2A90">
        <w:rPr>
          <w:sz w:val="22"/>
        </w:rPr>
        <w:t xml:space="preserve">Bescheid über </w:t>
      </w:r>
      <w:r w:rsidR="00F32856">
        <w:rPr>
          <w:sz w:val="22"/>
        </w:rPr>
        <w:t>eine Zuwendung in</w:t>
      </w:r>
      <w:r w:rsidR="00F32856" w:rsidRPr="004B2A90">
        <w:rPr>
          <w:sz w:val="22"/>
        </w:rPr>
        <w:t xml:space="preserve"> </w:t>
      </w:r>
      <w:r w:rsidR="00F32856">
        <w:rPr>
          <w:sz w:val="22"/>
        </w:rPr>
        <w:t xml:space="preserve">vorläufiger </w:t>
      </w:r>
      <w:r w:rsidR="00F32856" w:rsidRPr="004B2A90">
        <w:rPr>
          <w:sz w:val="22"/>
        </w:rPr>
        <w:t>Höhe</w:t>
      </w:r>
      <w:r w:rsidR="00F32856">
        <w:rPr>
          <w:spacing w:val="-1"/>
          <w:sz w:val="22"/>
          <w:szCs w:val="22"/>
        </w:rPr>
        <w:t>.</w:t>
      </w:r>
      <w:r w:rsidR="00113A21">
        <w:rPr>
          <w:spacing w:val="-1"/>
          <w:sz w:val="22"/>
          <w:szCs w:val="22"/>
        </w:rPr>
        <w:t xml:space="preserve"> Die </w:t>
      </w:r>
      <w:r w:rsidR="00B12D1F">
        <w:rPr>
          <w:spacing w:val="-1"/>
          <w:sz w:val="22"/>
          <w:szCs w:val="22"/>
        </w:rPr>
        <w:t xml:space="preserve">Vertragsparteien </w:t>
      </w:r>
      <w:r w:rsidR="00113A21">
        <w:rPr>
          <w:spacing w:val="-1"/>
          <w:sz w:val="22"/>
          <w:szCs w:val="22"/>
        </w:rPr>
        <w:t xml:space="preserve">werden sich insoweit gegenseitig unterstützen. </w:t>
      </w:r>
      <w:r w:rsidR="007F1089" w:rsidRPr="00922D83">
        <w:rPr>
          <w:spacing w:val="-1"/>
          <w:sz w:val="22"/>
          <w:szCs w:val="22"/>
        </w:rPr>
        <w:t>Entscheiden</w:t>
      </w:r>
      <w:r w:rsidR="00632A5F" w:rsidRPr="00922D83">
        <w:rPr>
          <w:spacing w:val="-1"/>
          <w:sz w:val="22"/>
          <w:szCs w:val="22"/>
        </w:rPr>
        <w:t xml:space="preserve"> sich die </w:t>
      </w:r>
      <w:r w:rsidR="007F1089" w:rsidRPr="00922D83">
        <w:rPr>
          <w:spacing w:val="-1"/>
          <w:sz w:val="22"/>
          <w:szCs w:val="22"/>
        </w:rPr>
        <w:t>Grundstücks</w:t>
      </w:r>
      <w:r w:rsidR="00632A5F" w:rsidRPr="00922D83">
        <w:rPr>
          <w:spacing w:val="-1"/>
          <w:sz w:val="22"/>
          <w:szCs w:val="22"/>
        </w:rPr>
        <w:t xml:space="preserve">eigentümer </w:t>
      </w:r>
      <w:r w:rsidR="007F1089" w:rsidRPr="00922D83">
        <w:rPr>
          <w:spacing w:val="-1"/>
          <w:sz w:val="22"/>
          <w:szCs w:val="22"/>
        </w:rPr>
        <w:t>erst während des Netzausbaus</w:t>
      </w:r>
      <w:r w:rsidR="00632A5F" w:rsidRPr="00922D83">
        <w:rPr>
          <w:spacing w:val="-1"/>
          <w:sz w:val="22"/>
          <w:szCs w:val="22"/>
        </w:rPr>
        <w:t xml:space="preserve"> für eine</w:t>
      </w:r>
      <w:r w:rsidR="007F1089" w:rsidRPr="00922D83">
        <w:rPr>
          <w:spacing w:val="-1"/>
          <w:sz w:val="22"/>
          <w:szCs w:val="22"/>
        </w:rPr>
        <w:t>n Hausanschluss, wird die Gebietskörperschaft eine entsprechende Einplanung des Anschlusses vornehmen, soweit ihr dies administrativ, technisch und finanziell möglich und zumutbar ist.</w:t>
      </w:r>
      <w:r w:rsidR="00200E63" w:rsidRPr="00922D83">
        <w:rPr>
          <w:spacing w:val="-1"/>
          <w:sz w:val="22"/>
          <w:szCs w:val="22"/>
        </w:rPr>
        <w:t xml:space="preserve"> Das gilt insbesondere dann, wenn für Grundstückseigentümer während des Netzausbaus die erstmalige Möglichkeit besteht, sich für einen Hausanschluss zu entscheiden</w:t>
      </w:r>
      <w:r w:rsidR="000A34AB" w:rsidRPr="00922D83">
        <w:rPr>
          <w:spacing w:val="-1"/>
          <w:sz w:val="22"/>
          <w:szCs w:val="22"/>
        </w:rPr>
        <w:t xml:space="preserve"> (z.B. bei einem Neubau oder Eigentümerwechsel)</w:t>
      </w:r>
      <w:r w:rsidR="00200E63" w:rsidRPr="00922D83">
        <w:rPr>
          <w:spacing w:val="-1"/>
          <w:sz w:val="22"/>
          <w:szCs w:val="22"/>
        </w:rPr>
        <w:t>.</w:t>
      </w:r>
      <w:r w:rsidR="007F1089" w:rsidRPr="00922D83">
        <w:rPr>
          <w:spacing w:val="-1"/>
          <w:sz w:val="22"/>
          <w:szCs w:val="22"/>
        </w:rPr>
        <w:t xml:space="preserve"> </w:t>
      </w:r>
      <w:r w:rsidR="00F24E86" w:rsidRPr="00922D83">
        <w:rPr>
          <w:spacing w:val="-1"/>
          <w:sz w:val="22"/>
          <w:szCs w:val="22"/>
        </w:rPr>
        <w:t>Ist eine Einplanung dieser Anschlüsse nicht mehr möglich oder unzumutbar</w:t>
      </w:r>
      <w:r w:rsidR="007F1089" w:rsidRPr="00922D83">
        <w:rPr>
          <w:spacing w:val="-1"/>
          <w:sz w:val="22"/>
          <w:szCs w:val="22"/>
        </w:rPr>
        <w:t xml:space="preserve"> oder entscheiden sich Grundstückseigentümer erst nach Abschluss des Netzausbaus für einen Hausanschluss</w:t>
      </w:r>
      <w:r w:rsidR="00632A5F" w:rsidRPr="00922D83">
        <w:rPr>
          <w:spacing w:val="-1"/>
          <w:sz w:val="22"/>
          <w:szCs w:val="22"/>
        </w:rPr>
        <w:t xml:space="preserve">, </w:t>
      </w:r>
      <w:r w:rsidR="00D51A7C" w:rsidRPr="00922D83">
        <w:rPr>
          <w:spacing w:val="-1"/>
          <w:sz w:val="22"/>
          <w:szCs w:val="22"/>
        </w:rPr>
        <w:t>sind diese Hausanschlüsse zu erschwinglichen Kosten herzustellen</w:t>
      </w:r>
      <w:r w:rsidR="00F67ABF" w:rsidRPr="00922D83">
        <w:rPr>
          <w:spacing w:val="-1"/>
          <w:sz w:val="22"/>
          <w:szCs w:val="22"/>
        </w:rPr>
        <w:t xml:space="preserve">. </w:t>
      </w:r>
      <w:r w:rsidR="007F1089" w:rsidRPr="00922D83">
        <w:rPr>
          <w:spacing w:val="-1"/>
          <w:sz w:val="22"/>
          <w:szCs w:val="22"/>
          <w:highlight w:val="yellow"/>
        </w:rPr>
        <w:t>[</w:t>
      </w:r>
      <w:r w:rsidR="00F24E86" w:rsidRPr="00922D83">
        <w:rPr>
          <w:spacing w:val="-1"/>
          <w:sz w:val="22"/>
          <w:szCs w:val="22"/>
          <w:highlight w:val="yellow"/>
        </w:rPr>
        <w:t xml:space="preserve">An dieser Stelle Regelung ergänzen, wem die Aufgabe obliegen soll, die erforderlichen Arbeiten zur Errichtung der nachträglichen Hausanschlüsse zu beauftragen, und wer die Herstellungskosten für diese </w:t>
      </w:r>
      <w:proofErr w:type="gramStart"/>
      <w:r w:rsidR="00F24E86" w:rsidRPr="00922D83">
        <w:rPr>
          <w:spacing w:val="-1"/>
          <w:sz w:val="22"/>
          <w:szCs w:val="22"/>
          <w:highlight w:val="yellow"/>
        </w:rPr>
        <w:t>tragen</w:t>
      </w:r>
      <w:proofErr w:type="gramEnd"/>
      <w:r w:rsidR="00F24E86" w:rsidRPr="00922D83">
        <w:rPr>
          <w:spacing w:val="-1"/>
          <w:sz w:val="22"/>
          <w:szCs w:val="22"/>
          <w:highlight w:val="yellow"/>
        </w:rPr>
        <w:t xml:space="preserve"> soll</w:t>
      </w:r>
      <w:r w:rsidR="007F1089" w:rsidRPr="00922D83">
        <w:rPr>
          <w:spacing w:val="-1"/>
          <w:sz w:val="22"/>
          <w:szCs w:val="22"/>
          <w:highlight w:val="yellow"/>
        </w:rPr>
        <w:t>]</w:t>
      </w:r>
      <w:r w:rsidR="00632A5F" w:rsidRPr="00922D83">
        <w:rPr>
          <w:spacing w:val="-1"/>
          <w:sz w:val="22"/>
          <w:szCs w:val="22"/>
        </w:rPr>
        <w:t xml:space="preserve"> </w:t>
      </w:r>
      <w:r w:rsidR="007F1089" w:rsidRPr="00922D83">
        <w:rPr>
          <w:spacing w:val="-1"/>
          <w:sz w:val="22"/>
          <w:szCs w:val="22"/>
        </w:rPr>
        <w:t>Dabei müssen</w:t>
      </w:r>
      <w:r w:rsidR="00632A5F" w:rsidRPr="00922D83">
        <w:rPr>
          <w:spacing w:val="-1"/>
          <w:sz w:val="22"/>
          <w:szCs w:val="22"/>
        </w:rPr>
        <w:t xml:space="preserve"> auch die nachträglich </w:t>
      </w:r>
      <w:r w:rsidR="00632A5F" w:rsidRPr="00922D83">
        <w:rPr>
          <w:bCs/>
          <w:spacing w:val="-1"/>
          <w:sz w:val="22"/>
          <w:szCs w:val="22"/>
        </w:rPr>
        <w:t>errichteten Hausanschlüsse als Bestandteil des passiven Netzes Eigentum der Gebietskörperschaft</w:t>
      </w:r>
      <w:r w:rsidR="00632A5F" w:rsidRPr="00922D83">
        <w:rPr>
          <w:spacing w:val="-1"/>
          <w:sz w:val="22"/>
          <w:szCs w:val="22"/>
        </w:rPr>
        <w:t xml:space="preserve"> werden</w:t>
      </w:r>
      <w:r w:rsidR="007F1089" w:rsidRPr="00922D83">
        <w:rPr>
          <w:spacing w:val="-1"/>
          <w:sz w:val="22"/>
          <w:szCs w:val="22"/>
        </w:rPr>
        <w:t>.</w:t>
      </w:r>
      <w:r w:rsidR="00F24E86" w:rsidRPr="00922D83">
        <w:rPr>
          <w:spacing w:val="-1"/>
          <w:sz w:val="22"/>
          <w:szCs w:val="22"/>
        </w:rPr>
        <w:t xml:space="preserve"> Diese werden dem Netzbetreiber für die Dauer des Vertrages überlassen; </w:t>
      </w:r>
      <w:r w:rsidR="00F24E86" w:rsidRPr="00922D83">
        <w:rPr>
          <w:spacing w:val="-1"/>
          <w:sz w:val="22"/>
          <w:szCs w:val="22"/>
        </w:rPr>
        <w:fldChar w:fldCharType="begin"/>
      </w:r>
      <w:r w:rsidR="00F24E86" w:rsidRPr="00922D83">
        <w:rPr>
          <w:spacing w:val="-1"/>
          <w:sz w:val="22"/>
          <w:szCs w:val="22"/>
        </w:rPr>
        <w:instrText xml:space="preserve"> REF _Ref43015730 \r \h </w:instrText>
      </w:r>
      <w:r w:rsidR="00F24E86" w:rsidRPr="00922D83">
        <w:rPr>
          <w:spacing w:val="-1"/>
          <w:sz w:val="22"/>
          <w:szCs w:val="22"/>
        </w:rPr>
      </w:r>
      <w:r w:rsidR="00F24E86" w:rsidRPr="00922D83">
        <w:rPr>
          <w:spacing w:val="-1"/>
          <w:sz w:val="22"/>
          <w:szCs w:val="22"/>
        </w:rPr>
        <w:fldChar w:fldCharType="separate"/>
      </w:r>
      <w:r w:rsidR="00F24E86" w:rsidRPr="00922D83">
        <w:rPr>
          <w:spacing w:val="-1"/>
          <w:sz w:val="22"/>
          <w:szCs w:val="22"/>
        </w:rPr>
        <w:t>§ 6</w:t>
      </w:r>
      <w:r w:rsidR="00F24E86" w:rsidRPr="00922D83">
        <w:rPr>
          <w:spacing w:val="-1"/>
          <w:sz w:val="22"/>
          <w:szCs w:val="22"/>
        </w:rPr>
        <w:fldChar w:fldCharType="end"/>
      </w:r>
      <w:r w:rsidR="00F24E86" w:rsidRPr="00922D83">
        <w:rPr>
          <w:spacing w:val="-1"/>
          <w:sz w:val="22"/>
          <w:szCs w:val="22"/>
        </w:rPr>
        <w:t xml:space="preserve"> gilt entsprechend.</w:t>
      </w:r>
      <w:r w:rsidR="007F1089" w:rsidRPr="00922D83">
        <w:rPr>
          <w:spacing w:val="-1"/>
          <w:sz w:val="22"/>
          <w:szCs w:val="22"/>
        </w:rPr>
        <w:t xml:space="preserve"> </w:t>
      </w:r>
      <w:r w:rsidR="00336C02" w:rsidRPr="00922D83">
        <w:rPr>
          <w:spacing w:val="-1"/>
          <w:sz w:val="22"/>
        </w:rPr>
        <w:t>Ungeachtet der gesetzlichen Duldungspflicht von Grundstückseigentümern nach § 134 TKG ist in jedem Fall vor einer etwaigen Beeinträchtigung eines Grundstücks i.</w:t>
      </w:r>
      <w:r w:rsidR="005A6E15" w:rsidRPr="00922D83">
        <w:rPr>
          <w:spacing w:val="-1"/>
          <w:sz w:val="22"/>
        </w:rPr>
        <w:t> </w:t>
      </w:r>
      <w:r w:rsidR="00336C02" w:rsidRPr="00922D83">
        <w:rPr>
          <w:spacing w:val="-1"/>
          <w:sz w:val="22"/>
        </w:rPr>
        <w:t>S. des § 134 TKG mit dem Grundstückseigentümer ein Einvernehmen über den Zeitpunkt und die Art und Weise der Beeinträchtigung zu erzielen.</w:t>
      </w:r>
    </w:p>
    <w:p w14:paraId="39DA84C3" w14:textId="458AF709" w:rsidR="002904E4" w:rsidRPr="00FD3D70" w:rsidRDefault="295CFFA9" w:rsidP="00DA3149">
      <w:pPr>
        <w:pStyle w:val="Absatz1"/>
        <w:numPr>
          <w:ilvl w:val="1"/>
          <w:numId w:val="8"/>
        </w:numPr>
        <w:kinsoku w:val="0"/>
        <w:overflowPunct w:val="0"/>
        <w:rPr>
          <w:sz w:val="22"/>
          <w:szCs w:val="22"/>
        </w:rPr>
      </w:pPr>
      <w:bookmarkStart w:id="28" w:name="_Toc30770431"/>
      <w:r>
        <w:rPr>
          <w:spacing w:val="-1"/>
          <w:sz w:val="22"/>
          <w:szCs w:val="22"/>
        </w:rPr>
        <w:t>Die Gebietskörperschaft unterrichtet den Netzbetreiber über den Stand des Netzausbaus</w:t>
      </w:r>
      <w:r w:rsidR="245D5F1C">
        <w:rPr>
          <w:spacing w:val="-1"/>
          <w:sz w:val="22"/>
          <w:szCs w:val="22"/>
        </w:rPr>
        <w:t xml:space="preserve"> und wirkt gegenüber dem</w:t>
      </w:r>
      <w:r w:rsidR="3AAA3741">
        <w:rPr>
          <w:spacing w:val="-1"/>
          <w:sz w:val="22"/>
          <w:szCs w:val="22"/>
        </w:rPr>
        <w:t>/den</w:t>
      </w:r>
      <w:r w:rsidR="245D5F1C">
        <w:rPr>
          <w:spacing w:val="-1"/>
          <w:sz w:val="22"/>
          <w:szCs w:val="22"/>
        </w:rPr>
        <w:t xml:space="preserve"> von ihr beauftragten Bauunternehmen auf</w:t>
      </w:r>
      <w:r>
        <w:rPr>
          <w:spacing w:val="-1"/>
          <w:sz w:val="22"/>
          <w:szCs w:val="22"/>
        </w:rPr>
        <w:t xml:space="preserve"> die Einhaltung des </w:t>
      </w:r>
      <w:bookmarkStart w:id="29" w:name="_Hlk155972185"/>
      <w:r w:rsidR="7CB6370F">
        <w:rPr>
          <w:spacing w:val="-1"/>
          <w:sz w:val="22"/>
          <w:szCs w:val="22"/>
        </w:rPr>
        <w:t xml:space="preserve">Gesamtterminplans </w:t>
      </w:r>
      <w:bookmarkEnd w:id="29"/>
      <w:r w:rsidR="245D5F1C">
        <w:rPr>
          <w:spacing w:val="-1"/>
          <w:sz w:val="22"/>
          <w:szCs w:val="22"/>
        </w:rPr>
        <w:t>hin</w:t>
      </w:r>
      <w:r>
        <w:rPr>
          <w:spacing w:val="-1"/>
          <w:sz w:val="22"/>
          <w:szCs w:val="22"/>
        </w:rPr>
        <w:t>.</w:t>
      </w:r>
      <w:r w:rsidR="00233B40">
        <w:rPr>
          <w:spacing w:val="-1"/>
          <w:sz w:val="22"/>
          <w:szCs w:val="22"/>
        </w:rPr>
        <w:t xml:space="preserve"> </w:t>
      </w:r>
      <w:r w:rsidR="00233B40" w:rsidRPr="00233B40">
        <w:rPr>
          <w:spacing w:val="-1"/>
          <w:sz w:val="22"/>
          <w:szCs w:val="22"/>
        </w:rPr>
        <w:t xml:space="preserve">Sollten es im Rahmen der Projektumsetzung zu wesentlichen Verzögerungen in Form von Verschiebungen des Gesamtterminplans um mindestens 12 </w:t>
      </w:r>
      <w:r w:rsidR="00233B40" w:rsidRPr="00233B40">
        <w:rPr>
          <w:spacing w:val="-1"/>
          <w:sz w:val="22"/>
          <w:szCs w:val="22"/>
        </w:rPr>
        <w:lastRenderedPageBreak/>
        <w:t>Monate kommen, sind die Parteien verpflichtet, über eine Verlängerung der Vertragslaufzeit zu verhandeln.</w:t>
      </w:r>
    </w:p>
    <w:p w14:paraId="244BEC1A" w14:textId="77777777" w:rsidR="003D2759" w:rsidRPr="003D2759" w:rsidRDefault="003D2759" w:rsidP="003D2759">
      <w:pPr>
        <w:pStyle w:val="Absatz1"/>
        <w:tabs>
          <w:tab w:val="clear" w:pos="709"/>
        </w:tabs>
        <w:kinsoku w:val="0"/>
        <w:overflowPunct w:val="0"/>
        <w:ind w:left="567" w:firstLine="0"/>
        <w:rPr>
          <w:sz w:val="22"/>
          <w:szCs w:val="22"/>
        </w:rPr>
      </w:pPr>
    </w:p>
    <w:p w14:paraId="0F23FEC7" w14:textId="7ABABE30" w:rsidR="00AC1E59" w:rsidRPr="00A93AA8" w:rsidRDefault="00AC1E59" w:rsidP="00DA3149">
      <w:pPr>
        <w:pStyle w:val="berschrift1"/>
        <w:numPr>
          <w:ilvl w:val="0"/>
          <w:numId w:val="8"/>
        </w:numPr>
        <w:tabs>
          <w:tab w:val="left" w:pos="823"/>
        </w:tabs>
        <w:kinsoku w:val="0"/>
        <w:overflowPunct w:val="0"/>
        <w:spacing w:before="240" w:after="120" w:line="360" w:lineRule="auto"/>
        <w:rPr>
          <w:spacing w:val="-1"/>
          <w:sz w:val="22"/>
          <w:szCs w:val="22"/>
        </w:rPr>
      </w:pPr>
      <w:bookmarkStart w:id="30" w:name="_Ref499738794"/>
      <w:bookmarkStart w:id="31" w:name="_Ref499738830"/>
      <w:bookmarkStart w:id="32" w:name="_Ref28343990"/>
      <w:bookmarkStart w:id="33" w:name="_Ref43015730"/>
      <w:bookmarkStart w:id="34" w:name="_Toc161997504"/>
      <w:r w:rsidRPr="00A93AA8">
        <w:rPr>
          <w:spacing w:val="-1"/>
          <w:sz w:val="22"/>
          <w:szCs w:val="22"/>
        </w:rPr>
        <w:t>Netz</w:t>
      </w:r>
      <w:r w:rsidR="00B1145D">
        <w:rPr>
          <w:spacing w:val="-1"/>
          <w:sz w:val="22"/>
          <w:szCs w:val="22"/>
        </w:rPr>
        <w:t>überlassung</w:t>
      </w:r>
      <w:r w:rsidRPr="00A93AA8">
        <w:rPr>
          <w:spacing w:val="-1"/>
          <w:sz w:val="22"/>
          <w:szCs w:val="22"/>
        </w:rPr>
        <w:t xml:space="preserve"> und Dokumentation</w:t>
      </w:r>
      <w:bookmarkEnd w:id="30"/>
      <w:bookmarkEnd w:id="31"/>
      <w:r w:rsidR="00FA7835">
        <w:rPr>
          <w:spacing w:val="-1"/>
          <w:sz w:val="22"/>
          <w:szCs w:val="22"/>
        </w:rPr>
        <w:t xml:space="preserve"> durch die </w:t>
      </w:r>
      <w:bookmarkEnd w:id="28"/>
      <w:bookmarkEnd w:id="32"/>
      <w:r w:rsidR="00FD7A46">
        <w:rPr>
          <w:spacing w:val="-1"/>
          <w:sz w:val="22"/>
          <w:szCs w:val="22"/>
        </w:rPr>
        <w:t>Gebietskörperschaft</w:t>
      </w:r>
      <w:bookmarkEnd w:id="33"/>
      <w:bookmarkEnd w:id="34"/>
    </w:p>
    <w:p w14:paraId="4BDFEC21" w14:textId="29B186AE" w:rsidR="00CF7DA3" w:rsidRDefault="7716BB95" w:rsidP="00DA3149">
      <w:pPr>
        <w:pStyle w:val="Absatz1"/>
        <w:numPr>
          <w:ilvl w:val="1"/>
          <w:numId w:val="8"/>
        </w:numPr>
        <w:rPr>
          <w:spacing w:val="-1"/>
          <w:sz w:val="22"/>
          <w:szCs w:val="22"/>
        </w:rPr>
      </w:pPr>
      <w:bookmarkStart w:id="35" w:name="_Ref499739219"/>
      <w:bookmarkStart w:id="36" w:name="_Toc30607204"/>
      <w:bookmarkStart w:id="37" w:name="_Ref43018060"/>
      <w:r w:rsidRPr="0078059C">
        <w:rPr>
          <w:spacing w:val="-1"/>
          <w:sz w:val="22"/>
          <w:szCs w:val="22"/>
        </w:rPr>
        <w:t xml:space="preserve">Die </w:t>
      </w:r>
      <w:r>
        <w:rPr>
          <w:spacing w:val="-1"/>
          <w:sz w:val="22"/>
          <w:szCs w:val="22"/>
        </w:rPr>
        <w:t>Gebietskörperschaft</w:t>
      </w:r>
      <w:r w:rsidRPr="0078059C">
        <w:rPr>
          <w:spacing w:val="-1"/>
          <w:sz w:val="22"/>
          <w:szCs w:val="22"/>
        </w:rPr>
        <w:t xml:space="preserve"> </w:t>
      </w:r>
      <w:r w:rsidR="58CFA81B">
        <w:rPr>
          <w:spacing w:val="-1"/>
          <w:sz w:val="22"/>
          <w:szCs w:val="22"/>
        </w:rPr>
        <w:t>ist berechtigt</w:t>
      </w:r>
      <w:r w:rsidR="3A7518F8">
        <w:rPr>
          <w:spacing w:val="-1"/>
          <w:sz w:val="22"/>
          <w:szCs w:val="22"/>
        </w:rPr>
        <w:t>,</w:t>
      </w:r>
      <w:r w:rsidRPr="0078059C">
        <w:rPr>
          <w:spacing w:val="-1"/>
          <w:sz w:val="22"/>
          <w:szCs w:val="22"/>
        </w:rPr>
        <w:t xml:space="preserve"> die passive Netzinfrastruktur bauabschnittsweise nach deren Fertigstellung und Abnahme von dem</w:t>
      </w:r>
      <w:r w:rsidR="3AAA3741">
        <w:rPr>
          <w:spacing w:val="-1"/>
          <w:sz w:val="22"/>
          <w:szCs w:val="22"/>
        </w:rPr>
        <w:t>/den</w:t>
      </w:r>
      <w:r w:rsidRPr="0078059C">
        <w:rPr>
          <w:spacing w:val="-1"/>
          <w:sz w:val="22"/>
          <w:szCs w:val="22"/>
        </w:rPr>
        <w:t xml:space="preserve"> für den Bau zuständige</w:t>
      </w:r>
      <w:r>
        <w:rPr>
          <w:spacing w:val="-1"/>
          <w:sz w:val="22"/>
          <w:szCs w:val="22"/>
        </w:rPr>
        <w:t>n</w:t>
      </w:r>
      <w:r w:rsidRPr="0078059C">
        <w:rPr>
          <w:spacing w:val="-1"/>
          <w:sz w:val="22"/>
          <w:szCs w:val="22"/>
        </w:rPr>
        <w:t xml:space="preserve"> Unternehmen sukzessive während des Ausbaus dem </w:t>
      </w:r>
      <w:r>
        <w:rPr>
          <w:spacing w:val="-1"/>
          <w:sz w:val="22"/>
          <w:szCs w:val="22"/>
        </w:rPr>
        <w:t>Netzb</w:t>
      </w:r>
      <w:r w:rsidRPr="0078059C">
        <w:rPr>
          <w:spacing w:val="-1"/>
          <w:sz w:val="22"/>
          <w:szCs w:val="22"/>
        </w:rPr>
        <w:t xml:space="preserve">etreiber </w:t>
      </w:r>
      <w:r w:rsidR="3CE5C6DA">
        <w:rPr>
          <w:spacing w:val="-1"/>
          <w:sz w:val="22"/>
          <w:szCs w:val="22"/>
        </w:rPr>
        <w:t>gemäß de</w:t>
      </w:r>
      <w:r w:rsidR="3B406611">
        <w:rPr>
          <w:spacing w:val="-1"/>
          <w:sz w:val="22"/>
          <w:szCs w:val="22"/>
        </w:rPr>
        <w:t>m</w:t>
      </w:r>
      <w:r w:rsidR="3CE5C6DA">
        <w:rPr>
          <w:spacing w:val="-1"/>
          <w:sz w:val="22"/>
          <w:szCs w:val="22"/>
        </w:rPr>
        <w:t xml:space="preserve"> abgestimmten und fortgeschriebenen Gesamtterminplan </w:t>
      </w:r>
      <w:r w:rsidRPr="0078059C">
        <w:rPr>
          <w:spacing w:val="-1"/>
          <w:sz w:val="22"/>
          <w:szCs w:val="22"/>
        </w:rPr>
        <w:t xml:space="preserve">zur Nutzung </w:t>
      </w:r>
      <w:r w:rsidR="3AAA3741">
        <w:rPr>
          <w:spacing w:val="-1"/>
          <w:sz w:val="22"/>
          <w:szCs w:val="22"/>
        </w:rPr>
        <w:t xml:space="preserve">zu </w:t>
      </w:r>
      <w:r w:rsidRPr="0078059C">
        <w:rPr>
          <w:spacing w:val="-1"/>
          <w:sz w:val="22"/>
          <w:szCs w:val="22"/>
        </w:rPr>
        <w:t xml:space="preserve">übergeben. Der </w:t>
      </w:r>
      <w:r w:rsidR="58CFA81B">
        <w:rPr>
          <w:spacing w:val="-1"/>
          <w:sz w:val="22"/>
          <w:szCs w:val="22"/>
        </w:rPr>
        <w:t>Netzb</w:t>
      </w:r>
      <w:r w:rsidRPr="0078059C">
        <w:rPr>
          <w:spacing w:val="-1"/>
          <w:sz w:val="22"/>
          <w:szCs w:val="22"/>
        </w:rPr>
        <w:t>etreiber ist zur Übernahme des passiven</w:t>
      </w:r>
      <w:r w:rsidR="58CFA81B">
        <w:rPr>
          <w:spacing w:val="-1"/>
          <w:sz w:val="22"/>
          <w:szCs w:val="22"/>
        </w:rPr>
        <w:t xml:space="preserve"> </w:t>
      </w:r>
      <w:r w:rsidRPr="0078059C">
        <w:rPr>
          <w:spacing w:val="-1"/>
          <w:sz w:val="22"/>
          <w:szCs w:val="22"/>
        </w:rPr>
        <w:t>Netzes nach seiner bauabschnittsweisen Fertigstellung verpflichtet, soweit die Abschnitte</w:t>
      </w:r>
      <w:r w:rsidR="0878151F">
        <w:rPr>
          <w:spacing w:val="-1"/>
          <w:sz w:val="22"/>
          <w:szCs w:val="22"/>
        </w:rPr>
        <w:t xml:space="preserve"> vom Netzbetreiber mit aktiver Technik versehen werden können und sodann betriebsbereit sind</w:t>
      </w:r>
      <w:r w:rsidR="2C2451BD" w:rsidRPr="2DFBAC45">
        <w:rPr>
          <w:sz w:val="22"/>
          <w:szCs w:val="22"/>
        </w:rPr>
        <w:t>, was stets auch eine umfassende Dokumentation der passiven Netzinfrastruktur voraussetzt</w:t>
      </w:r>
      <w:r w:rsidRPr="0078059C">
        <w:rPr>
          <w:spacing w:val="-1"/>
          <w:sz w:val="22"/>
          <w:szCs w:val="22"/>
        </w:rPr>
        <w:t xml:space="preserve">. Die </w:t>
      </w:r>
      <w:r w:rsidR="58CFA81B">
        <w:rPr>
          <w:spacing w:val="-1"/>
          <w:sz w:val="22"/>
          <w:szCs w:val="22"/>
        </w:rPr>
        <w:t>Gebietskörperschaft</w:t>
      </w:r>
      <w:r w:rsidRPr="0078059C">
        <w:rPr>
          <w:spacing w:val="-1"/>
          <w:sz w:val="22"/>
          <w:szCs w:val="22"/>
        </w:rPr>
        <w:t xml:space="preserve"> wird den Übergabetermin mit einer Frist </w:t>
      </w:r>
      <w:r w:rsidRPr="00981942">
        <w:rPr>
          <w:spacing w:val="-1"/>
          <w:sz w:val="22"/>
          <w:szCs w:val="22"/>
          <w:highlight w:val="yellow"/>
        </w:rPr>
        <w:t>von einem Monat</w:t>
      </w:r>
      <w:r w:rsidRPr="0078059C">
        <w:rPr>
          <w:spacing w:val="-1"/>
          <w:sz w:val="22"/>
          <w:szCs w:val="22"/>
        </w:rPr>
        <w:t xml:space="preserve"> zuvor ankündigen.</w:t>
      </w:r>
    </w:p>
    <w:p w14:paraId="3B1E7289" w14:textId="585B345F" w:rsidR="00A875BB" w:rsidRDefault="00A875BB" w:rsidP="00DA3149">
      <w:pPr>
        <w:pStyle w:val="Absatz1"/>
        <w:numPr>
          <w:ilvl w:val="1"/>
          <w:numId w:val="8"/>
        </w:numPr>
        <w:rPr>
          <w:spacing w:val="-1"/>
          <w:sz w:val="22"/>
          <w:szCs w:val="22"/>
        </w:rPr>
      </w:pPr>
      <w:bookmarkStart w:id="38" w:name="_Ref120904268"/>
      <w:r w:rsidRPr="008F349E">
        <w:rPr>
          <w:spacing w:val="-1"/>
          <w:sz w:val="22"/>
          <w:szCs w:val="22"/>
        </w:rPr>
        <w:t xml:space="preserve">Mit der </w:t>
      </w:r>
      <w:r w:rsidR="00B1145D" w:rsidRPr="008F349E">
        <w:rPr>
          <w:spacing w:val="-1"/>
          <w:sz w:val="22"/>
          <w:szCs w:val="22"/>
        </w:rPr>
        <w:t>Über</w:t>
      </w:r>
      <w:r w:rsidR="00B1145D">
        <w:rPr>
          <w:spacing w:val="-1"/>
          <w:sz w:val="22"/>
          <w:szCs w:val="22"/>
        </w:rPr>
        <w:t>lassung</w:t>
      </w:r>
      <w:r w:rsidR="00B1145D" w:rsidRPr="008F349E">
        <w:rPr>
          <w:spacing w:val="-1"/>
          <w:sz w:val="22"/>
          <w:szCs w:val="22"/>
        </w:rPr>
        <w:t xml:space="preserve"> </w:t>
      </w:r>
      <w:r w:rsidRPr="008F349E">
        <w:rPr>
          <w:spacing w:val="-1"/>
          <w:sz w:val="22"/>
          <w:szCs w:val="22"/>
        </w:rPr>
        <w:t xml:space="preserve">des gesamten passiven </w:t>
      </w:r>
      <w:r w:rsidR="00010209">
        <w:rPr>
          <w:spacing w:val="-1"/>
          <w:sz w:val="22"/>
          <w:szCs w:val="22"/>
        </w:rPr>
        <w:t>Netzes</w:t>
      </w:r>
      <w:r w:rsidR="00BD6272">
        <w:rPr>
          <w:spacing w:val="-1"/>
          <w:sz w:val="22"/>
          <w:szCs w:val="22"/>
        </w:rPr>
        <w:t xml:space="preserve"> </w:t>
      </w:r>
      <w:r w:rsidR="00353BAC">
        <w:rPr>
          <w:spacing w:val="-1"/>
          <w:sz w:val="22"/>
          <w:szCs w:val="22"/>
        </w:rPr>
        <w:t>stellt</w:t>
      </w:r>
      <w:r w:rsidR="00353BAC" w:rsidRPr="008F349E">
        <w:rPr>
          <w:spacing w:val="-1"/>
          <w:sz w:val="22"/>
          <w:szCs w:val="22"/>
        </w:rPr>
        <w:t xml:space="preserve"> </w:t>
      </w:r>
      <w:r w:rsidRPr="008F349E">
        <w:rPr>
          <w:spacing w:val="-1"/>
          <w:sz w:val="22"/>
          <w:szCs w:val="22"/>
        </w:rPr>
        <w:t xml:space="preserve">die </w:t>
      </w:r>
      <w:r w:rsidR="00FD7A46">
        <w:rPr>
          <w:spacing w:val="-1"/>
          <w:sz w:val="22"/>
          <w:szCs w:val="22"/>
        </w:rPr>
        <w:t>Gebietskörperschaft</w:t>
      </w:r>
      <w:r w:rsidRPr="008F349E">
        <w:rPr>
          <w:spacing w:val="-1"/>
          <w:sz w:val="22"/>
          <w:szCs w:val="22"/>
        </w:rPr>
        <w:t xml:space="preserve"> dem Netzbetreiber eine Kopie der Dokumentation des gesamten passiven </w:t>
      </w:r>
      <w:r w:rsidR="00010209">
        <w:rPr>
          <w:spacing w:val="-1"/>
          <w:sz w:val="22"/>
          <w:szCs w:val="22"/>
        </w:rPr>
        <w:t>Netzes</w:t>
      </w:r>
      <w:r w:rsidR="00FD651F">
        <w:rPr>
          <w:spacing w:val="-1"/>
          <w:sz w:val="22"/>
          <w:szCs w:val="22"/>
        </w:rPr>
        <w:t xml:space="preserve"> mindestens</w:t>
      </w:r>
      <w:r w:rsidR="00BD6272">
        <w:rPr>
          <w:spacing w:val="-1"/>
          <w:sz w:val="22"/>
          <w:szCs w:val="22"/>
        </w:rPr>
        <w:t xml:space="preserve"> </w:t>
      </w:r>
      <w:r w:rsidR="002A359A" w:rsidRPr="00103751">
        <w:rPr>
          <w:spacing w:val="-1"/>
          <w:sz w:val="22"/>
          <w:szCs w:val="22"/>
        </w:rPr>
        <w:t xml:space="preserve">in einem </w:t>
      </w:r>
      <w:r w:rsidR="002B0BFE">
        <w:rPr>
          <w:spacing w:val="-1"/>
          <w:sz w:val="22"/>
          <w:szCs w:val="22"/>
        </w:rPr>
        <w:t xml:space="preserve">den Vorgaben </w:t>
      </w:r>
      <w:r w:rsidR="006C45F9">
        <w:rPr>
          <w:spacing w:val="-1"/>
          <w:sz w:val="22"/>
          <w:szCs w:val="22"/>
        </w:rPr>
        <w:t xml:space="preserve">der Bewilligungsbehörde </w:t>
      </w:r>
      <w:r w:rsidR="002B0BFE">
        <w:rPr>
          <w:spacing w:val="-1"/>
          <w:sz w:val="22"/>
          <w:szCs w:val="22"/>
        </w:rPr>
        <w:t>entsprechenden</w:t>
      </w:r>
      <w:r w:rsidR="006C45F9" w:rsidRPr="00103751">
        <w:rPr>
          <w:spacing w:val="-1"/>
          <w:sz w:val="22"/>
          <w:szCs w:val="22"/>
        </w:rPr>
        <w:t xml:space="preserve"> </w:t>
      </w:r>
      <w:r w:rsidR="002A359A" w:rsidRPr="00103751">
        <w:rPr>
          <w:spacing w:val="-1"/>
          <w:sz w:val="22"/>
          <w:szCs w:val="22"/>
        </w:rPr>
        <w:t xml:space="preserve">digitalen Format </w:t>
      </w:r>
      <w:r w:rsidR="00353BAC">
        <w:rPr>
          <w:spacing w:val="-1"/>
          <w:sz w:val="22"/>
          <w:szCs w:val="22"/>
        </w:rPr>
        <w:t>zur Verfügung</w:t>
      </w:r>
      <w:r w:rsidRPr="00103751">
        <w:rPr>
          <w:spacing w:val="-1"/>
          <w:sz w:val="22"/>
          <w:szCs w:val="22"/>
        </w:rPr>
        <w:t>.</w:t>
      </w:r>
      <w:bookmarkEnd w:id="35"/>
      <w:bookmarkEnd w:id="36"/>
      <w:r w:rsidRPr="00103751">
        <w:rPr>
          <w:spacing w:val="-1"/>
          <w:sz w:val="22"/>
          <w:szCs w:val="22"/>
        </w:rPr>
        <w:t xml:space="preserve"> </w:t>
      </w:r>
      <w:r w:rsidR="00103751" w:rsidRPr="00FD3D70">
        <w:rPr>
          <w:spacing w:val="-1"/>
          <w:sz w:val="22"/>
          <w:szCs w:val="22"/>
        </w:rPr>
        <w:t>Die Dokumentation muss lagegenau sein sowie in Bezug auf</w:t>
      </w:r>
      <w:r w:rsidR="00115D68">
        <w:rPr>
          <w:spacing w:val="-1"/>
          <w:sz w:val="22"/>
          <w:szCs w:val="22"/>
        </w:rPr>
        <w:t xml:space="preserve"> Rohrbelegung</w:t>
      </w:r>
      <w:r w:rsidR="00FD651F">
        <w:rPr>
          <w:spacing w:val="-1"/>
          <w:sz w:val="22"/>
          <w:szCs w:val="22"/>
        </w:rPr>
        <w:t>,</w:t>
      </w:r>
      <w:r w:rsidR="00103751" w:rsidRPr="00FD3D70">
        <w:rPr>
          <w:spacing w:val="-1"/>
          <w:sz w:val="22"/>
          <w:szCs w:val="22"/>
        </w:rPr>
        <w:t xml:space="preserve"> Faserdokumentation und Verschaltung den gesetzlichen und beihilfe</w:t>
      </w:r>
      <w:r w:rsidR="00C3216E">
        <w:rPr>
          <w:spacing w:val="-1"/>
          <w:sz w:val="22"/>
          <w:szCs w:val="22"/>
        </w:rPr>
        <w:t>n</w:t>
      </w:r>
      <w:r w:rsidR="00103751" w:rsidRPr="00FD3D70">
        <w:rPr>
          <w:spacing w:val="-1"/>
          <w:sz w:val="22"/>
          <w:szCs w:val="22"/>
        </w:rPr>
        <w:t>rechtlichen Vorgaben entsprechen</w:t>
      </w:r>
      <w:r w:rsidR="007F24FE">
        <w:rPr>
          <w:spacing w:val="-1"/>
          <w:sz w:val="22"/>
          <w:szCs w:val="22"/>
        </w:rPr>
        <w:t>.</w:t>
      </w:r>
      <w:r w:rsidR="00103751" w:rsidRPr="00FD3D70">
        <w:rPr>
          <w:spacing w:val="-1"/>
          <w:sz w:val="22"/>
          <w:szCs w:val="22"/>
        </w:rPr>
        <w:t xml:space="preserve"> In der Dokumentation </w:t>
      </w:r>
      <w:r w:rsidR="007F24FE">
        <w:rPr>
          <w:spacing w:val="-1"/>
          <w:sz w:val="22"/>
          <w:szCs w:val="22"/>
        </w:rPr>
        <w:t>müssen</w:t>
      </w:r>
      <w:r w:rsidR="00103751" w:rsidRPr="00FD3D70">
        <w:rPr>
          <w:spacing w:val="-1"/>
          <w:sz w:val="22"/>
          <w:szCs w:val="22"/>
        </w:rPr>
        <w:t xml:space="preserve"> </w:t>
      </w:r>
      <w:r w:rsidR="00E64706">
        <w:rPr>
          <w:spacing w:val="-1"/>
          <w:sz w:val="22"/>
          <w:szCs w:val="22"/>
        </w:rPr>
        <w:t>alle</w:t>
      </w:r>
      <w:r w:rsidR="00E64706" w:rsidRPr="00FD3D70">
        <w:rPr>
          <w:spacing w:val="-1"/>
          <w:sz w:val="22"/>
          <w:szCs w:val="22"/>
        </w:rPr>
        <w:t xml:space="preserve"> </w:t>
      </w:r>
      <w:r w:rsidR="00103751" w:rsidRPr="00FD3D70">
        <w:rPr>
          <w:spacing w:val="-1"/>
          <w:sz w:val="22"/>
          <w:szCs w:val="22"/>
        </w:rPr>
        <w:t xml:space="preserve">Rohre, Glasfaserkabel inkl. der Faserverbindungen, Schächte, Verteiler und Schaltpunkte sowie </w:t>
      </w:r>
      <w:r w:rsidR="007F24FE">
        <w:rPr>
          <w:spacing w:val="-1"/>
          <w:sz w:val="22"/>
          <w:szCs w:val="22"/>
        </w:rPr>
        <w:t>die</w:t>
      </w:r>
      <w:r w:rsidR="00103751" w:rsidRPr="00FD3D70">
        <w:rPr>
          <w:spacing w:val="-1"/>
          <w:sz w:val="22"/>
          <w:szCs w:val="22"/>
        </w:rPr>
        <w:t xml:space="preserve"> Muffen </w:t>
      </w:r>
      <w:r w:rsidR="00E64706">
        <w:rPr>
          <w:spacing w:val="-1"/>
          <w:sz w:val="22"/>
          <w:szCs w:val="22"/>
        </w:rPr>
        <w:t xml:space="preserve">inkl. der Reservekapazität </w:t>
      </w:r>
      <w:r w:rsidR="00103751" w:rsidRPr="00FD3D70">
        <w:rPr>
          <w:spacing w:val="-1"/>
          <w:sz w:val="22"/>
          <w:szCs w:val="22"/>
        </w:rPr>
        <w:t>erfass</w:t>
      </w:r>
      <w:r w:rsidR="00CE15B7">
        <w:rPr>
          <w:spacing w:val="-1"/>
          <w:sz w:val="22"/>
          <w:szCs w:val="22"/>
        </w:rPr>
        <w:t>t s</w:t>
      </w:r>
      <w:r w:rsidR="00103751" w:rsidRPr="00FD3D70">
        <w:rPr>
          <w:spacing w:val="-1"/>
          <w:sz w:val="22"/>
          <w:szCs w:val="22"/>
        </w:rPr>
        <w:t>e</w:t>
      </w:r>
      <w:r w:rsidR="00CE15B7">
        <w:rPr>
          <w:spacing w:val="-1"/>
          <w:sz w:val="22"/>
          <w:szCs w:val="22"/>
        </w:rPr>
        <w:t>i</w:t>
      </w:r>
      <w:r w:rsidR="00103751" w:rsidRPr="00FD3D70">
        <w:rPr>
          <w:spacing w:val="-1"/>
          <w:sz w:val="22"/>
          <w:szCs w:val="22"/>
        </w:rPr>
        <w:t>n.</w:t>
      </w:r>
      <w:r w:rsidR="00103751">
        <w:rPr>
          <w:i/>
          <w:spacing w:val="-1"/>
          <w:sz w:val="22"/>
          <w:szCs w:val="22"/>
        </w:rPr>
        <w:t xml:space="preserve"> </w:t>
      </w:r>
      <w:bookmarkEnd w:id="37"/>
      <w:r w:rsidR="00486235">
        <w:rPr>
          <w:spacing w:val="-1"/>
          <w:sz w:val="22"/>
          <w:szCs w:val="22"/>
        </w:rPr>
        <w:t xml:space="preserve">Es </w:t>
      </w:r>
      <w:r w:rsidR="0021306D">
        <w:rPr>
          <w:spacing w:val="-1"/>
          <w:sz w:val="22"/>
          <w:szCs w:val="22"/>
        </w:rPr>
        <w:t>sind folgende Unterlagen zu übergeben:</w:t>
      </w:r>
      <w:bookmarkEnd w:id="38"/>
    </w:p>
    <w:p w14:paraId="05FD28B8" w14:textId="57B940FE"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eastAsia="Calibri" w:hAnsi="Arial" w:cs="Arial"/>
          <w:color w:val="000000"/>
          <w:sz w:val="22"/>
          <w:szCs w:val="22"/>
        </w:rPr>
      </w:pPr>
      <w:r w:rsidRPr="00764276">
        <w:rPr>
          <w:rFonts w:ascii="Arial" w:eastAsia="Calibri" w:hAnsi="Arial" w:cs="Arial"/>
          <w:color w:val="000000"/>
          <w:sz w:val="22"/>
          <w:szCs w:val="22"/>
        </w:rPr>
        <w:t xml:space="preserve">Abnahmeprotokolle zwischen der </w:t>
      </w:r>
      <w:r w:rsidR="00764276">
        <w:rPr>
          <w:rFonts w:ascii="Arial" w:eastAsia="Calibri" w:hAnsi="Arial" w:cs="Arial"/>
          <w:color w:val="000000"/>
          <w:sz w:val="22"/>
          <w:szCs w:val="22"/>
        </w:rPr>
        <w:t>Gebietskörperschaft</w:t>
      </w:r>
      <w:r w:rsidRPr="00764276">
        <w:rPr>
          <w:rFonts w:ascii="Arial" w:eastAsia="Calibri" w:hAnsi="Arial" w:cs="Arial"/>
          <w:color w:val="000000"/>
          <w:sz w:val="22"/>
          <w:szCs w:val="22"/>
        </w:rPr>
        <w:t xml:space="preserve"> und den für Planung und Bau zuständigen Unternehmen</w:t>
      </w:r>
      <w:r w:rsidR="00EE2DEC">
        <w:rPr>
          <w:rFonts w:ascii="Arial" w:eastAsia="Calibri" w:hAnsi="Arial" w:cs="Arial"/>
          <w:color w:val="000000"/>
          <w:sz w:val="22"/>
          <w:szCs w:val="22"/>
        </w:rPr>
        <w:t xml:space="preserve">, falls </w:t>
      </w:r>
      <w:r w:rsidR="008150F0">
        <w:rPr>
          <w:rFonts w:ascii="Arial" w:eastAsia="Calibri" w:hAnsi="Arial" w:cs="Arial"/>
          <w:color w:val="000000"/>
          <w:sz w:val="22"/>
          <w:szCs w:val="22"/>
        </w:rPr>
        <w:t>vo</w:t>
      </w:r>
      <w:r w:rsidR="00AA5692">
        <w:rPr>
          <w:rFonts w:ascii="Arial" w:eastAsia="Calibri" w:hAnsi="Arial" w:cs="Arial"/>
          <w:color w:val="000000"/>
          <w:sz w:val="22"/>
          <w:szCs w:val="22"/>
        </w:rPr>
        <w:t>r</w:t>
      </w:r>
      <w:r w:rsidR="008150F0">
        <w:rPr>
          <w:rFonts w:ascii="Arial" w:eastAsia="Calibri" w:hAnsi="Arial" w:cs="Arial"/>
          <w:color w:val="000000"/>
          <w:sz w:val="22"/>
          <w:szCs w:val="22"/>
        </w:rPr>
        <w:t>handen</w:t>
      </w:r>
    </w:p>
    <w:p w14:paraId="6DDB0293" w14:textId="1939F0F2"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Lagepläne mit Schachtlagen und Start- und Zielgruben</w:t>
      </w:r>
      <w:r w:rsidR="00EE2DEC">
        <w:rPr>
          <w:rFonts w:ascii="Arial" w:hAnsi="Arial" w:cs="Arial"/>
          <w:color w:val="000000"/>
          <w:sz w:val="22"/>
          <w:szCs w:val="22"/>
        </w:rPr>
        <w:t>, falls</w:t>
      </w:r>
      <w:r w:rsidR="008150F0">
        <w:rPr>
          <w:rFonts w:ascii="Arial" w:hAnsi="Arial" w:cs="Arial"/>
          <w:color w:val="000000"/>
          <w:sz w:val="22"/>
          <w:szCs w:val="22"/>
        </w:rPr>
        <w:t xml:space="preserve"> vorhanden</w:t>
      </w:r>
    </w:p>
    <w:p w14:paraId="05FEC4AE" w14:textId="729E9A6D"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Bohrprotokolle</w:t>
      </w:r>
      <w:r w:rsidR="00EE2DEC">
        <w:rPr>
          <w:rFonts w:ascii="Arial" w:hAnsi="Arial" w:cs="Arial"/>
          <w:color w:val="000000"/>
          <w:sz w:val="22"/>
          <w:szCs w:val="22"/>
        </w:rPr>
        <w:t>, falls</w:t>
      </w:r>
      <w:r w:rsidR="008150F0">
        <w:rPr>
          <w:rFonts w:ascii="Arial" w:hAnsi="Arial" w:cs="Arial"/>
          <w:color w:val="000000"/>
          <w:sz w:val="22"/>
          <w:szCs w:val="22"/>
        </w:rPr>
        <w:t xml:space="preserve"> vorhanden</w:t>
      </w:r>
    </w:p>
    <w:p w14:paraId="19CC03AE" w14:textId="740896A1"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Messprotokolle zur OTDR-Abnahmemessung und</w:t>
      </w:r>
      <w:r w:rsidRPr="00764276">
        <w:rPr>
          <w:rFonts w:ascii="Arial" w:hAnsi="Arial" w:cs="Arial"/>
          <w:sz w:val="22"/>
          <w:szCs w:val="22"/>
        </w:rPr>
        <w:t xml:space="preserve"> LWL-Dämpfungsmessung</w:t>
      </w:r>
      <w:r w:rsidR="00486235">
        <w:rPr>
          <w:rFonts w:ascii="Arial" w:hAnsi="Arial" w:cs="Arial"/>
          <w:sz w:val="22"/>
          <w:szCs w:val="22"/>
        </w:rPr>
        <w:t>, falls</w:t>
      </w:r>
      <w:r w:rsidR="008150F0">
        <w:rPr>
          <w:rFonts w:ascii="Arial" w:hAnsi="Arial" w:cs="Arial"/>
          <w:sz w:val="22"/>
          <w:szCs w:val="22"/>
        </w:rPr>
        <w:t xml:space="preserve"> vorhanden</w:t>
      </w:r>
    </w:p>
    <w:p w14:paraId="42B5F417" w14:textId="03AC548E"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Prüfmittelnachweise für die von den für Planung und Bau zuständigen Unternehmen eingesetzten und in den Protokollen angegebenen Messgeräte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5961F3F1" w14:textId="36659AAA"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Bemaßte Lagepläne mit Rohrbelegung</w:t>
      </w:r>
      <w:r w:rsidR="00764276" w:rsidRPr="00764276">
        <w:rPr>
          <w:rFonts w:ascii="Arial" w:hAnsi="Arial" w:cs="Arial"/>
          <w:color w:val="000000"/>
          <w:sz w:val="22"/>
          <w:szCs w:val="22"/>
        </w:rPr>
        <w:t xml:space="preserve"> und vollständiger Längenangabe</w:t>
      </w:r>
    </w:p>
    <w:p w14:paraId="1DD8395F" w14:textId="381578DA"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Kalibrierungsprotokolle der belegten Rohre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0B1DBCAB" w14:textId="34494C25"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Kalibrierungsprotokolle für Reserverohr</w:t>
      </w:r>
      <w:r w:rsidR="00C3216E">
        <w:rPr>
          <w:rFonts w:ascii="Arial" w:hAnsi="Arial" w:cs="Arial"/>
          <w:color w:val="000000"/>
          <w:sz w:val="22"/>
          <w:szCs w:val="22"/>
        </w:rPr>
        <w:t>e</w:t>
      </w:r>
      <w:r w:rsidRPr="00764276">
        <w:rPr>
          <w:rFonts w:ascii="Arial" w:hAnsi="Arial" w:cs="Arial"/>
          <w:color w:val="000000"/>
          <w:sz w:val="22"/>
          <w:szCs w:val="22"/>
        </w:rPr>
        <w:t>, falls vorhanden</w:t>
      </w:r>
    </w:p>
    <w:p w14:paraId="0EDBA6B8" w14:textId="77777777"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lastRenderedPageBreak/>
        <w:t>Kabelschachtkarten</w:t>
      </w:r>
    </w:p>
    <w:p w14:paraId="1B9795F8" w14:textId="61624D4C"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Kabelverlege-/Kabeleinblasprotokolle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21611C9E" w14:textId="77777777"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 xml:space="preserve">Spleiß- und </w:t>
      </w:r>
      <w:proofErr w:type="spellStart"/>
      <w:r w:rsidRPr="00764276">
        <w:rPr>
          <w:rFonts w:ascii="Arial" w:hAnsi="Arial" w:cs="Arial"/>
          <w:color w:val="000000"/>
          <w:sz w:val="22"/>
          <w:szCs w:val="22"/>
        </w:rPr>
        <w:t>Patchfeldpläne</w:t>
      </w:r>
      <w:proofErr w:type="spellEnd"/>
      <w:r w:rsidRPr="00764276">
        <w:rPr>
          <w:rFonts w:ascii="Arial" w:hAnsi="Arial" w:cs="Arial"/>
          <w:color w:val="000000"/>
          <w:sz w:val="22"/>
          <w:szCs w:val="22"/>
        </w:rPr>
        <w:t xml:space="preserve"> </w:t>
      </w:r>
    </w:p>
    <w:p w14:paraId="440C747D" w14:textId="5C90E2FB"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 xml:space="preserve">Finalisierte Netzpläne </w:t>
      </w:r>
      <w:r w:rsidR="007B6CEE">
        <w:rPr>
          <w:rFonts w:ascii="Arial" w:hAnsi="Arial" w:cs="Arial"/>
          <w:color w:val="000000"/>
          <w:sz w:val="22"/>
          <w:szCs w:val="22"/>
        </w:rPr>
        <w:t>gemäß aktuellem Stand</w:t>
      </w:r>
    </w:p>
    <w:p w14:paraId="2C2815AA" w14:textId="15D20497" w:rsidR="0021306D" w:rsidRPr="00F20B16" w:rsidRDefault="0021306D" w:rsidP="00DA3149">
      <w:pPr>
        <w:pStyle w:val="Listenabsatz"/>
        <w:widowControl/>
        <w:numPr>
          <w:ilvl w:val="0"/>
          <w:numId w:val="7"/>
        </w:numPr>
        <w:autoSpaceDE/>
        <w:autoSpaceDN/>
        <w:adjustRightInd/>
        <w:spacing w:after="120" w:line="360" w:lineRule="auto"/>
        <w:ind w:left="992" w:hanging="425"/>
        <w:contextualSpacing/>
        <w:jc w:val="both"/>
        <w:rPr>
          <w:rFonts w:ascii="Arial" w:hAnsi="Arial" w:cs="Arial"/>
          <w:color w:val="000000"/>
          <w:sz w:val="22"/>
          <w:szCs w:val="22"/>
        </w:rPr>
      </w:pPr>
      <w:r w:rsidRPr="00764276">
        <w:rPr>
          <w:rFonts w:ascii="Arial" w:eastAsia="Calibri" w:hAnsi="Arial" w:cs="Arial"/>
          <w:sz w:val="22"/>
          <w:szCs w:val="22"/>
          <w:lang w:eastAsia="en-US"/>
        </w:rPr>
        <w:t>Grundstückseigentümer</w:t>
      </w:r>
      <w:r w:rsidR="00764276">
        <w:rPr>
          <w:rFonts w:ascii="Arial" w:eastAsia="Calibri" w:hAnsi="Arial" w:cs="Arial"/>
          <w:sz w:val="22"/>
          <w:szCs w:val="22"/>
          <w:lang w:eastAsia="en-US"/>
        </w:rPr>
        <w:t>erklärunge</w:t>
      </w:r>
      <w:r w:rsidRPr="00764276">
        <w:rPr>
          <w:rFonts w:ascii="Arial" w:eastAsia="Calibri" w:hAnsi="Arial" w:cs="Arial"/>
          <w:sz w:val="22"/>
          <w:szCs w:val="22"/>
          <w:lang w:eastAsia="en-US"/>
        </w:rPr>
        <w:t>n</w:t>
      </w:r>
      <w:r w:rsidR="000F7CD9">
        <w:rPr>
          <w:rFonts w:ascii="Arial" w:eastAsia="Calibri" w:hAnsi="Arial" w:cs="Arial"/>
          <w:sz w:val="22"/>
          <w:szCs w:val="22"/>
          <w:lang w:eastAsia="en-US"/>
        </w:rPr>
        <w:t xml:space="preserve"> / Nutzungsverträge, sofern vorliegend</w:t>
      </w:r>
      <w:r w:rsidR="002C776D">
        <w:rPr>
          <w:rFonts w:ascii="Arial" w:eastAsia="Calibri" w:hAnsi="Arial" w:cs="Arial"/>
          <w:sz w:val="22"/>
          <w:szCs w:val="22"/>
          <w:lang w:eastAsia="en-US"/>
        </w:rPr>
        <w:t xml:space="preserve"> </w:t>
      </w:r>
    </w:p>
    <w:p w14:paraId="5A5EF23F" w14:textId="37C6A36F" w:rsidR="00486235" w:rsidRPr="007856B9" w:rsidRDefault="00486235" w:rsidP="007856B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486235">
        <w:rPr>
          <w:rFonts w:ascii="Arial" w:hAnsi="Arial" w:cs="Arial"/>
          <w:color w:val="000000"/>
          <w:sz w:val="22"/>
          <w:szCs w:val="22"/>
        </w:rPr>
        <w:t>Datenblätter der verwendeten Materialen wie Rohre, Kabel, Verteilpunkte, Gehäuse, Hauseinführungen oder Abschlusspunkte</w:t>
      </w:r>
    </w:p>
    <w:p w14:paraId="40B742EB" w14:textId="0780485C" w:rsidR="00486235" w:rsidRDefault="00486235" w:rsidP="007856B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486235">
        <w:rPr>
          <w:rFonts w:ascii="Arial" w:hAnsi="Arial" w:cs="Arial"/>
          <w:color w:val="000000"/>
          <w:sz w:val="22"/>
          <w:szCs w:val="22"/>
        </w:rPr>
        <w:t>Fotodokumentation gemäß den geltenden GIS-Nebenbestimmungen</w:t>
      </w:r>
    </w:p>
    <w:p w14:paraId="3506D2E6" w14:textId="7CC482E1" w:rsidR="00F20B16" w:rsidRPr="00F20B16" w:rsidRDefault="0025661D" w:rsidP="00F20B16">
      <w:pPr>
        <w:pStyle w:val="Listenabsatz"/>
        <w:widowControl/>
        <w:numPr>
          <w:ilvl w:val="0"/>
          <w:numId w:val="27"/>
        </w:numPr>
        <w:autoSpaceDE/>
        <w:adjustRightInd/>
        <w:spacing w:after="120" w:line="360" w:lineRule="auto"/>
        <w:ind w:left="992" w:hanging="425"/>
        <w:contextualSpacing/>
        <w:jc w:val="both"/>
        <w:rPr>
          <w:rFonts w:ascii="Arial" w:hAnsi="Arial" w:cs="Arial"/>
          <w:color w:val="000000"/>
          <w:sz w:val="22"/>
          <w:szCs w:val="22"/>
        </w:rPr>
      </w:pPr>
      <w:r>
        <w:rPr>
          <w:rFonts w:ascii="Arial" w:hAnsi="Arial" w:cs="Arial"/>
          <w:color w:val="000000"/>
          <w:sz w:val="22"/>
          <w:szCs w:val="22"/>
        </w:rPr>
        <w:t>Elektrische Prüfprotokolle, falls vorhanden</w:t>
      </w:r>
    </w:p>
    <w:p w14:paraId="68B13C86" w14:textId="5092E06F" w:rsidR="00883D38" w:rsidRDefault="002C776D" w:rsidP="00883D38">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883D38">
        <w:rPr>
          <w:rFonts w:ascii="Arial" w:hAnsi="Arial" w:cs="Arial"/>
          <w:color w:val="000000"/>
          <w:sz w:val="22"/>
          <w:szCs w:val="22"/>
        </w:rPr>
        <w:t>Dokumentation der Hausanschlüsse</w:t>
      </w:r>
      <w:r w:rsidR="00E64706" w:rsidRPr="00883D38">
        <w:rPr>
          <w:rFonts w:ascii="Arial" w:hAnsi="Arial" w:cs="Arial"/>
          <w:color w:val="000000"/>
          <w:sz w:val="22"/>
          <w:szCs w:val="22"/>
        </w:rPr>
        <w:t xml:space="preserve"> und der </w:t>
      </w:r>
      <w:r w:rsidR="00D31924" w:rsidRPr="00883D38">
        <w:rPr>
          <w:rFonts w:ascii="Arial" w:hAnsi="Arial" w:cs="Arial"/>
          <w:color w:val="000000"/>
          <w:sz w:val="22"/>
          <w:szCs w:val="22"/>
        </w:rPr>
        <w:t>„</w:t>
      </w:r>
      <w:proofErr w:type="spellStart"/>
      <w:r w:rsidR="00E64706" w:rsidRPr="00883D38">
        <w:rPr>
          <w:rFonts w:ascii="Arial" w:hAnsi="Arial" w:cs="Arial"/>
          <w:color w:val="000000"/>
          <w:sz w:val="22"/>
          <w:szCs w:val="22"/>
        </w:rPr>
        <w:t>homes</w:t>
      </w:r>
      <w:proofErr w:type="spellEnd"/>
      <w:r w:rsidR="00E64706" w:rsidRPr="00883D38">
        <w:rPr>
          <w:rFonts w:ascii="Arial" w:hAnsi="Arial" w:cs="Arial"/>
          <w:color w:val="000000"/>
          <w:sz w:val="22"/>
          <w:szCs w:val="22"/>
        </w:rPr>
        <w:t xml:space="preserve"> </w:t>
      </w:r>
      <w:proofErr w:type="spellStart"/>
      <w:r w:rsidR="00E64706" w:rsidRPr="00883D38">
        <w:rPr>
          <w:rFonts w:ascii="Arial" w:hAnsi="Arial" w:cs="Arial"/>
          <w:color w:val="000000"/>
          <w:sz w:val="22"/>
          <w:szCs w:val="22"/>
        </w:rPr>
        <w:t>passed</w:t>
      </w:r>
      <w:proofErr w:type="spellEnd"/>
      <w:r w:rsidR="00D31924" w:rsidRPr="00883D38">
        <w:rPr>
          <w:rFonts w:ascii="Arial" w:hAnsi="Arial" w:cs="Arial"/>
          <w:color w:val="000000"/>
          <w:sz w:val="22"/>
          <w:szCs w:val="22"/>
        </w:rPr>
        <w:t>“</w:t>
      </w:r>
      <w:r w:rsidR="00E64706" w:rsidRPr="00883D38">
        <w:rPr>
          <w:rFonts w:ascii="Arial" w:hAnsi="Arial" w:cs="Arial"/>
          <w:color w:val="000000"/>
          <w:sz w:val="22"/>
          <w:szCs w:val="22"/>
        </w:rPr>
        <w:t>-Anschlüsse</w:t>
      </w:r>
      <w:r w:rsidRPr="00883D38">
        <w:rPr>
          <w:rFonts w:ascii="Arial" w:hAnsi="Arial" w:cs="Arial"/>
          <w:color w:val="000000"/>
          <w:sz w:val="22"/>
          <w:szCs w:val="22"/>
        </w:rPr>
        <w:t>, sofern nicht in den vorgenannten Dokumentationen enthalten</w:t>
      </w:r>
      <w:r w:rsidRPr="00113A21">
        <w:rPr>
          <w:rFonts w:ascii="Arial" w:hAnsi="Arial" w:cs="Arial"/>
          <w:color w:val="000000"/>
          <w:sz w:val="22"/>
          <w:szCs w:val="22"/>
        </w:rPr>
        <w:t>.</w:t>
      </w:r>
      <w:r w:rsidR="00883D38">
        <w:rPr>
          <w:rFonts w:ascii="Arial" w:hAnsi="Arial" w:cs="Arial"/>
          <w:color w:val="000000"/>
          <w:sz w:val="22"/>
          <w:szCs w:val="22"/>
        </w:rPr>
        <w:t xml:space="preserve"> </w:t>
      </w:r>
    </w:p>
    <w:p w14:paraId="4D8B0174" w14:textId="32C2728C" w:rsidR="006C45F9" w:rsidRPr="00373297" w:rsidRDefault="006C45F9" w:rsidP="001A6A5D">
      <w:pPr>
        <w:widowControl/>
        <w:autoSpaceDE/>
        <w:autoSpaceDN/>
        <w:adjustRightInd/>
        <w:spacing w:after="120" w:line="360" w:lineRule="auto"/>
        <w:ind w:left="567"/>
        <w:jc w:val="both"/>
        <w:rPr>
          <w:rFonts w:ascii="Arial" w:hAnsi="Arial" w:cs="Arial"/>
          <w:color w:val="000000"/>
          <w:sz w:val="22"/>
          <w:szCs w:val="22"/>
        </w:rPr>
      </w:pPr>
      <w:r w:rsidRPr="006C45F9">
        <w:rPr>
          <w:rFonts w:ascii="Arial" w:hAnsi="Arial" w:cs="Arial"/>
          <w:color w:val="000000"/>
          <w:sz w:val="22"/>
          <w:szCs w:val="22"/>
        </w:rPr>
        <w:t xml:space="preserve">Sofern die Überlassung eines Teils des </w:t>
      </w:r>
      <w:r w:rsidR="00705586">
        <w:rPr>
          <w:rFonts w:ascii="Arial" w:hAnsi="Arial" w:cs="Arial"/>
          <w:color w:val="000000"/>
          <w:sz w:val="22"/>
          <w:szCs w:val="22"/>
        </w:rPr>
        <w:t>passiven</w:t>
      </w:r>
      <w:r w:rsidRPr="006C45F9">
        <w:rPr>
          <w:rFonts w:ascii="Arial" w:hAnsi="Arial" w:cs="Arial"/>
          <w:color w:val="000000"/>
          <w:sz w:val="22"/>
          <w:szCs w:val="22"/>
        </w:rPr>
        <w:t xml:space="preserve"> Netzes erfolgt, ist auch diesbezüglich eine Dokumentation zur vertragsgemäßen</w:t>
      </w:r>
      <w:r w:rsidR="00E64706">
        <w:rPr>
          <w:rFonts w:ascii="Arial" w:hAnsi="Arial" w:cs="Arial"/>
          <w:color w:val="000000"/>
          <w:sz w:val="22"/>
          <w:szCs w:val="22"/>
        </w:rPr>
        <w:t>, betriebsbereiten</w:t>
      </w:r>
      <w:r w:rsidR="00E64706" w:rsidRPr="006C45F9">
        <w:rPr>
          <w:rFonts w:ascii="Arial" w:hAnsi="Arial" w:cs="Arial"/>
          <w:color w:val="000000"/>
          <w:sz w:val="22"/>
          <w:szCs w:val="22"/>
        </w:rPr>
        <w:t xml:space="preserve"> </w:t>
      </w:r>
      <w:r w:rsidRPr="006C45F9">
        <w:rPr>
          <w:rFonts w:ascii="Arial" w:hAnsi="Arial" w:cs="Arial"/>
          <w:color w:val="000000"/>
          <w:sz w:val="22"/>
          <w:szCs w:val="22"/>
        </w:rPr>
        <w:t>Nutzung zu übergeben.</w:t>
      </w:r>
    </w:p>
    <w:p w14:paraId="3F945374" w14:textId="59E56CAC" w:rsidR="00A875BB" w:rsidRDefault="001A3512" w:rsidP="00B93C0D">
      <w:pPr>
        <w:pStyle w:val="Absatz1"/>
        <w:numPr>
          <w:ilvl w:val="1"/>
          <w:numId w:val="8"/>
        </w:numPr>
        <w:rPr>
          <w:spacing w:val="-1"/>
          <w:sz w:val="22"/>
          <w:szCs w:val="22"/>
        </w:rPr>
      </w:pPr>
      <w:bookmarkStart w:id="39" w:name="_Ref42948722"/>
      <w:r w:rsidRPr="008F349E">
        <w:rPr>
          <w:spacing w:val="-1"/>
          <w:sz w:val="22"/>
          <w:szCs w:val="22"/>
        </w:rPr>
        <w:t xml:space="preserve">Bei der </w:t>
      </w:r>
      <w:r w:rsidR="00B1145D">
        <w:rPr>
          <w:spacing w:val="-1"/>
          <w:sz w:val="22"/>
          <w:szCs w:val="22"/>
        </w:rPr>
        <w:t>Überlassung</w:t>
      </w:r>
      <w:r w:rsidRPr="008F349E">
        <w:rPr>
          <w:spacing w:val="-1"/>
          <w:sz w:val="22"/>
          <w:szCs w:val="22"/>
        </w:rPr>
        <w:t xml:space="preserve"> erfolgt eine förmliche Abnahme des passiven</w:t>
      </w:r>
      <w:r w:rsidR="00BD6272">
        <w:rPr>
          <w:spacing w:val="-1"/>
          <w:sz w:val="22"/>
          <w:szCs w:val="22"/>
        </w:rPr>
        <w:t xml:space="preserve"> </w:t>
      </w:r>
      <w:r w:rsidR="00010209">
        <w:rPr>
          <w:spacing w:val="-1"/>
          <w:sz w:val="22"/>
          <w:szCs w:val="22"/>
        </w:rPr>
        <w:t>Netzes</w:t>
      </w:r>
      <w:r w:rsidRPr="008F349E">
        <w:rPr>
          <w:spacing w:val="-1"/>
          <w:sz w:val="22"/>
          <w:szCs w:val="22"/>
        </w:rPr>
        <w:t xml:space="preserve">. Hierbei wird das Ergebnis der Abnahme </w:t>
      </w:r>
      <w:r w:rsidR="00E33FD7">
        <w:rPr>
          <w:spacing w:val="-1"/>
          <w:sz w:val="22"/>
          <w:szCs w:val="22"/>
        </w:rPr>
        <w:t xml:space="preserve">durch die Gebietskörperschaft </w:t>
      </w:r>
      <w:r w:rsidRPr="008F349E">
        <w:rPr>
          <w:spacing w:val="-1"/>
          <w:sz w:val="22"/>
          <w:szCs w:val="22"/>
        </w:rPr>
        <w:t xml:space="preserve">in einem Übergabeprotokoll niedergelegt. </w:t>
      </w:r>
      <w:r w:rsidR="00A875BB" w:rsidRPr="008F349E">
        <w:rPr>
          <w:spacing w:val="-1"/>
          <w:sz w:val="22"/>
          <w:szCs w:val="22"/>
        </w:rPr>
        <w:t xml:space="preserve">In dem </w:t>
      </w:r>
      <w:r w:rsidR="00A875BB">
        <w:rPr>
          <w:spacing w:val="-1"/>
          <w:sz w:val="22"/>
          <w:szCs w:val="22"/>
        </w:rPr>
        <w:t>Übergabeprotokoll sind die von dem Netzbetreiber geltend gemachten</w:t>
      </w:r>
      <w:r w:rsidR="00A875BB" w:rsidRPr="001A3512">
        <w:rPr>
          <w:spacing w:val="-1"/>
          <w:sz w:val="22"/>
          <w:szCs w:val="22"/>
        </w:rPr>
        <w:t xml:space="preserve"> Mängel aufzunehmen. Mit der </w:t>
      </w:r>
      <w:r w:rsidR="00E03EC9">
        <w:rPr>
          <w:spacing w:val="-1"/>
          <w:sz w:val="22"/>
          <w:szCs w:val="22"/>
        </w:rPr>
        <w:t xml:space="preserve">Überlassung des passiven </w:t>
      </w:r>
      <w:r w:rsidR="00010209">
        <w:rPr>
          <w:spacing w:val="-1"/>
          <w:sz w:val="22"/>
          <w:szCs w:val="22"/>
        </w:rPr>
        <w:t>Netzes</w:t>
      </w:r>
      <w:r w:rsidR="00BD6272">
        <w:rPr>
          <w:spacing w:val="-1"/>
          <w:sz w:val="22"/>
          <w:szCs w:val="22"/>
        </w:rPr>
        <w:t xml:space="preserve"> </w:t>
      </w:r>
      <w:r w:rsidR="00E64706">
        <w:rPr>
          <w:spacing w:val="-1"/>
          <w:sz w:val="22"/>
          <w:szCs w:val="22"/>
        </w:rPr>
        <w:t xml:space="preserve">und dessen umfassender Dokumentation </w:t>
      </w:r>
      <w:r w:rsidR="00A875BB" w:rsidRPr="001A3512">
        <w:rPr>
          <w:spacing w:val="-1"/>
          <w:sz w:val="22"/>
          <w:szCs w:val="22"/>
        </w:rPr>
        <w:t xml:space="preserve">erkennt der </w:t>
      </w:r>
      <w:r w:rsidR="00A875BB">
        <w:rPr>
          <w:spacing w:val="-1"/>
          <w:sz w:val="22"/>
          <w:szCs w:val="22"/>
        </w:rPr>
        <w:t xml:space="preserve">Netzbetreiber das passive </w:t>
      </w:r>
      <w:r w:rsidR="004723C2">
        <w:rPr>
          <w:spacing w:val="-1"/>
          <w:sz w:val="22"/>
          <w:szCs w:val="22"/>
        </w:rPr>
        <w:t>Netz</w:t>
      </w:r>
      <w:r w:rsidR="00BD6272">
        <w:rPr>
          <w:spacing w:val="-1"/>
          <w:sz w:val="22"/>
          <w:szCs w:val="22"/>
        </w:rPr>
        <w:t xml:space="preserve"> </w:t>
      </w:r>
      <w:r w:rsidR="00A875BB" w:rsidRPr="001A3512">
        <w:rPr>
          <w:spacing w:val="-1"/>
          <w:sz w:val="22"/>
          <w:szCs w:val="22"/>
        </w:rPr>
        <w:t>als vert</w:t>
      </w:r>
      <w:r w:rsidR="00A875BB">
        <w:rPr>
          <w:spacing w:val="-1"/>
          <w:sz w:val="22"/>
          <w:szCs w:val="22"/>
        </w:rPr>
        <w:t>ragsgemäß an</w:t>
      </w:r>
      <w:r w:rsidR="00A875BB" w:rsidRPr="008F349E">
        <w:rPr>
          <w:spacing w:val="-1"/>
          <w:sz w:val="22"/>
          <w:szCs w:val="22"/>
        </w:rPr>
        <w:t xml:space="preserve">, sofern </w:t>
      </w:r>
      <w:r w:rsidR="00A875BB">
        <w:rPr>
          <w:spacing w:val="-1"/>
          <w:sz w:val="22"/>
          <w:szCs w:val="22"/>
        </w:rPr>
        <w:t xml:space="preserve">im </w:t>
      </w:r>
      <w:r w:rsidR="00A875BB" w:rsidRPr="008F349E">
        <w:rPr>
          <w:spacing w:val="-1"/>
          <w:sz w:val="22"/>
          <w:szCs w:val="22"/>
        </w:rPr>
        <w:t xml:space="preserve">Übergabeprotokoll </w:t>
      </w:r>
      <w:r w:rsidR="00A875BB">
        <w:rPr>
          <w:spacing w:val="-1"/>
          <w:sz w:val="22"/>
          <w:szCs w:val="22"/>
        </w:rPr>
        <w:t xml:space="preserve">keine </w:t>
      </w:r>
      <w:r w:rsidR="0021306D">
        <w:rPr>
          <w:spacing w:val="-1"/>
          <w:sz w:val="22"/>
          <w:szCs w:val="22"/>
        </w:rPr>
        <w:t xml:space="preserve">wesentlichen </w:t>
      </w:r>
      <w:r w:rsidR="00A875BB">
        <w:rPr>
          <w:spacing w:val="-1"/>
          <w:sz w:val="22"/>
          <w:szCs w:val="22"/>
        </w:rPr>
        <w:t xml:space="preserve">Mängel </w:t>
      </w:r>
      <w:r w:rsidR="003F3FB8">
        <w:rPr>
          <w:spacing w:val="-1"/>
          <w:sz w:val="22"/>
          <w:szCs w:val="22"/>
        </w:rPr>
        <w:t xml:space="preserve">festgehalten oder Rechte vorbehalten </w:t>
      </w:r>
      <w:r w:rsidR="00A875BB">
        <w:rPr>
          <w:spacing w:val="-1"/>
          <w:sz w:val="22"/>
          <w:szCs w:val="22"/>
        </w:rPr>
        <w:t>wurden</w:t>
      </w:r>
      <w:r w:rsidR="00A875BB" w:rsidRPr="008F349E">
        <w:rPr>
          <w:spacing w:val="-1"/>
          <w:sz w:val="22"/>
          <w:szCs w:val="22"/>
        </w:rPr>
        <w:t xml:space="preserve">. </w:t>
      </w:r>
      <w:r w:rsidR="00E64706">
        <w:rPr>
          <w:spacing w:val="-1"/>
          <w:sz w:val="22"/>
          <w:szCs w:val="22"/>
        </w:rPr>
        <w:t>Einen wesentlichen Mangel kann insbesondere auch das Fehlen einer (vollständigen) Dokumentation des passiven Netzes darstellen. Ausgenommen sind nicht erkennbare Mängel.</w:t>
      </w:r>
      <w:r w:rsidR="00E64706" w:rsidRPr="000E376D">
        <w:rPr>
          <w:spacing w:val="-1"/>
          <w:sz w:val="22"/>
          <w:szCs w:val="22"/>
        </w:rPr>
        <w:t xml:space="preserve"> </w:t>
      </w:r>
      <w:r w:rsidR="00A875BB" w:rsidRPr="000E376D">
        <w:rPr>
          <w:spacing w:val="-1"/>
          <w:sz w:val="22"/>
          <w:szCs w:val="22"/>
        </w:rPr>
        <w:t>Das Übergabeprotokoll</w:t>
      </w:r>
      <w:r w:rsidR="00E33FD7">
        <w:rPr>
          <w:spacing w:val="-1"/>
          <w:sz w:val="22"/>
          <w:szCs w:val="22"/>
        </w:rPr>
        <w:t>, das zweifach auszufertigen ist,</w:t>
      </w:r>
      <w:r w:rsidR="00A875BB" w:rsidRPr="000E376D">
        <w:rPr>
          <w:spacing w:val="-1"/>
          <w:sz w:val="22"/>
          <w:szCs w:val="22"/>
        </w:rPr>
        <w:t xml:space="preserve"> ist von beiden Vertragsparteien zu unterzeichnen.</w:t>
      </w:r>
      <w:r w:rsidR="00A875BB">
        <w:rPr>
          <w:spacing w:val="-1"/>
          <w:sz w:val="22"/>
          <w:szCs w:val="22"/>
        </w:rPr>
        <w:t xml:space="preserve"> </w:t>
      </w:r>
      <w:r w:rsidR="00E522FE">
        <w:rPr>
          <w:spacing w:val="-1"/>
          <w:sz w:val="22"/>
          <w:szCs w:val="22"/>
        </w:rPr>
        <w:t xml:space="preserve">Jede Vertragspartei erhält eine Ausfertigung des Übergabeprotokolls. </w:t>
      </w:r>
      <w:r w:rsidR="00E33FD7">
        <w:rPr>
          <w:spacing w:val="-1"/>
          <w:sz w:val="22"/>
          <w:szCs w:val="22"/>
        </w:rPr>
        <w:t>Sollte das Übergabeprotokoll nicht von beiden Vertragsparteien unterzeichnet werden, gilt d</w:t>
      </w:r>
      <w:r w:rsidR="00E33FD7" w:rsidRPr="008F349E">
        <w:rPr>
          <w:spacing w:val="-1"/>
          <w:sz w:val="22"/>
          <w:szCs w:val="22"/>
        </w:rPr>
        <w:t xml:space="preserve">as </w:t>
      </w:r>
      <w:r w:rsidR="00A875BB" w:rsidRPr="008F349E">
        <w:rPr>
          <w:spacing w:val="-1"/>
          <w:sz w:val="22"/>
          <w:szCs w:val="22"/>
        </w:rPr>
        <w:t xml:space="preserve">Übergabeprotokoll als angenommen, </w:t>
      </w:r>
      <w:r w:rsidR="00A875BB">
        <w:rPr>
          <w:spacing w:val="-1"/>
          <w:sz w:val="22"/>
          <w:szCs w:val="22"/>
        </w:rPr>
        <w:t>wenn</w:t>
      </w:r>
      <w:r w:rsidR="00A875BB" w:rsidRPr="008F349E">
        <w:rPr>
          <w:spacing w:val="-1"/>
          <w:sz w:val="22"/>
          <w:szCs w:val="22"/>
        </w:rPr>
        <w:t xml:space="preserve"> </w:t>
      </w:r>
      <w:r w:rsidR="00B54A07">
        <w:rPr>
          <w:spacing w:val="-1"/>
          <w:sz w:val="22"/>
          <w:szCs w:val="22"/>
        </w:rPr>
        <w:t>der Netzbetreiber</w:t>
      </w:r>
      <w:r w:rsidR="00A875BB" w:rsidRPr="008F349E">
        <w:rPr>
          <w:spacing w:val="-1"/>
          <w:sz w:val="22"/>
          <w:szCs w:val="22"/>
        </w:rPr>
        <w:t xml:space="preserve"> </w:t>
      </w:r>
      <w:r w:rsidR="00103751">
        <w:rPr>
          <w:spacing w:val="-1"/>
          <w:sz w:val="22"/>
          <w:szCs w:val="22"/>
        </w:rPr>
        <w:t xml:space="preserve">nicht </w:t>
      </w:r>
      <w:r w:rsidR="00A875BB">
        <w:rPr>
          <w:spacing w:val="-1"/>
          <w:sz w:val="22"/>
          <w:szCs w:val="22"/>
        </w:rPr>
        <w:t>innerhalb</w:t>
      </w:r>
      <w:r w:rsidR="00A875BB" w:rsidRPr="008F349E">
        <w:rPr>
          <w:spacing w:val="-1"/>
          <w:sz w:val="22"/>
          <w:szCs w:val="22"/>
        </w:rPr>
        <w:t xml:space="preserve"> einer Frist von </w:t>
      </w:r>
      <w:r w:rsidR="00E64706">
        <w:rPr>
          <w:spacing w:val="-1"/>
          <w:sz w:val="22"/>
          <w:szCs w:val="22"/>
          <w:highlight w:val="yellow"/>
        </w:rPr>
        <w:t>21</w:t>
      </w:r>
      <w:r w:rsidR="00E64706" w:rsidRPr="00BF5CEF">
        <w:rPr>
          <w:spacing w:val="-1"/>
          <w:sz w:val="22"/>
          <w:szCs w:val="22"/>
          <w:highlight w:val="yellow"/>
        </w:rPr>
        <w:t xml:space="preserve"> </w:t>
      </w:r>
      <w:r w:rsidR="00A875BB" w:rsidRPr="00BF5CEF">
        <w:rPr>
          <w:spacing w:val="-1"/>
          <w:sz w:val="22"/>
          <w:szCs w:val="22"/>
          <w:highlight w:val="yellow"/>
        </w:rPr>
        <w:t>Werktagen</w:t>
      </w:r>
      <w:r w:rsidR="00A875BB" w:rsidRPr="008F349E">
        <w:rPr>
          <w:spacing w:val="-1"/>
          <w:sz w:val="22"/>
          <w:szCs w:val="22"/>
        </w:rPr>
        <w:t xml:space="preserve"> nach Versendung</w:t>
      </w:r>
      <w:r w:rsidR="00A875BB">
        <w:rPr>
          <w:spacing w:val="-1"/>
          <w:sz w:val="22"/>
          <w:szCs w:val="22"/>
        </w:rPr>
        <w:t xml:space="preserve"> des Übergabeprotokolls</w:t>
      </w:r>
      <w:r w:rsidR="00A875BB" w:rsidRPr="008F349E">
        <w:rPr>
          <w:spacing w:val="-1"/>
          <w:sz w:val="22"/>
          <w:szCs w:val="22"/>
        </w:rPr>
        <w:t xml:space="preserve"> </w:t>
      </w:r>
      <w:r w:rsidR="00E33FD7">
        <w:rPr>
          <w:spacing w:val="-1"/>
          <w:sz w:val="22"/>
          <w:szCs w:val="22"/>
        </w:rPr>
        <w:t xml:space="preserve">durch die Gebietskörperschaft </w:t>
      </w:r>
      <w:r w:rsidR="00A875BB" w:rsidRPr="008F349E">
        <w:rPr>
          <w:spacing w:val="-1"/>
          <w:sz w:val="22"/>
          <w:szCs w:val="22"/>
        </w:rPr>
        <w:t>schriftlich und begründet widerspricht.</w:t>
      </w:r>
      <w:bookmarkEnd w:id="39"/>
    </w:p>
    <w:p w14:paraId="3540BE8A" w14:textId="12266231" w:rsidR="00A875BB" w:rsidRPr="008F349E" w:rsidRDefault="00A875BB" w:rsidP="00B93C0D">
      <w:pPr>
        <w:pStyle w:val="Absatz1"/>
        <w:numPr>
          <w:ilvl w:val="1"/>
          <w:numId w:val="8"/>
        </w:numPr>
        <w:rPr>
          <w:spacing w:val="-1"/>
          <w:sz w:val="22"/>
          <w:szCs w:val="22"/>
        </w:rPr>
      </w:pPr>
      <w:bookmarkStart w:id="40" w:name="_Toc30607206"/>
      <w:r w:rsidRPr="001A3512">
        <w:rPr>
          <w:spacing w:val="-1"/>
          <w:sz w:val="22"/>
          <w:szCs w:val="22"/>
        </w:rPr>
        <w:t>Wenn der Netzbetreibe</w:t>
      </w:r>
      <w:r>
        <w:rPr>
          <w:spacing w:val="-1"/>
          <w:sz w:val="22"/>
          <w:szCs w:val="22"/>
        </w:rPr>
        <w:t xml:space="preserve">r an einem </w:t>
      </w:r>
      <w:r w:rsidR="00B1145D">
        <w:rPr>
          <w:spacing w:val="-1"/>
          <w:sz w:val="22"/>
          <w:szCs w:val="22"/>
        </w:rPr>
        <w:t>Überlassungs</w:t>
      </w:r>
      <w:r>
        <w:rPr>
          <w:spacing w:val="-1"/>
          <w:sz w:val="22"/>
          <w:szCs w:val="22"/>
        </w:rPr>
        <w:t>t</w:t>
      </w:r>
      <w:r w:rsidRPr="001A3512">
        <w:rPr>
          <w:spacing w:val="-1"/>
          <w:sz w:val="22"/>
          <w:szCs w:val="22"/>
        </w:rPr>
        <w:t>ermin</w:t>
      </w:r>
      <w:r>
        <w:rPr>
          <w:spacing w:val="-1"/>
          <w:sz w:val="22"/>
          <w:szCs w:val="22"/>
        </w:rPr>
        <w:t xml:space="preserve">, der mit einer Frist von </w:t>
      </w:r>
      <w:r w:rsidR="00D445A3">
        <w:rPr>
          <w:spacing w:val="-1"/>
          <w:sz w:val="22"/>
          <w:szCs w:val="22"/>
          <w:highlight w:val="yellow"/>
        </w:rPr>
        <w:t xml:space="preserve">15 </w:t>
      </w:r>
      <w:r w:rsidRPr="00BF5CEF">
        <w:rPr>
          <w:spacing w:val="-1"/>
          <w:sz w:val="22"/>
          <w:szCs w:val="22"/>
          <w:highlight w:val="yellow"/>
        </w:rPr>
        <w:t>Werktagen</w:t>
      </w:r>
      <w:r>
        <w:rPr>
          <w:spacing w:val="-1"/>
          <w:sz w:val="22"/>
          <w:szCs w:val="22"/>
        </w:rPr>
        <w:t xml:space="preserve"> durch die </w:t>
      </w:r>
      <w:r w:rsidR="00FD7A46">
        <w:rPr>
          <w:spacing w:val="-1"/>
          <w:sz w:val="22"/>
          <w:szCs w:val="22"/>
        </w:rPr>
        <w:t>Gebietskörperschaft</w:t>
      </w:r>
      <w:r>
        <w:rPr>
          <w:spacing w:val="-1"/>
          <w:sz w:val="22"/>
          <w:szCs w:val="22"/>
        </w:rPr>
        <w:t xml:space="preserve"> angekündigt wurde,</w:t>
      </w:r>
      <w:r w:rsidRPr="001A3512">
        <w:rPr>
          <w:spacing w:val="-1"/>
          <w:sz w:val="22"/>
          <w:szCs w:val="22"/>
        </w:rPr>
        <w:t xml:space="preserve"> ohne wichtigen Grund nicht teilnimmt, kann die Abnahme auch in Abwesenheit des Netzbetreibers stattfinden.</w:t>
      </w:r>
      <w:r w:rsidRPr="008F349E">
        <w:rPr>
          <w:spacing w:val="-1"/>
          <w:sz w:val="22"/>
          <w:szCs w:val="22"/>
        </w:rPr>
        <w:t xml:space="preserve"> In diesem Fall wird </w:t>
      </w:r>
      <w:r w:rsidR="00E33FD7">
        <w:rPr>
          <w:spacing w:val="-1"/>
          <w:sz w:val="22"/>
          <w:szCs w:val="22"/>
        </w:rPr>
        <w:t>dem Netzbetreiber</w:t>
      </w:r>
      <w:r w:rsidR="00E33FD7" w:rsidRPr="008F349E">
        <w:rPr>
          <w:spacing w:val="-1"/>
          <w:sz w:val="22"/>
          <w:szCs w:val="22"/>
        </w:rPr>
        <w:t xml:space="preserve"> </w:t>
      </w:r>
      <w:r w:rsidRPr="008F349E">
        <w:rPr>
          <w:spacing w:val="-1"/>
          <w:sz w:val="22"/>
          <w:szCs w:val="22"/>
        </w:rPr>
        <w:t xml:space="preserve">das Übergabeprotokoll von der </w:t>
      </w:r>
      <w:r w:rsidR="00FD7A46">
        <w:rPr>
          <w:spacing w:val="-1"/>
          <w:sz w:val="22"/>
          <w:szCs w:val="22"/>
        </w:rPr>
        <w:t>Gebietskörperschaft</w:t>
      </w:r>
      <w:r w:rsidRPr="008F349E">
        <w:rPr>
          <w:spacing w:val="-1"/>
          <w:sz w:val="22"/>
          <w:szCs w:val="22"/>
        </w:rPr>
        <w:t xml:space="preserve"> übersandt. Das Übergabeprotokoll gilt als angenommen, wenn der Netzbetreiber nicht innerhalb einer Frist von </w:t>
      </w:r>
      <w:r w:rsidR="00D445A3">
        <w:rPr>
          <w:spacing w:val="-1"/>
          <w:sz w:val="22"/>
          <w:szCs w:val="22"/>
          <w:highlight w:val="yellow"/>
        </w:rPr>
        <w:t>21</w:t>
      </w:r>
      <w:r w:rsidR="00D445A3" w:rsidRPr="00BF5CEF">
        <w:rPr>
          <w:spacing w:val="-1"/>
          <w:sz w:val="22"/>
          <w:szCs w:val="22"/>
          <w:highlight w:val="yellow"/>
        </w:rPr>
        <w:t xml:space="preserve"> </w:t>
      </w:r>
      <w:r w:rsidRPr="00BF5CEF">
        <w:rPr>
          <w:spacing w:val="-1"/>
          <w:sz w:val="22"/>
          <w:szCs w:val="22"/>
          <w:highlight w:val="yellow"/>
        </w:rPr>
        <w:t xml:space="preserve">Werktagen </w:t>
      </w:r>
      <w:r w:rsidRPr="008F349E">
        <w:rPr>
          <w:spacing w:val="-1"/>
          <w:sz w:val="22"/>
          <w:szCs w:val="22"/>
        </w:rPr>
        <w:t xml:space="preserve">nach Versendung </w:t>
      </w:r>
      <w:r>
        <w:rPr>
          <w:spacing w:val="-1"/>
          <w:sz w:val="22"/>
          <w:szCs w:val="22"/>
        </w:rPr>
        <w:t>des Übergabeprotokolls</w:t>
      </w:r>
      <w:r w:rsidRPr="008F349E">
        <w:rPr>
          <w:spacing w:val="-1"/>
          <w:sz w:val="22"/>
          <w:szCs w:val="22"/>
        </w:rPr>
        <w:t xml:space="preserve"> schriftlich und begründet widerspricht.</w:t>
      </w:r>
      <w:bookmarkEnd w:id="40"/>
    </w:p>
    <w:p w14:paraId="7B41BB17" w14:textId="42E7E817" w:rsidR="00AC1E59" w:rsidRPr="00882B86" w:rsidRDefault="00AC1E59" w:rsidP="00E06E50">
      <w:pPr>
        <w:pStyle w:val="Absatz1"/>
        <w:numPr>
          <w:ilvl w:val="1"/>
          <w:numId w:val="8"/>
        </w:numPr>
        <w:rPr>
          <w:spacing w:val="-1"/>
          <w:sz w:val="22"/>
          <w:szCs w:val="22"/>
        </w:rPr>
      </w:pPr>
      <w:r w:rsidRPr="00882B86">
        <w:rPr>
          <w:spacing w:val="-1"/>
          <w:sz w:val="22"/>
          <w:szCs w:val="22"/>
        </w:rPr>
        <w:lastRenderedPageBreak/>
        <w:t xml:space="preserve">Sind </w:t>
      </w:r>
      <w:r w:rsidR="00C35CD9" w:rsidRPr="00882B86">
        <w:rPr>
          <w:spacing w:val="-1"/>
          <w:sz w:val="22"/>
          <w:szCs w:val="22"/>
        </w:rPr>
        <w:t xml:space="preserve">im </w:t>
      </w:r>
      <w:r w:rsidRPr="00882B86">
        <w:rPr>
          <w:spacing w:val="-1"/>
          <w:sz w:val="22"/>
          <w:szCs w:val="22"/>
        </w:rPr>
        <w:t xml:space="preserve">Übergabeprotokoll Mängel </w:t>
      </w:r>
      <w:r w:rsidR="00B2101D" w:rsidRPr="00882B86">
        <w:rPr>
          <w:spacing w:val="-1"/>
          <w:sz w:val="22"/>
          <w:szCs w:val="22"/>
        </w:rPr>
        <w:t xml:space="preserve">des Vertragsgegenstandes </w:t>
      </w:r>
      <w:r w:rsidRPr="00882B86">
        <w:rPr>
          <w:spacing w:val="-1"/>
          <w:sz w:val="22"/>
          <w:szCs w:val="22"/>
        </w:rPr>
        <w:t>dokumentiert,</w:t>
      </w:r>
      <w:r w:rsidR="00763D8F" w:rsidRPr="00882B86">
        <w:rPr>
          <w:spacing w:val="-1"/>
          <w:sz w:val="22"/>
          <w:szCs w:val="22"/>
        </w:rPr>
        <w:t xml:space="preserve"> </w:t>
      </w:r>
      <w:r w:rsidRPr="00882B86">
        <w:rPr>
          <w:spacing w:val="-1"/>
          <w:sz w:val="22"/>
          <w:szCs w:val="22"/>
        </w:rPr>
        <w:t xml:space="preserve">sind diese </w:t>
      </w:r>
      <w:r w:rsidR="0068121E" w:rsidRPr="00882B86">
        <w:rPr>
          <w:spacing w:val="-1"/>
          <w:sz w:val="22"/>
          <w:szCs w:val="22"/>
        </w:rPr>
        <w:t>von der</w:t>
      </w:r>
      <w:r w:rsidRPr="00882B86">
        <w:rPr>
          <w:spacing w:val="-1"/>
          <w:sz w:val="22"/>
          <w:szCs w:val="22"/>
        </w:rPr>
        <w:t xml:space="preserve"> </w:t>
      </w:r>
      <w:r w:rsidR="00FD7A46">
        <w:rPr>
          <w:spacing w:val="-1"/>
          <w:sz w:val="22"/>
          <w:szCs w:val="22"/>
        </w:rPr>
        <w:t>Gebietskörperschaft</w:t>
      </w:r>
      <w:r w:rsidRPr="00882B86">
        <w:rPr>
          <w:spacing w:val="-1"/>
          <w:sz w:val="22"/>
          <w:szCs w:val="22"/>
        </w:rPr>
        <w:t xml:space="preserve"> </w:t>
      </w:r>
      <w:r w:rsidR="002F4D9C" w:rsidRPr="00882B86">
        <w:rPr>
          <w:spacing w:val="-1"/>
          <w:sz w:val="22"/>
          <w:szCs w:val="22"/>
        </w:rPr>
        <w:t xml:space="preserve">unverzüglich </w:t>
      </w:r>
      <w:r w:rsidRPr="00882B86">
        <w:rPr>
          <w:spacing w:val="-1"/>
          <w:sz w:val="22"/>
          <w:szCs w:val="22"/>
        </w:rPr>
        <w:t>zu</w:t>
      </w:r>
      <w:r w:rsidR="004E6B6C" w:rsidRPr="00882B86">
        <w:rPr>
          <w:spacing w:val="-1"/>
          <w:sz w:val="22"/>
          <w:szCs w:val="22"/>
        </w:rPr>
        <w:t xml:space="preserve"> </w:t>
      </w:r>
      <w:r w:rsidRPr="00882B86">
        <w:rPr>
          <w:spacing w:val="-1"/>
          <w:sz w:val="22"/>
          <w:szCs w:val="22"/>
        </w:rPr>
        <w:t>beseitigen. Die Beseitigung wird dokumentiert.</w:t>
      </w:r>
      <w:r w:rsidR="00380CF6">
        <w:rPr>
          <w:spacing w:val="-1"/>
          <w:sz w:val="22"/>
          <w:szCs w:val="22"/>
        </w:rPr>
        <w:t xml:space="preserve"> Soweit die Mängel </w:t>
      </w:r>
      <w:r w:rsidR="00D445A3">
        <w:rPr>
          <w:spacing w:val="-1"/>
          <w:sz w:val="22"/>
          <w:szCs w:val="22"/>
        </w:rPr>
        <w:t xml:space="preserve">(z.B. eine fehlende Dokumentation) </w:t>
      </w:r>
      <w:r w:rsidR="00380CF6">
        <w:rPr>
          <w:spacing w:val="-1"/>
          <w:sz w:val="22"/>
          <w:szCs w:val="22"/>
        </w:rPr>
        <w:t xml:space="preserve">die </w:t>
      </w:r>
      <w:r w:rsidR="00B1145D">
        <w:rPr>
          <w:spacing w:val="-1"/>
          <w:sz w:val="22"/>
          <w:szCs w:val="22"/>
        </w:rPr>
        <w:t>Überlassung</w:t>
      </w:r>
      <w:r w:rsidR="00380CF6">
        <w:rPr>
          <w:spacing w:val="-1"/>
          <w:sz w:val="22"/>
          <w:szCs w:val="22"/>
        </w:rPr>
        <w:t xml:space="preserve"> verhindert haben sollten, erfolgt ein erneuter </w:t>
      </w:r>
      <w:r w:rsidR="00B1145D">
        <w:rPr>
          <w:spacing w:val="-1"/>
          <w:sz w:val="22"/>
          <w:szCs w:val="22"/>
        </w:rPr>
        <w:t>Überlassungs</w:t>
      </w:r>
      <w:r w:rsidR="00380CF6">
        <w:rPr>
          <w:spacing w:val="-1"/>
          <w:sz w:val="22"/>
          <w:szCs w:val="22"/>
        </w:rPr>
        <w:t>termin gemäß §</w:t>
      </w:r>
      <w:r w:rsidR="001A6A5D">
        <w:rPr>
          <w:spacing w:val="-1"/>
          <w:sz w:val="22"/>
          <w:szCs w:val="22"/>
        </w:rPr>
        <w:t xml:space="preserve"> </w:t>
      </w:r>
      <w:r w:rsidR="001A6A5D">
        <w:rPr>
          <w:spacing w:val="-1"/>
          <w:sz w:val="22"/>
          <w:szCs w:val="22"/>
        </w:rPr>
        <w:fldChar w:fldCharType="begin"/>
      </w:r>
      <w:r w:rsidR="001A6A5D">
        <w:rPr>
          <w:spacing w:val="-1"/>
          <w:sz w:val="22"/>
          <w:szCs w:val="22"/>
        </w:rPr>
        <w:instrText xml:space="preserve"> REF _Ref42948722 \r \h </w:instrText>
      </w:r>
      <w:r w:rsidR="001A6A5D">
        <w:rPr>
          <w:spacing w:val="-1"/>
          <w:sz w:val="22"/>
          <w:szCs w:val="22"/>
        </w:rPr>
      </w:r>
      <w:r w:rsidR="001A6A5D">
        <w:rPr>
          <w:spacing w:val="-1"/>
          <w:sz w:val="22"/>
          <w:szCs w:val="22"/>
        </w:rPr>
        <w:fldChar w:fldCharType="separate"/>
      </w:r>
      <w:r w:rsidR="00E06E50">
        <w:rPr>
          <w:spacing w:val="-1"/>
          <w:sz w:val="22"/>
          <w:szCs w:val="22"/>
        </w:rPr>
        <w:t>6.3</w:t>
      </w:r>
      <w:r w:rsidR="001A6A5D">
        <w:rPr>
          <w:spacing w:val="-1"/>
          <w:sz w:val="22"/>
          <w:szCs w:val="22"/>
        </w:rPr>
        <w:fldChar w:fldCharType="end"/>
      </w:r>
      <w:r w:rsidR="003F3FB8">
        <w:rPr>
          <w:spacing w:val="-1"/>
          <w:sz w:val="22"/>
          <w:szCs w:val="22"/>
        </w:rPr>
        <w:t>.</w:t>
      </w:r>
      <w:r w:rsidR="00380CF6">
        <w:rPr>
          <w:spacing w:val="-1"/>
          <w:sz w:val="22"/>
          <w:szCs w:val="22"/>
        </w:rPr>
        <w:t xml:space="preserve"> Sollte das </w:t>
      </w:r>
      <w:r w:rsidR="00B1145D">
        <w:rPr>
          <w:spacing w:val="-1"/>
          <w:sz w:val="22"/>
          <w:szCs w:val="22"/>
        </w:rPr>
        <w:t xml:space="preserve">passive </w:t>
      </w:r>
      <w:r w:rsidR="004723C2">
        <w:rPr>
          <w:spacing w:val="-1"/>
          <w:sz w:val="22"/>
          <w:szCs w:val="22"/>
        </w:rPr>
        <w:t>Netz</w:t>
      </w:r>
      <w:r w:rsidR="00764276">
        <w:rPr>
          <w:spacing w:val="-1"/>
          <w:sz w:val="22"/>
          <w:szCs w:val="22"/>
        </w:rPr>
        <w:t xml:space="preserve"> </w:t>
      </w:r>
      <w:r w:rsidR="00380CF6">
        <w:rPr>
          <w:spacing w:val="-1"/>
          <w:sz w:val="22"/>
          <w:szCs w:val="22"/>
        </w:rPr>
        <w:t xml:space="preserve">trotz festgestellter Mängel </w:t>
      </w:r>
      <w:r w:rsidR="00B1145D">
        <w:rPr>
          <w:spacing w:val="-1"/>
          <w:sz w:val="22"/>
          <w:szCs w:val="22"/>
        </w:rPr>
        <w:t>dem</w:t>
      </w:r>
      <w:r w:rsidR="00380CF6">
        <w:rPr>
          <w:spacing w:val="-1"/>
          <w:sz w:val="22"/>
          <w:szCs w:val="22"/>
        </w:rPr>
        <w:t xml:space="preserve"> Netzbetreiber </w:t>
      </w:r>
      <w:r w:rsidR="00B1145D">
        <w:rPr>
          <w:spacing w:val="-1"/>
          <w:sz w:val="22"/>
          <w:szCs w:val="22"/>
        </w:rPr>
        <w:t>überlassen</w:t>
      </w:r>
      <w:r w:rsidR="00380CF6">
        <w:rPr>
          <w:spacing w:val="-1"/>
          <w:sz w:val="22"/>
          <w:szCs w:val="22"/>
        </w:rPr>
        <w:t xml:space="preserve"> worden sein, teilt die Gebietskörperschaft dem Netzbetreiber die Beseitigung der festgestellten Mängel mit. Der Netzbetreiber bestätigt die Mängelbeseitigung gegenüber der Gebietskörperschaft innerhalb von </w:t>
      </w:r>
      <w:r w:rsidR="00D445A3">
        <w:rPr>
          <w:spacing w:val="-1"/>
          <w:sz w:val="22"/>
          <w:szCs w:val="22"/>
          <w:highlight w:val="yellow"/>
        </w:rPr>
        <w:t>drei</w:t>
      </w:r>
      <w:r w:rsidR="00D445A3" w:rsidRPr="00113A21">
        <w:rPr>
          <w:spacing w:val="-1"/>
          <w:sz w:val="22"/>
          <w:szCs w:val="22"/>
          <w:highlight w:val="yellow"/>
        </w:rPr>
        <w:t xml:space="preserve"> </w:t>
      </w:r>
      <w:r w:rsidR="00380CF6" w:rsidRPr="00113A21">
        <w:rPr>
          <w:spacing w:val="-1"/>
          <w:sz w:val="22"/>
          <w:szCs w:val="22"/>
          <w:highlight w:val="yellow"/>
        </w:rPr>
        <w:t>Wochen</w:t>
      </w:r>
      <w:r w:rsidR="00380CF6">
        <w:rPr>
          <w:spacing w:val="-1"/>
          <w:sz w:val="22"/>
          <w:szCs w:val="22"/>
        </w:rPr>
        <w:t xml:space="preserve"> nach Eingang der Mitteilung der Gebietskörperschaft über die Mängelbeseitigung. Widerspricht der Netzbetreiber der </w:t>
      </w:r>
      <w:r w:rsidR="002A359A">
        <w:rPr>
          <w:spacing w:val="-1"/>
          <w:sz w:val="22"/>
          <w:szCs w:val="22"/>
        </w:rPr>
        <w:t xml:space="preserve">Vertragsgemäßheit des </w:t>
      </w:r>
      <w:r w:rsidR="00705586">
        <w:rPr>
          <w:spacing w:val="-1"/>
          <w:sz w:val="22"/>
          <w:szCs w:val="22"/>
        </w:rPr>
        <w:t xml:space="preserve">passiven </w:t>
      </w:r>
      <w:r w:rsidR="004723C2">
        <w:rPr>
          <w:spacing w:val="-1"/>
          <w:sz w:val="22"/>
          <w:szCs w:val="22"/>
        </w:rPr>
        <w:t>Netzes</w:t>
      </w:r>
      <w:r w:rsidR="00BB5BF7">
        <w:rPr>
          <w:spacing w:val="-1"/>
          <w:sz w:val="22"/>
          <w:szCs w:val="22"/>
        </w:rPr>
        <w:t xml:space="preserve"> </w:t>
      </w:r>
      <w:r w:rsidR="00380CF6">
        <w:rPr>
          <w:spacing w:val="-1"/>
          <w:sz w:val="22"/>
          <w:szCs w:val="22"/>
        </w:rPr>
        <w:t>nicht innerhalb der genannten Frist</w:t>
      </w:r>
      <w:r w:rsidR="002A359A">
        <w:rPr>
          <w:spacing w:val="-1"/>
          <w:sz w:val="22"/>
          <w:szCs w:val="22"/>
        </w:rPr>
        <w:t xml:space="preserve"> oder bestätigt die Mängelbeseitigung</w:t>
      </w:r>
      <w:r w:rsidR="00380CF6">
        <w:rPr>
          <w:spacing w:val="-1"/>
          <w:sz w:val="22"/>
          <w:szCs w:val="22"/>
        </w:rPr>
        <w:t>, gilt das</w:t>
      </w:r>
      <w:r w:rsidR="004723C2">
        <w:rPr>
          <w:spacing w:val="-1"/>
          <w:sz w:val="22"/>
          <w:szCs w:val="22"/>
        </w:rPr>
        <w:t xml:space="preserve"> </w:t>
      </w:r>
      <w:r w:rsidR="00705586">
        <w:rPr>
          <w:spacing w:val="-1"/>
          <w:sz w:val="22"/>
          <w:szCs w:val="22"/>
        </w:rPr>
        <w:t xml:space="preserve">passive </w:t>
      </w:r>
      <w:r w:rsidR="004723C2">
        <w:rPr>
          <w:spacing w:val="-1"/>
          <w:sz w:val="22"/>
          <w:szCs w:val="22"/>
        </w:rPr>
        <w:t>Netz</w:t>
      </w:r>
      <w:r w:rsidR="00BB5BF7">
        <w:rPr>
          <w:spacing w:val="-1"/>
          <w:sz w:val="22"/>
          <w:szCs w:val="22"/>
        </w:rPr>
        <w:t xml:space="preserve"> </w:t>
      </w:r>
      <w:r w:rsidR="00380CF6">
        <w:rPr>
          <w:spacing w:val="-1"/>
          <w:sz w:val="22"/>
          <w:szCs w:val="22"/>
        </w:rPr>
        <w:t>als vertragsgemäß und abgenommen.</w:t>
      </w:r>
    </w:p>
    <w:p w14:paraId="0294B0B9" w14:textId="77777777" w:rsidR="00FA7835" w:rsidRPr="00FA7835" w:rsidRDefault="00FA7835" w:rsidP="00FA7835">
      <w:pPr>
        <w:pStyle w:val="Textkrper"/>
        <w:tabs>
          <w:tab w:val="left" w:pos="567"/>
        </w:tabs>
        <w:kinsoku w:val="0"/>
        <w:overflowPunct w:val="0"/>
        <w:spacing w:before="240" w:after="120" w:line="360" w:lineRule="auto"/>
        <w:ind w:left="567" w:right="111" w:firstLine="0"/>
        <w:jc w:val="both"/>
        <w:rPr>
          <w:sz w:val="22"/>
          <w:szCs w:val="22"/>
        </w:rPr>
      </w:pPr>
    </w:p>
    <w:p w14:paraId="043DF69F" w14:textId="582AF20D" w:rsidR="00FA7835" w:rsidRPr="00FA7835" w:rsidRDefault="00FA7835" w:rsidP="00B93C0D">
      <w:pPr>
        <w:pStyle w:val="berschrift1"/>
        <w:numPr>
          <w:ilvl w:val="0"/>
          <w:numId w:val="8"/>
        </w:numPr>
        <w:tabs>
          <w:tab w:val="left" w:pos="823"/>
        </w:tabs>
        <w:kinsoku w:val="0"/>
        <w:overflowPunct w:val="0"/>
        <w:spacing w:before="240" w:after="120" w:line="360" w:lineRule="auto"/>
        <w:rPr>
          <w:spacing w:val="-1"/>
          <w:sz w:val="22"/>
          <w:szCs w:val="22"/>
        </w:rPr>
      </w:pPr>
      <w:bookmarkStart w:id="41" w:name="_Toc30770432"/>
      <w:bookmarkStart w:id="42" w:name="_Ref108529936"/>
      <w:bookmarkStart w:id="43" w:name="_Toc161997505"/>
      <w:r>
        <w:rPr>
          <w:spacing w:val="-1"/>
          <w:sz w:val="22"/>
          <w:szCs w:val="22"/>
        </w:rPr>
        <w:t>Dokumentation durch den Netzbetreiber</w:t>
      </w:r>
      <w:bookmarkEnd w:id="41"/>
      <w:bookmarkEnd w:id="42"/>
      <w:bookmarkEnd w:id="43"/>
    </w:p>
    <w:p w14:paraId="23B357AB" w14:textId="55BF9B3D" w:rsidR="004E6B6C" w:rsidRPr="009F2CAE" w:rsidRDefault="00FA7835" w:rsidP="00E06E50">
      <w:pPr>
        <w:pStyle w:val="Absatz1"/>
        <w:numPr>
          <w:ilvl w:val="1"/>
          <w:numId w:val="8"/>
        </w:numPr>
        <w:rPr>
          <w:spacing w:val="-1"/>
          <w:sz w:val="22"/>
          <w:szCs w:val="22"/>
        </w:rPr>
      </w:pPr>
      <w:bookmarkStart w:id="44" w:name="_Ref43016446"/>
      <w:r w:rsidRPr="009F2CAE">
        <w:rPr>
          <w:spacing w:val="-1"/>
          <w:sz w:val="22"/>
          <w:szCs w:val="22"/>
        </w:rPr>
        <w:t xml:space="preserve">Nach </w:t>
      </w:r>
      <w:r w:rsidR="00B1145D">
        <w:rPr>
          <w:spacing w:val="-1"/>
          <w:sz w:val="22"/>
          <w:szCs w:val="22"/>
        </w:rPr>
        <w:t>Überlassung</w:t>
      </w:r>
      <w:r w:rsidRPr="009F2CAE">
        <w:rPr>
          <w:spacing w:val="-1"/>
          <w:sz w:val="22"/>
          <w:szCs w:val="22"/>
        </w:rPr>
        <w:t xml:space="preserve"> des </w:t>
      </w:r>
      <w:bookmarkStart w:id="45" w:name="_Hlk95702861"/>
      <w:r w:rsidR="00705586">
        <w:rPr>
          <w:spacing w:val="-1"/>
          <w:sz w:val="22"/>
          <w:szCs w:val="22"/>
        </w:rPr>
        <w:t xml:space="preserve">passiven </w:t>
      </w:r>
      <w:r w:rsidR="004723C2">
        <w:rPr>
          <w:spacing w:val="-1"/>
          <w:sz w:val="22"/>
          <w:szCs w:val="22"/>
        </w:rPr>
        <w:t>Netzes</w:t>
      </w:r>
      <w:bookmarkEnd w:id="45"/>
      <w:r w:rsidRPr="009F2CAE">
        <w:rPr>
          <w:spacing w:val="-1"/>
          <w:sz w:val="22"/>
          <w:szCs w:val="22"/>
        </w:rPr>
        <w:t xml:space="preserve"> </w:t>
      </w:r>
      <w:r w:rsidR="00F75975">
        <w:rPr>
          <w:spacing w:val="-1"/>
          <w:sz w:val="22"/>
          <w:szCs w:val="22"/>
        </w:rPr>
        <w:t xml:space="preserve">und Übergabe der Dokumentation </w:t>
      </w:r>
      <w:r w:rsidRPr="009F2CAE">
        <w:rPr>
          <w:spacing w:val="-1"/>
          <w:sz w:val="22"/>
          <w:szCs w:val="22"/>
        </w:rPr>
        <w:t xml:space="preserve">gemäß </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675400" w:rsidRPr="009F2CAE">
        <w:rPr>
          <w:spacing w:val="-1"/>
          <w:sz w:val="22"/>
          <w:szCs w:val="22"/>
        </w:rPr>
        <w:t xml:space="preserve"> </w:t>
      </w:r>
      <w:r w:rsidRPr="009F2CAE">
        <w:rPr>
          <w:spacing w:val="-1"/>
          <w:sz w:val="22"/>
          <w:szCs w:val="22"/>
        </w:rPr>
        <w:t>ist der Netzbetreiber</w:t>
      </w:r>
      <w:r w:rsidR="004E6B6C" w:rsidRPr="009F2CAE">
        <w:rPr>
          <w:spacing w:val="-1"/>
          <w:sz w:val="22"/>
          <w:szCs w:val="22"/>
        </w:rPr>
        <w:t xml:space="preserve"> dazu verpflichtet,</w:t>
      </w:r>
      <w:r w:rsidR="00F75975">
        <w:rPr>
          <w:spacing w:val="-1"/>
          <w:sz w:val="22"/>
          <w:szCs w:val="22"/>
        </w:rPr>
        <w:t xml:space="preserve"> diese Dokumentation in seine Systeme zu übernehmen und</w:t>
      </w:r>
      <w:r w:rsidR="004E6B6C" w:rsidRPr="009F2CAE">
        <w:rPr>
          <w:spacing w:val="-1"/>
          <w:sz w:val="22"/>
          <w:szCs w:val="22"/>
        </w:rPr>
        <w:t xml:space="preserve"> den Vertragsgegenstand in seinem Bestand lagegenau </w:t>
      </w:r>
      <w:r w:rsidR="00B2101D" w:rsidRPr="009F2CAE">
        <w:rPr>
          <w:spacing w:val="-1"/>
          <w:sz w:val="22"/>
          <w:szCs w:val="22"/>
        </w:rPr>
        <w:t xml:space="preserve">sowie </w:t>
      </w:r>
      <w:r w:rsidR="004E6B6C" w:rsidRPr="009F2CAE">
        <w:rPr>
          <w:spacing w:val="-1"/>
          <w:sz w:val="22"/>
          <w:szCs w:val="22"/>
        </w:rPr>
        <w:t xml:space="preserve">in Bezug auf Faserdokumentation und Verschaltung entsprechend den </w:t>
      </w:r>
      <w:r w:rsidR="00B34DF9">
        <w:rPr>
          <w:spacing w:val="-1"/>
          <w:sz w:val="22"/>
          <w:szCs w:val="22"/>
        </w:rPr>
        <w:t>zuwendungs-</w:t>
      </w:r>
      <w:r w:rsidR="00B34DF9" w:rsidRPr="009F2CAE">
        <w:rPr>
          <w:spacing w:val="-1"/>
          <w:sz w:val="22"/>
          <w:szCs w:val="22"/>
        </w:rPr>
        <w:t xml:space="preserve"> </w:t>
      </w:r>
      <w:r w:rsidR="004E6B6C" w:rsidRPr="009F2CAE">
        <w:rPr>
          <w:spacing w:val="-1"/>
          <w:sz w:val="22"/>
          <w:szCs w:val="22"/>
        </w:rPr>
        <w:t>und beihilfe</w:t>
      </w:r>
      <w:r w:rsidR="00994CAB">
        <w:rPr>
          <w:spacing w:val="-1"/>
          <w:sz w:val="22"/>
          <w:szCs w:val="22"/>
        </w:rPr>
        <w:t>n</w:t>
      </w:r>
      <w:r w:rsidR="004E6B6C" w:rsidRPr="009F2CAE">
        <w:rPr>
          <w:spacing w:val="-1"/>
          <w:sz w:val="22"/>
          <w:szCs w:val="22"/>
        </w:rPr>
        <w:t>rechtlichen Vorgaben</w:t>
      </w:r>
      <w:r w:rsidR="00BB5BF7">
        <w:rPr>
          <w:spacing w:val="-1"/>
          <w:sz w:val="22"/>
          <w:szCs w:val="22"/>
        </w:rPr>
        <w:t xml:space="preserve"> gemäß § </w:t>
      </w:r>
      <w:r w:rsidR="001A6A5D">
        <w:rPr>
          <w:spacing w:val="-1"/>
          <w:sz w:val="22"/>
          <w:szCs w:val="22"/>
        </w:rPr>
        <w:fldChar w:fldCharType="begin"/>
      </w:r>
      <w:r w:rsidR="001A6A5D">
        <w:rPr>
          <w:spacing w:val="-1"/>
          <w:sz w:val="22"/>
          <w:szCs w:val="22"/>
        </w:rPr>
        <w:instrText xml:space="preserve"> REF _Ref104993886 \r \h </w:instrText>
      </w:r>
      <w:r w:rsidR="001A6A5D">
        <w:rPr>
          <w:spacing w:val="-1"/>
          <w:sz w:val="22"/>
          <w:szCs w:val="22"/>
        </w:rPr>
      </w:r>
      <w:r w:rsidR="001A6A5D">
        <w:rPr>
          <w:spacing w:val="-1"/>
          <w:sz w:val="22"/>
          <w:szCs w:val="22"/>
        </w:rPr>
        <w:fldChar w:fldCharType="separate"/>
      </w:r>
      <w:r w:rsidR="00E06E50">
        <w:rPr>
          <w:spacing w:val="-1"/>
          <w:sz w:val="22"/>
          <w:szCs w:val="22"/>
        </w:rPr>
        <w:t>1.2</w:t>
      </w:r>
      <w:r w:rsidR="001A6A5D">
        <w:rPr>
          <w:spacing w:val="-1"/>
          <w:sz w:val="22"/>
          <w:szCs w:val="22"/>
        </w:rPr>
        <w:fldChar w:fldCharType="end"/>
      </w:r>
      <w:r w:rsidR="004E6B6C" w:rsidRPr="009F2CAE">
        <w:rPr>
          <w:spacing w:val="-1"/>
          <w:sz w:val="22"/>
          <w:szCs w:val="22"/>
        </w:rPr>
        <w:t xml:space="preserve"> zu dokumentieren und</w:t>
      </w:r>
      <w:r w:rsidR="00C35CD9">
        <w:rPr>
          <w:spacing w:val="-1"/>
          <w:sz w:val="22"/>
          <w:szCs w:val="22"/>
        </w:rPr>
        <w:t xml:space="preserve"> die Dokumentation während der Vertragslaufzeit</w:t>
      </w:r>
      <w:r w:rsidR="004E6B6C" w:rsidRPr="009F2CAE">
        <w:rPr>
          <w:spacing w:val="-1"/>
          <w:sz w:val="22"/>
          <w:szCs w:val="22"/>
        </w:rPr>
        <w:t xml:space="preserve"> auf dem aktuellen Stand zu halten. </w:t>
      </w:r>
      <w:r w:rsidR="00CE15B7" w:rsidRPr="00CE15B7">
        <w:rPr>
          <w:spacing w:val="-1"/>
          <w:sz w:val="22"/>
          <w:szCs w:val="22"/>
        </w:rPr>
        <w:t xml:space="preserve">In der Dokumentation müssen </w:t>
      </w:r>
      <w:r w:rsidR="00BD25B2">
        <w:rPr>
          <w:spacing w:val="-1"/>
          <w:sz w:val="22"/>
          <w:szCs w:val="22"/>
        </w:rPr>
        <w:t>alle</w:t>
      </w:r>
      <w:r w:rsidR="00BD25B2" w:rsidRPr="00CE15B7">
        <w:rPr>
          <w:spacing w:val="-1"/>
          <w:sz w:val="22"/>
          <w:szCs w:val="22"/>
        </w:rPr>
        <w:t xml:space="preserve"> </w:t>
      </w:r>
      <w:r w:rsidR="00CE15B7" w:rsidRPr="00CE15B7">
        <w:rPr>
          <w:spacing w:val="-1"/>
          <w:sz w:val="22"/>
          <w:szCs w:val="22"/>
        </w:rPr>
        <w:t>Rohre, Glasfaserkabel inkl. der Faserverbindungen, Schächte, Verteiler und Schaltpunkte sowie die Muffen</w:t>
      </w:r>
      <w:r w:rsidR="00BD25B2">
        <w:rPr>
          <w:spacing w:val="-1"/>
          <w:sz w:val="22"/>
          <w:szCs w:val="22"/>
        </w:rPr>
        <w:t xml:space="preserve"> inkl. der Reservekapazität</w:t>
      </w:r>
      <w:r w:rsidR="00CE15B7" w:rsidRPr="00CE15B7">
        <w:rPr>
          <w:spacing w:val="-1"/>
          <w:sz w:val="22"/>
          <w:szCs w:val="22"/>
        </w:rPr>
        <w:t xml:space="preserve"> erfasst sein.</w:t>
      </w:r>
      <w:r w:rsidR="00CE15B7">
        <w:rPr>
          <w:spacing w:val="-1"/>
          <w:sz w:val="22"/>
          <w:szCs w:val="22"/>
        </w:rPr>
        <w:t xml:space="preserve"> </w:t>
      </w:r>
      <w:r w:rsidR="002C6C39" w:rsidRPr="009F2CAE">
        <w:rPr>
          <w:spacing w:val="-1"/>
          <w:sz w:val="22"/>
          <w:szCs w:val="22"/>
        </w:rPr>
        <w:t xml:space="preserve">Der Netzbetreiber </w:t>
      </w:r>
      <w:r w:rsidR="004E6B6C" w:rsidRPr="009F2CAE">
        <w:rPr>
          <w:spacing w:val="-1"/>
          <w:sz w:val="22"/>
          <w:szCs w:val="22"/>
        </w:rPr>
        <w:t>ist verpflichtet,</w:t>
      </w:r>
      <w:r w:rsidR="002C6C39" w:rsidRPr="009F2CAE">
        <w:rPr>
          <w:spacing w:val="-1"/>
          <w:sz w:val="22"/>
          <w:szCs w:val="22"/>
        </w:rPr>
        <w:t xml:space="preserve"> alle </w:t>
      </w:r>
      <w:r w:rsidR="004E6B6C" w:rsidRPr="009F2CAE">
        <w:rPr>
          <w:spacing w:val="-1"/>
          <w:sz w:val="22"/>
          <w:szCs w:val="22"/>
        </w:rPr>
        <w:t>Änderungen a</w:t>
      </w:r>
      <w:r w:rsidR="00CB3452" w:rsidRPr="009F2CAE">
        <w:rPr>
          <w:spacing w:val="-1"/>
          <w:sz w:val="22"/>
          <w:szCs w:val="22"/>
        </w:rPr>
        <w:t>n</w:t>
      </w:r>
      <w:r w:rsidR="004E6B6C" w:rsidRPr="009F2CAE">
        <w:rPr>
          <w:spacing w:val="-1"/>
          <w:sz w:val="22"/>
          <w:szCs w:val="22"/>
        </w:rPr>
        <w:t xml:space="preserve"> </w:t>
      </w:r>
      <w:r w:rsidRPr="009F2CAE">
        <w:rPr>
          <w:spacing w:val="-1"/>
          <w:sz w:val="22"/>
          <w:szCs w:val="22"/>
        </w:rPr>
        <w:t>dem</w:t>
      </w:r>
      <w:r w:rsidR="008F4E4B">
        <w:rPr>
          <w:spacing w:val="-1"/>
          <w:sz w:val="22"/>
          <w:szCs w:val="22"/>
        </w:rPr>
        <w:t xml:space="preserve"> passiven </w:t>
      </w:r>
      <w:r w:rsidR="004723C2">
        <w:rPr>
          <w:spacing w:val="-1"/>
          <w:sz w:val="22"/>
          <w:szCs w:val="22"/>
        </w:rPr>
        <w:t>Netz</w:t>
      </w:r>
      <w:r w:rsidR="004E6B6C" w:rsidRPr="009F2CAE">
        <w:rPr>
          <w:spacing w:val="-1"/>
          <w:sz w:val="22"/>
          <w:szCs w:val="22"/>
        </w:rPr>
        <w:t xml:space="preserve">, insbesondere </w:t>
      </w:r>
      <w:r w:rsidR="00B2101D" w:rsidRPr="009F2CAE">
        <w:rPr>
          <w:spacing w:val="-1"/>
          <w:sz w:val="22"/>
          <w:szCs w:val="22"/>
        </w:rPr>
        <w:t>physische Veränderungen und Umlegungen sowie</w:t>
      </w:r>
      <w:r w:rsidR="004E6B6C" w:rsidRPr="009F2CAE">
        <w:rPr>
          <w:spacing w:val="-1"/>
          <w:sz w:val="22"/>
          <w:szCs w:val="22"/>
        </w:rPr>
        <w:t xml:space="preserve"> Reparaturen, </w:t>
      </w:r>
      <w:r w:rsidR="002C6C39" w:rsidRPr="009F2CAE">
        <w:rPr>
          <w:spacing w:val="-1"/>
          <w:sz w:val="22"/>
          <w:szCs w:val="22"/>
        </w:rPr>
        <w:t xml:space="preserve">zu dokumentieren. </w:t>
      </w:r>
      <w:r w:rsidR="003415B4" w:rsidRPr="00746F0E">
        <w:rPr>
          <w:spacing w:val="-1"/>
          <w:sz w:val="22"/>
          <w:szCs w:val="22"/>
        </w:rPr>
        <w:t>Das Nähere zu Änderungen an dem passiven Netz regelt § 12</w:t>
      </w:r>
      <w:r w:rsidR="003415B4">
        <w:rPr>
          <w:spacing w:val="-1"/>
          <w:sz w:val="22"/>
          <w:szCs w:val="22"/>
        </w:rPr>
        <w:t>.</w:t>
      </w:r>
      <w:r w:rsidR="003415B4" w:rsidRPr="009F2CAE">
        <w:rPr>
          <w:spacing w:val="-1"/>
          <w:sz w:val="22"/>
          <w:szCs w:val="22"/>
        </w:rPr>
        <w:t xml:space="preserve"> </w:t>
      </w:r>
      <w:r w:rsidR="002C6C39" w:rsidRPr="009F2CAE">
        <w:rPr>
          <w:spacing w:val="-1"/>
          <w:sz w:val="22"/>
          <w:szCs w:val="22"/>
        </w:rPr>
        <w:t xml:space="preserve">Die Dokumentation des Netzbetreibers muss mindestens den Zeitpunkt, die </w:t>
      </w:r>
      <w:r w:rsidR="00C35CD9">
        <w:rPr>
          <w:spacing w:val="-1"/>
          <w:sz w:val="22"/>
          <w:szCs w:val="22"/>
        </w:rPr>
        <w:t>georeferenzierte Bestimmung der betroffenen Netzteile sowie</w:t>
      </w:r>
      <w:r w:rsidR="002C6C39" w:rsidRPr="009F2CAE">
        <w:rPr>
          <w:spacing w:val="-1"/>
          <w:sz w:val="22"/>
          <w:szCs w:val="22"/>
        </w:rPr>
        <w:t xml:space="preserve"> eine Beschreibung der </w:t>
      </w:r>
      <w:r w:rsidR="00C35CD9">
        <w:rPr>
          <w:spacing w:val="-1"/>
          <w:sz w:val="22"/>
          <w:szCs w:val="22"/>
        </w:rPr>
        <w:t xml:space="preserve">jeweils </w:t>
      </w:r>
      <w:r w:rsidR="002C6C39" w:rsidRPr="009F2CAE">
        <w:rPr>
          <w:spacing w:val="-1"/>
          <w:sz w:val="22"/>
          <w:szCs w:val="22"/>
        </w:rPr>
        <w:t>durchgeführten Maßnahme enthalten.</w:t>
      </w:r>
      <w:bookmarkEnd w:id="44"/>
      <w:r w:rsidR="002C6C39" w:rsidRPr="009F2CAE">
        <w:rPr>
          <w:spacing w:val="-1"/>
          <w:sz w:val="22"/>
          <w:szCs w:val="22"/>
        </w:rPr>
        <w:t xml:space="preserve"> </w:t>
      </w:r>
    </w:p>
    <w:p w14:paraId="3DBE36EC" w14:textId="501C4A79" w:rsidR="00A875BB" w:rsidRPr="009F2CAE" w:rsidRDefault="00A875BB" w:rsidP="00E06E50">
      <w:pPr>
        <w:pStyle w:val="Absatz1"/>
        <w:numPr>
          <w:ilvl w:val="1"/>
          <w:numId w:val="8"/>
        </w:numPr>
        <w:rPr>
          <w:spacing w:val="-1"/>
          <w:sz w:val="22"/>
          <w:szCs w:val="22"/>
        </w:rPr>
      </w:pPr>
      <w:r w:rsidRPr="009F2CAE">
        <w:rPr>
          <w:spacing w:val="-1"/>
          <w:sz w:val="22"/>
          <w:szCs w:val="22"/>
        </w:rPr>
        <w:t xml:space="preserve">Die Dokumentationspflicht des Netzbetreibers umfasst </w:t>
      </w:r>
      <w:r w:rsidR="00447401">
        <w:rPr>
          <w:spacing w:val="-1"/>
          <w:sz w:val="22"/>
          <w:szCs w:val="22"/>
        </w:rPr>
        <w:t xml:space="preserve">unter Fortführung der von der Gebietskörperschaft gemäß </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447401">
        <w:rPr>
          <w:spacing w:val="-1"/>
          <w:sz w:val="22"/>
          <w:szCs w:val="22"/>
        </w:rPr>
        <w:t xml:space="preserve"> übergebenen Dokumentation </w:t>
      </w:r>
      <w:r>
        <w:rPr>
          <w:spacing w:val="-1"/>
          <w:sz w:val="22"/>
          <w:szCs w:val="22"/>
        </w:rPr>
        <w:t xml:space="preserve">sowohl das passive </w:t>
      </w:r>
      <w:r w:rsidR="004723C2">
        <w:rPr>
          <w:spacing w:val="-1"/>
          <w:sz w:val="22"/>
          <w:szCs w:val="22"/>
        </w:rPr>
        <w:t>Netz</w:t>
      </w:r>
      <w:r w:rsidR="00BB5BF7">
        <w:rPr>
          <w:spacing w:val="-1"/>
          <w:sz w:val="22"/>
          <w:szCs w:val="22"/>
        </w:rPr>
        <w:t xml:space="preserve"> </w:t>
      </w:r>
      <w:r>
        <w:rPr>
          <w:spacing w:val="-1"/>
          <w:sz w:val="22"/>
          <w:szCs w:val="22"/>
        </w:rPr>
        <w:t xml:space="preserve">als auch </w:t>
      </w:r>
      <w:r w:rsidRPr="009F2CAE">
        <w:rPr>
          <w:spacing w:val="-1"/>
          <w:sz w:val="22"/>
          <w:szCs w:val="22"/>
        </w:rPr>
        <w:t xml:space="preserve">die </w:t>
      </w:r>
      <w:r>
        <w:rPr>
          <w:spacing w:val="-1"/>
          <w:sz w:val="22"/>
          <w:szCs w:val="22"/>
        </w:rPr>
        <w:t xml:space="preserve">von dem Netzbetreiber für den Betrieb des </w:t>
      </w:r>
      <w:r w:rsidR="00CE15B7">
        <w:rPr>
          <w:spacing w:val="-1"/>
          <w:sz w:val="22"/>
          <w:szCs w:val="22"/>
        </w:rPr>
        <w:t xml:space="preserve">passiven </w:t>
      </w:r>
      <w:r w:rsidR="004723C2">
        <w:rPr>
          <w:spacing w:val="-1"/>
          <w:sz w:val="22"/>
          <w:szCs w:val="22"/>
        </w:rPr>
        <w:t>Netzes</w:t>
      </w:r>
      <w:r w:rsidR="00BB5BF7">
        <w:rPr>
          <w:spacing w:val="-1"/>
          <w:sz w:val="22"/>
          <w:szCs w:val="22"/>
        </w:rPr>
        <w:t xml:space="preserve"> </w:t>
      </w:r>
      <w:r>
        <w:rPr>
          <w:spacing w:val="-1"/>
          <w:sz w:val="22"/>
          <w:szCs w:val="22"/>
        </w:rPr>
        <w:t xml:space="preserve">eingebrachte </w:t>
      </w:r>
      <w:r w:rsidRPr="009F2CAE">
        <w:rPr>
          <w:spacing w:val="-1"/>
          <w:sz w:val="22"/>
          <w:szCs w:val="22"/>
        </w:rPr>
        <w:t xml:space="preserve">aktive </w:t>
      </w:r>
      <w:r>
        <w:rPr>
          <w:spacing w:val="-1"/>
          <w:sz w:val="22"/>
          <w:szCs w:val="22"/>
        </w:rPr>
        <w:t>Netzinfrastruktur</w:t>
      </w:r>
      <w:r w:rsidRPr="009F2CAE">
        <w:rPr>
          <w:spacing w:val="-1"/>
          <w:sz w:val="22"/>
          <w:szCs w:val="22"/>
        </w:rPr>
        <w:t xml:space="preserve">. Die Dokumentation </w:t>
      </w:r>
      <w:r>
        <w:rPr>
          <w:spacing w:val="-1"/>
          <w:sz w:val="22"/>
          <w:szCs w:val="22"/>
        </w:rPr>
        <w:t>hat</w:t>
      </w:r>
      <w:r w:rsidRPr="009F2CAE">
        <w:rPr>
          <w:spacing w:val="-1"/>
          <w:sz w:val="22"/>
          <w:szCs w:val="22"/>
        </w:rPr>
        <w:t xml:space="preserve"> mit einer für </w:t>
      </w:r>
      <w:r>
        <w:rPr>
          <w:spacing w:val="-1"/>
          <w:sz w:val="22"/>
          <w:szCs w:val="22"/>
        </w:rPr>
        <w:t xml:space="preserve">diesen Zweck </w:t>
      </w:r>
      <w:r w:rsidRPr="009F2CAE">
        <w:rPr>
          <w:spacing w:val="-1"/>
          <w:sz w:val="22"/>
          <w:szCs w:val="22"/>
        </w:rPr>
        <w:t>geeigneten</w:t>
      </w:r>
      <w:r>
        <w:rPr>
          <w:spacing w:val="-1"/>
          <w:sz w:val="22"/>
          <w:szCs w:val="22"/>
        </w:rPr>
        <w:t xml:space="preserve"> und</w:t>
      </w:r>
      <w:r w:rsidRPr="009F2CAE">
        <w:rPr>
          <w:spacing w:val="-1"/>
          <w:sz w:val="22"/>
          <w:szCs w:val="22"/>
        </w:rPr>
        <w:t xml:space="preserve"> marktüblichen </w:t>
      </w:r>
      <w:r>
        <w:rPr>
          <w:spacing w:val="-1"/>
          <w:sz w:val="22"/>
          <w:szCs w:val="22"/>
        </w:rPr>
        <w:t>sowie stets</w:t>
      </w:r>
      <w:r w:rsidRPr="009F2CAE">
        <w:rPr>
          <w:spacing w:val="-1"/>
          <w:sz w:val="22"/>
          <w:szCs w:val="22"/>
        </w:rPr>
        <w:t xml:space="preserve"> aktuellen Software</w:t>
      </w:r>
      <w:r>
        <w:rPr>
          <w:spacing w:val="-1"/>
          <w:sz w:val="22"/>
          <w:szCs w:val="22"/>
        </w:rPr>
        <w:t xml:space="preserve"> zu erfolgen</w:t>
      </w:r>
      <w:r w:rsidRPr="009F2CAE">
        <w:rPr>
          <w:spacing w:val="-1"/>
          <w:sz w:val="22"/>
          <w:szCs w:val="22"/>
        </w:rPr>
        <w:t xml:space="preserve">. Auf Verlangen der </w:t>
      </w:r>
      <w:r w:rsidR="00FD7A46">
        <w:rPr>
          <w:spacing w:val="-1"/>
          <w:sz w:val="22"/>
          <w:szCs w:val="22"/>
        </w:rPr>
        <w:t>Gebietskörperschaft</w:t>
      </w:r>
      <w:r w:rsidRPr="009F2CAE">
        <w:rPr>
          <w:spacing w:val="-1"/>
          <w:sz w:val="22"/>
          <w:szCs w:val="22"/>
        </w:rPr>
        <w:t xml:space="preserve"> </w:t>
      </w:r>
      <w:r w:rsidR="00447401">
        <w:rPr>
          <w:spacing w:val="-1"/>
          <w:sz w:val="22"/>
          <w:szCs w:val="22"/>
        </w:rPr>
        <w:t>stellt</w:t>
      </w:r>
      <w:r w:rsidR="00447401" w:rsidRPr="009F2CAE">
        <w:rPr>
          <w:spacing w:val="-1"/>
          <w:sz w:val="22"/>
          <w:szCs w:val="22"/>
        </w:rPr>
        <w:t xml:space="preserve"> </w:t>
      </w:r>
      <w:r w:rsidRPr="009F2CAE">
        <w:rPr>
          <w:spacing w:val="-1"/>
          <w:sz w:val="22"/>
          <w:szCs w:val="22"/>
        </w:rPr>
        <w:t>der Netzbetreiber diese</w:t>
      </w:r>
      <w:r w:rsidR="00D72FDC">
        <w:rPr>
          <w:spacing w:val="-1"/>
          <w:sz w:val="22"/>
          <w:szCs w:val="22"/>
        </w:rPr>
        <w:t>r</w:t>
      </w:r>
      <w:r w:rsidRPr="009F2CAE">
        <w:rPr>
          <w:spacing w:val="-1"/>
          <w:sz w:val="22"/>
          <w:szCs w:val="22"/>
        </w:rPr>
        <w:t xml:space="preserve"> oder einem von </w:t>
      </w:r>
      <w:r w:rsidR="00D72FDC">
        <w:rPr>
          <w:spacing w:val="-1"/>
          <w:sz w:val="22"/>
          <w:szCs w:val="22"/>
        </w:rPr>
        <w:t>dieser</w:t>
      </w:r>
      <w:r w:rsidRPr="009F2CAE">
        <w:rPr>
          <w:spacing w:val="-1"/>
          <w:sz w:val="22"/>
          <w:szCs w:val="22"/>
        </w:rPr>
        <w:t xml:space="preserve"> benannten Dritten </w:t>
      </w:r>
      <w:r w:rsidR="00447401">
        <w:rPr>
          <w:spacing w:val="-1"/>
          <w:sz w:val="22"/>
          <w:szCs w:val="22"/>
        </w:rPr>
        <w:t>in angemessener Frist</w:t>
      </w:r>
      <w:r w:rsidR="00373297">
        <w:rPr>
          <w:spacing w:val="-1"/>
          <w:sz w:val="22"/>
          <w:szCs w:val="22"/>
        </w:rPr>
        <w:t xml:space="preserve">, mindestens aber </w:t>
      </w:r>
      <w:r w:rsidR="006F0E4D" w:rsidRPr="000E4091">
        <w:rPr>
          <w:spacing w:val="-1"/>
          <w:sz w:val="22"/>
          <w:szCs w:val="22"/>
          <w:highlight w:val="yellow"/>
        </w:rPr>
        <w:t xml:space="preserve">binnen </w:t>
      </w:r>
      <w:r w:rsidR="00373297" w:rsidRPr="000E4091">
        <w:rPr>
          <w:spacing w:val="-1"/>
          <w:sz w:val="22"/>
          <w:szCs w:val="22"/>
          <w:highlight w:val="yellow"/>
        </w:rPr>
        <w:t>[Zeitraum zu nennen]</w:t>
      </w:r>
      <w:r w:rsidR="006F0E4D">
        <w:rPr>
          <w:spacing w:val="-1"/>
          <w:sz w:val="22"/>
          <w:szCs w:val="22"/>
        </w:rPr>
        <w:t xml:space="preserve"> Werktagen</w:t>
      </w:r>
      <w:r w:rsidR="00373297">
        <w:rPr>
          <w:spacing w:val="-1"/>
          <w:sz w:val="22"/>
          <w:szCs w:val="22"/>
        </w:rPr>
        <w:t>,</w:t>
      </w:r>
      <w:r w:rsidR="00447401">
        <w:rPr>
          <w:spacing w:val="-1"/>
          <w:sz w:val="22"/>
          <w:szCs w:val="22"/>
        </w:rPr>
        <w:t xml:space="preserve"> die </w:t>
      </w:r>
      <w:r w:rsidR="00447401">
        <w:rPr>
          <w:spacing w:val="-1"/>
          <w:sz w:val="22"/>
          <w:szCs w:val="22"/>
        </w:rPr>
        <w:lastRenderedPageBreak/>
        <w:t xml:space="preserve">jeweils aktuelle Fassung der Dokumentation inklusive der Änderungshistorie </w:t>
      </w:r>
      <w:r w:rsidR="00103707">
        <w:rPr>
          <w:spacing w:val="-1"/>
          <w:sz w:val="22"/>
          <w:szCs w:val="22"/>
        </w:rPr>
        <w:t xml:space="preserve">digital und entsprechend der in diesem Vertrag unter § </w:t>
      </w:r>
      <w:r w:rsidR="00103707">
        <w:rPr>
          <w:spacing w:val="-1"/>
          <w:sz w:val="22"/>
          <w:szCs w:val="22"/>
        </w:rPr>
        <w:fldChar w:fldCharType="begin"/>
      </w:r>
      <w:r w:rsidR="00103707">
        <w:rPr>
          <w:spacing w:val="-1"/>
          <w:sz w:val="22"/>
          <w:szCs w:val="22"/>
        </w:rPr>
        <w:instrText xml:space="preserve"> REF _Ref120904268 \r \h </w:instrText>
      </w:r>
      <w:r w:rsidR="00103707">
        <w:rPr>
          <w:spacing w:val="-1"/>
          <w:sz w:val="22"/>
          <w:szCs w:val="22"/>
        </w:rPr>
      </w:r>
      <w:r w:rsidR="00103707">
        <w:rPr>
          <w:spacing w:val="-1"/>
          <w:sz w:val="22"/>
          <w:szCs w:val="22"/>
        </w:rPr>
        <w:fldChar w:fldCharType="separate"/>
      </w:r>
      <w:r w:rsidR="00E06E50">
        <w:rPr>
          <w:spacing w:val="-1"/>
          <w:sz w:val="22"/>
          <w:szCs w:val="22"/>
        </w:rPr>
        <w:t>6.2</w:t>
      </w:r>
      <w:r w:rsidR="00103707">
        <w:rPr>
          <w:spacing w:val="-1"/>
          <w:sz w:val="22"/>
          <w:szCs w:val="22"/>
        </w:rPr>
        <w:fldChar w:fldCharType="end"/>
      </w:r>
      <w:r w:rsidR="00103707">
        <w:rPr>
          <w:spacing w:val="-1"/>
          <w:sz w:val="22"/>
          <w:szCs w:val="22"/>
        </w:rPr>
        <w:t xml:space="preserve"> geregelten Formate </w:t>
      </w:r>
      <w:r w:rsidR="00447401">
        <w:rPr>
          <w:spacing w:val="-1"/>
          <w:sz w:val="22"/>
          <w:szCs w:val="22"/>
        </w:rPr>
        <w:t>zur Verfügung</w:t>
      </w:r>
      <w:r w:rsidRPr="009F2CAE">
        <w:rPr>
          <w:spacing w:val="-1"/>
          <w:sz w:val="22"/>
          <w:szCs w:val="22"/>
        </w:rPr>
        <w:t>.</w:t>
      </w:r>
      <w:r w:rsidR="00D72FDC">
        <w:rPr>
          <w:spacing w:val="-1"/>
          <w:sz w:val="22"/>
          <w:szCs w:val="22"/>
        </w:rPr>
        <w:t xml:space="preserve"> </w:t>
      </w:r>
      <w:r w:rsidR="00D72FDC" w:rsidRPr="009F2CAE">
        <w:rPr>
          <w:spacing w:val="-1"/>
          <w:sz w:val="22"/>
          <w:szCs w:val="22"/>
        </w:rPr>
        <w:t xml:space="preserve">Eine Weitergabe an </w:t>
      </w:r>
      <w:r w:rsidR="00D72FDC">
        <w:rPr>
          <w:spacing w:val="-1"/>
          <w:sz w:val="22"/>
          <w:szCs w:val="22"/>
        </w:rPr>
        <w:t>un</w:t>
      </w:r>
      <w:r w:rsidR="00D72FDC" w:rsidRPr="009F2CAE">
        <w:rPr>
          <w:spacing w:val="-1"/>
          <w:sz w:val="22"/>
          <w:szCs w:val="22"/>
        </w:rPr>
        <w:t>berechtigte Dritte erfolgt nicht.</w:t>
      </w:r>
      <w:r w:rsidR="00D72FDC" w:rsidDel="00D72FDC">
        <w:rPr>
          <w:rStyle w:val="Kommentarzeichen"/>
          <w:rFonts w:ascii="Times New Roman" w:eastAsiaTheme="minorEastAsia" w:hAnsi="Times New Roman"/>
        </w:rPr>
        <w:t xml:space="preserve"> </w:t>
      </w:r>
    </w:p>
    <w:p w14:paraId="6B20ABCF" w14:textId="14F24E43" w:rsidR="00A875BB" w:rsidRPr="00462BFF" w:rsidRDefault="007A6A92" w:rsidP="00E06E50">
      <w:pPr>
        <w:pStyle w:val="Absatz1"/>
        <w:numPr>
          <w:ilvl w:val="1"/>
          <w:numId w:val="8"/>
        </w:numPr>
        <w:rPr>
          <w:spacing w:val="-1"/>
          <w:sz w:val="22"/>
          <w:szCs w:val="22"/>
        </w:rPr>
      </w:pPr>
      <w:r w:rsidRPr="00FD3D70">
        <w:rPr>
          <w:spacing w:val="-1"/>
          <w:sz w:val="22"/>
          <w:szCs w:val="22"/>
        </w:rPr>
        <w:t xml:space="preserve">Die Übermittlung der </w:t>
      </w:r>
      <w:r w:rsidR="0058687D">
        <w:rPr>
          <w:spacing w:val="-1"/>
          <w:sz w:val="22"/>
          <w:szCs w:val="22"/>
        </w:rPr>
        <w:t xml:space="preserve">Dokumentation </w:t>
      </w:r>
      <w:r w:rsidRPr="00FD3D70">
        <w:rPr>
          <w:spacing w:val="-1"/>
          <w:sz w:val="22"/>
          <w:szCs w:val="22"/>
        </w:rPr>
        <w:t>des</w:t>
      </w:r>
      <w:r w:rsidR="0058687D">
        <w:rPr>
          <w:spacing w:val="-1"/>
          <w:sz w:val="22"/>
          <w:szCs w:val="22"/>
        </w:rPr>
        <w:t xml:space="preserve"> abgenommenen</w:t>
      </w:r>
      <w:r w:rsidRPr="00FD3D70">
        <w:rPr>
          <w:spacing w:val="-1"/>
          <w:sz w:val="22"/>
          <w:szCs w:val="22"/>
        </w:rPr>
        <w:t xml:space="preserve"> passiven </w:t>
      </w:r>
      <w:r w:rsidR="004723C2">
        <w:rPr>
          <w:spacing w:val="-1"/>
          <w:sz w:val="22"/>
          <w:szCs w:val="22"/>
        </w:rPr>
        <w:t>Netzes</w:t>
      </w:r>
      <w:r w:rsidR="00BB5BF7">
        <w:rPr>
          <w:spacing w:val="-1"/>
          <w:sz w:val="22"/>
          <w:szCs w:val="22"/>
        </w:rPr>
        <w:t xml:space="preserve"> </w:t>
      </w:r>
      <w:r w:rsidRPr="00FD3D70">
        <w:rPr>
          <w:spacing w:val="-1"/>
          <w:sz w:val="22"/>
          <w:szCs w:val="22"/>
        </w:rPr>
        <w:t xml:space="preserve">an die </w:t>
      </w:r>
      <w:r w:rsidR="00AD2F56">
        <w:rPr>
          <w:spacing w:val="-1"/>
          <w:sz w:val="22"/>
          <w:szCs w:val="22"/>
        </w:rPr>
        <w:t>zentrale Informationsstelle des Bundes</w:t>
      </w:r>
      <w:r w:rsidR="00357ED3">
        <w:rPr>
          <w:spacing w:val="-1"/>
          <w:sz w:val="22"/>
          <w:szCs w:val="22"/>
        </w:rPr>
        <w:t xml:space="preserve"> </w:t>
      </w:r>
      <w:r w:rsidRPr="00FD3D70">
        <w:rPr>
          <w:spacing w:val="-1"/>
          <w:sz w:val="22"/>
          <w:szCs w:val="22"/>
        </w:rPr>
        <w:t xml:space="preserve">gemäß § </w:t>
      </w:r>
      <w:r w:rsidR="00AD2F56">
        <w:rPr>
          <w:spacing w:val="-1"/>
          <w:sz w:val="22"/>
          <w:szCs w:val="22"/>
        </w:rPr>
        <w:t>9</w:t>
      </w:r>
      <w:r w:rsidRPr="00FD3D70">
        <w:rPr>
          <w:spacing w:val="-1"/>
          <w:sz w:val="22"/>
          <w:szCs w:val="22"/>
        </w:rPr>
        <w:t xml:space="preserve"> </w:t>
      </w:r>
      <w:r w:rsidR="00AD2F56">
        <w:rPr>
          <w:spacing w:val="-1"/>
          <w:sz w:val="22"/>
          <w:szCs w:val="22"/>
        </w:rPr>
        <w:t>Gigabit</w:t>
      </w:r>
      <w:r w:rsidR="00357ED3">
        <w:rPr>
          <w:spacing w:val="-1"/>
          <w:sz w:val="22"/>
          <w:szCs w:val="22"/>
        </w:rPr>
        <w:t>-</w:t>
      </w:r>
      <w:r w:rsidR="00AD2F56">
        <w:rPr>
          <w:spacing w:val="-1"/>
          <w:sz w:val="22"/>
          <w:szCs w:val="22"/>
        </w:rPr>
        <w:t>R</w:t>
      </w:r>
      <w:r w:rsidR="00994CAB">
        <w:rPr>
          <w:spacing w:val="-1"/>
          <w:sz w:val="22"/>
          <w:szCs w:val="22"/>
        </w:rPr>
        <w:t>ahmenregelung</w:t>
      </w:r>
      <w:r w:rsidRPr="00FD3D70">
        <w:rPr>
          <w:spacing w:val="-1"/>
          <w:sz w:val="22"/>
          <w:szCs w:val="22"/>
        </w:rPr>
        <w:t xml:space="preserve"> erfolgt durch die </w:t>
      </w:r>
      <w:r w:rsidR="00C065D0">
        <w:rPr>
          <w:spacing w:val="-1"/>
          <w:sz w:val="22"/>
          <w:szCs w:val="22"/>
        </w:rPr>
        <w:t>Gebietskö</w:t>
      </w:r>
      <w:r w:rsidR="00937C13">
        <w:rPr>
          <w:spacing w:val="-1"/>
          <w:sz w:val="22"/>
          <w:szCs w:val="22"/>
        </w:rPr>
        <w:t>r</w:t>
      </w:r>
      <w:r w:rsidR="00C065D0">
        <w:rPr>
          <w:spacing w:val="-1"/>
          <w:sz w:val="22"/>
          <w:szCs w:val="22"/>
        </w:rPr>
        <w:t>perschaft</w:t>
      </w:r>
      <w:r w:rsidRPr="00FD3D70">
        <w:rPr>
          <w:spacing w:val="-1"/>
          <w:sz w:val="22"/>
          <w:szCs w:val="22"/>
        </w:rPr>
        <w:t>. Die nach der Überlassung</w:t>
      </w:r>
      <w:r w:rsidR="00D72FDC">
        <w:rPr>
          <w:spacing w:val="-1"/>
          <w:sz w:val="22"/>
          <w:szCs w:val="22"/>
        </w:rPr>
        <w:t xml:space="preserve"> des Netzes</w:t>
      </w:r>
      <w:r w:rsidRPr="00FD3D70">
        <w:rPr>
          <w:spacing w:val="-1"/>
          <w:sz w:val="22"/>
          <w:szCs w:val="22"/>
        </w:rPr>
        <w:t xml:space="preserve"> </w:t>
      </w:r>
      <w:r w:rsidR="00D72FDC">
        <w:rPr>
          <w:spacing w:val="-1"/>
          <w:sz w:val="22"/>
          <w:szCs w:val="22"/>
        </w:rPr>
        <w:t>(</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D72FDC">
        <w:rPr>
          <w:spacing w:val="-1"/>
          <w:sz w:val="22"/>
          <w:szCs w:val="22"/>
        </w:rPr>
        <w:t>)</w:t>
      </w:r>
      <w:r w:rsidR="00675400" w:rsidRPr="00FD3D70">
        <w:rPr>
          <w:spacing w:val="-1"/>
          <w:sz w:val="22"/>
          <w:szCs w:val="22"/>
        </w:rPr>
        <w:t xml:space="preserve"> </w:t>
      </w:r>
      <w:r w:rsidRPr="00FD3D70">
        <w:rPr>
          <w:spacing w:val="-1"/>
          <w:sz w:val="22"/>
          <w:szCs w:val="22"/>
        </w:rPr>
        <w:t xml:space="preserve">zu machenden Meldungen gemäß § </w:t>
      </w:r>
      <w:r w:rsidR="00357ED3">
        <w:rPr>
          <w:spacing w:val="-1"/>
          <w:sz w:val="22"/>
          <w:szCs w:val="22"/>
        </w:rPr>
        <w:t>79 Abs.</w:t>
      </w:r>
      <w:r w:rsidR="00D72FDC">
        <w:rPr>
          <w:spacing w:val="-1"/>
          <w:sz w:val="22"/>
          <w:szCs w:val="22"/>
        </w:rPr>
        <w:t> </w:t>
      </w:r>
      <w:r w:rsidR="00357ED3">
        <w:rPr>
          <w:spacing w:val="-1"/>
          <w:sz w:val="22"/>
          <w:szCs w:val="22"/>
        </w:rPr>
        <w:t>2</w:t>
      </w:r>
      <w:r w:rsidRPr="00FD3D70">
        <w:rPr>
          <w:spacing w:val="-1"/>
          <w:sz w:val="22"/>
          <w:szCs w:val="22"/>
        </w:rPr>
        <w:t xml:space="preserve"> TKG </w:t>
      </w:r>
      <w:r w:rsidR="00D72FDC">
        <w:rPr>
          <w:spacing w:val="-1"/>
          <w:sz w:val="22"/>
          <w:szCs w:val="22"/>
        </w:rPr>
        <w:t>obliegen dem</w:t>
      </w:r>
      <w:r w:rsidRPr="00FD3D70">
        <w:rPr>
          <w:spacing w:val="-1"/>
          <w:sz w:val="22"/>
          <w:szCs w:val="22"/>
        </w:rPr>
        <w:t xml:space="preserve"> Netzbetreiber. </w:t>
      </w:r>
    </w:p>
    <w:p w14:paraId="5F6C0E85" w14:textId="13A0E938" w:rsidR="00A875BB" w:rsidRPr="00A82D55" w:rsidRDefault="00A875BB" w:rsidP="0058687D">
      <w:pPr>
        <w:pStyle w:val="Absatz1"/>
        <w:numPr>
          <w:ilvl w:val="1"/>
          <w:numId w:val="8"/>
        </w:numPr>
        <w:rPr>
          <w:spacing w:val="-1"/>
          <w:sz w:val="22"/>
          <w:szCs w:val="22"/>
        </w:rPr>
      </w:pPr>
      <w:r w:rsidRPr="009F2CAE">
        <w:rPr>
          <w:spacing w:val="-1"/>
          <w:sz w:val="22"/>
          <w:szCs w:val="22"/>
        </w:rPr>
        <w:t xml:space="preserve">Der Netzbetreiber </w:t>
      </w:r>
      <w:r>
        <w:rPr>
          <w:spacing w:val="-1"/>
          <w:sz w:val="22"/>
          <w:szCs w:val="22"/>
        </w:rPr>
        <w:t xml:space="preserve">unterstützt die </w:t>
      </w:r>
      <w:r w:rsidR="00FD7A46">
        <w:rPr>
          <w:spacing w:val="-1"/>
          <w:sz w:val="22"/>
          <w:szCs w:val="22"/>
        </w:rPr>
        <w:t>Gebietskörperschaft</w:t>
      </w:r>
      <w:r>
        <w:rPr>
          <w:spacing w:val="-1"/>
          <w:sz w:val="22"/>
          <w:szCs w:val="22"/>
        </w:rPr>
        <w:t xml:space="preserve"> bei der Erfüllung ihrer </w:t>
      </w:r>
      <w:proofErr w:type="spellStart"/>
      <w:r>
        <w:rPr>
          <w:spacing w:val="-1"/>
          <w:sz w:val="22"/>
          <w:szCs w:val="22"/>
        </w:rPr>
        <w:t>Monitoringpflichten</w:t>
      </w:r>
      <w:proofErr w:type="spellEnd"/>
      <w:r>
        <w:rPr>
          <w:spacing w:val="-1"/>
          <w:sz w:val="22"/>
          <w:szCs w:val="22"/>
        </w:rPr>
        <w:t xml:space="preserve"> gemäß </w:t>
      </w:r>
      <w:r w:rsidR="00A82D55">
        <w:rPr>
          <w:spacing w:val="-1"/>
          <w:sz w:val="22"/>
          <w:szCs w:val="22"/>
        </w:rPr>
        <w:t>§ 11</w:t>
      </w:r>
      <w:r w:rsidR="00D02877" w:rsidRPr="00A82D55">
        <w:rPr>
          <w:spacing w:val="-1"/>
          <w:sz w:val="22"/>
          <w:szCs w:val="22"/>
        </w:rPr>
        <w:t xml:space="preserve"> </w:t>
      </w:r>
      <w:r w:rsidR="008C1512" w:rsidRPr="00A82D55">
        <w:rPr>
          <w:spacing w:val="-1"/>
          <w:sz w:val="22"/>
          <w:szCs w:val="22"/>
        </w:rPr>
        <w:t>Gigabit-R</w:t>
      </w:r>
      <w:r w:rsidR="00994CAB" w:rsidRPr="00A82D55">
        <w:rPr>
          <w:spacing w:val="-1"/>
          <w:sz w:val="22"/>
          <w:szCs w:val="22"/>
        </w:rPr>
        <w:t>ahmenregelung</w:t>
      </w:r>
      <w:r w:rsidR="00BB5BF7" w:rsidRPr="00A82D55">
        <w:rPr>
          <w:spacing w:val="-1"/>
          <w:sz w:val="22"/>
          <w:szCs w:val="22"/>
        </w:rPr>
        <w:t xml:space="preserve"> </w:t>
      </w:r>
      <w:r w:rsidRPr="00A82D55">
        <w:rPr>
          <w:spacing w:val="-1"/>
          <w:sz w:val="22"/>
          <w:szCs w:val="22"/>
        </w:rPr>
        <w:t>mit den Informationen, über die der Netzbetreiber verfügt</w:t>
      </w:r>
      <w:r w:rsidR="00BB5BF7" w:rsidRPr="00A82D55">
        <w:rPr>
          <w:spacing w:val="-1"/>
          <w:sz w:val="22"/>
          <w:szCs w:val="22"/>
        </w:rPr>
        <w:t xml:space="preserve"> bzw. über die er nach diesem Vertrag verfügen muss</w:t>
      </w:r>
      <w:r w:rsidRPr="00A82D55">
        <w:rPr>
          <w:spacing w:val="-1"/>
          <w:sz w:val="22"/>
          <w:szCs w:val="22"/>
        </w:rPr>
        <w:t>.</w:t>
      </w:r>
    </w:p>
    <w:p w14:paraId="2CCDA207" w14:textId="77777777" w:rsidR="00FA7835" w:rsidRPr="00FA7835" w:rsidRDefault="00FA7835" w:rsidP="00FA7835"/>
    <w:p w14:paraId="762AA21B" w14:textId="01084790" w:rsidR="00AC1E59" w:rsidRPr="00A93AA8" w:rsidRDefault="00B95C53" w:rsidP="0058687D">
      <w:pPr>
        <w:pStyle w:val="berschrift1"/>
        <w:numPr>
          <w:ilvl w:val="0"/>
          <w:numId w:val="8"/>
        </w:numPr>
        <w:tabs>
          <w:tab w:val="left" w:pos="824"/>
        </w:tabs>
        <w:kinsoku w:val="0"/>
        <w:overflowPunct w:val="0"/>
        <w:spacing w:before="240" w:after="120" w:line="360" w:lineRule="auto"/>
        <w:rPr>
          <w:spacing w:val="-1"/>
          <w:sz w:val="22"/>
          <w:szCs w:val="22"/>
        </w:rPr>
      </w:pPr>
      <w:bookmarkStart w:id="46" w:name="_Ref499738976"/>
      <w:bookmarkStart w:id="47" w:name="_Ref43458699"/>
      <w:bookmarkStart w:id="48" w:name="_Toc30770433"/>
      <w:bookmarkStart w:id="49" w:name="_Toc161997506"/>
      <w:r w:rsidRPr="00A93AA8">
        <w:rPr>
          <w:spacing w:val="-1"/>
          <w:sz w:val="22"/>
          <w:szCs w:val="22"/>
        </w:rPr>
        <w:t>Inbetriebnahme</w:t>
      </w:r>
      <w:bookmarkEnd w:id="46"/>
      <w:r w:rsidR="00A875BB">
        <w:rPr>
          <w:spacing w:val="-1"/>
          <w:sz w:val="22"/>
          <w:szCs w:val="22"/>
        </w:rPr>
        <w:t xml:space="preserve"> des passiven </w:t>
      </w:r>
      <w:r w:rsidR="008C1512">
        <w:rPr>
          <w:spacing w:val="-1"/>
          <w:sz w:val="22"/>
          <w:szCs w:val="22"/>
        </w:rPr>
        <w:t>Netzes</w:t>
      </w:r>
      <w:bookmarkEnd w:id="47"/>
      <w:bookmarkEnd w:id="48"/>
      <w:bookmarkEnd w:id="49"/>
    </w:p>
    <w:p w14:paraId="667A2051" w14:textId="03B7DAD8" w:rsidR="00A875BB" w:rsidRDefault="00E10549" w:rsidP="0058687D">
      <w:pPr>
        <w:pStyle w:val="Absatz1"/>
        <w:numPr>
          <w:ilvl w:val="1"/>
          <w:numId w:val="8"/>
        </w:numPr>
        <w:rPr>
          <w:spacing w:val="-1"/>
          <w:sz w:val="22"/>
          <w:szCs w:val="22"/>
        </w:rPr>
      </w:pPr>
      <w:bookmarkStart w:id="50" w:name="_Ref107513534"/>
      <w:bookmarkStart w:id="51" w:name="_Ref517374086"/>
      <w:bookmarkStart w:id="52" w:name="_Ref499807525"/>
      <w:r>
        <w:rPr>
          <w:spacing w:val="-1"/>
          <w:sz w:val="22"/>
          <w:szCs w:val="22"/>
        </w:rPr>
        <w:t xml:space="preserve">Die </w:t>
      </w:r>
      <w:r w:rsidR="005E1BD2">
        <w:rPr>
          <w:spacing w:val="-1"/>
          <w:sz w:val="22"/>
          <w:szCs w:val="22"/>
        </w:rPr>
        <w:t>Gebietskörperschaft</w:t>
      </w:r>
      <w:r>
        <w:rPr>
          <w:spacing w:val="-1"/>
          <w:sz w:val="22"/>
          <w:szCs w:val="22"/>
        </w:rPr>
        <w:t xml:space="preserve"> erwirkt sämtliche für die Errichtung und den Betrieb des passiven Netzes erforderlichen </w:t>
      </w:r>
      <w:r w:rsidRPr="009F2CAE">
        <w:rPr>
          <w:spacing w:val="-1"/>
          <w:sz w:val="22"/>
          <w:szCs w:val="22"/>
        </w:rPr>
        <w:t xml:space="preserve">Genehmigungen auf eigene Kosten </w:t>
      </w:r>
      <w:r>
        <w:rPr>
          <w:spacing w:val="-1"/>
          <w:sz w:val="22"/>
          <w:szCs w:val="22"/>
        </w:rPr>
        <w:t>und hält sie während der Vertragslaufzeit</w:t>
      </w:r>
      <w:r w:rsidRPr="009F2CAE">
        <w:rPr>
          <w:spacing w:val="-1"/>
          <w:sz w:val="22"/>
          <w:szCs w:val="22"/>
        </w:rPr>
        <w:t xml:space="preserve"> aufrecht</w:t>
      </w:r>
      <w:r>
        <w:rPr>
          <w:spacing w:val="-1"/>
          <w:sz w:val="22"/>
          <w:szCs w:val="22"/>
        </w:rPr>
        <w:t xml:space="preserve">. </w:t>
      </w:r>
      <w:r w:rsidR="00A875BB" w:rsidRPr="009F2CAE">
        <w:rPr>
          <w:spacing w:val="-1"/>
          <w:sz w:val="22"/>
          <w:szCs w:val="22"/>
        </w:rPr>
        <w:t xml:space="preserve">Der Netzbetreiber ist verpflichtet, sämtliche für </w:t>
      </w:r>
      <w:r w:rsidRPr="00E10549">
        <w:rPr>
          <w:spacing w:val="-1"/>
          <w:sz w:val="22"/>
          <w:szCs w:val="22"/>
        </w:rPr>
        <w:t>die Errichtung und den Betrieb der aktiven Technik</w:t>
      </w:r>
      <w:r w:rsidR="00BD6272">
        <w:rPr>
          <w:spacing w:val="-1"/>
          <w:sz w:val="22"/>
          <w:szCs w:val="22"/>
        </w:rPr>
        <w:t xml:space="preserve"> </w:t>
      </w:r>
      <w:r w:rsidR="00A875BB" w:rsidRPr="009F2CAE">
        <w:rPr>
          <w:spacing w:val="-1"/>
          <w:sz w:val="22"/>
          <w:szCs w:val="22"/>
        </w:rPr>
        <w:t>etwaig erforderliche</w:t>
      </w:r>
      <w:r w:rsidR="00B65A51">
        <w:rPr>
          <w:spacing w:val="-1"/>
          <w:sz w:val="22"/>
          <w:szCs w:val="22"/>
        </w:rPr>
        <w:t>n</w:t>
      </w:r>
      <w:r w:rsidR="00A875BB" w:rsidRPr="009F2CAE">
        <w:rPr>
          <w:spacing w:val="-1"/>
          <w:sz w:val="22"/>
          <w:szCs w:val="22"/>
        </w:rPr>
        <w:t xml:space="preserve"> Genehmigungen auf eigene Kosten zu erwirken und während der Vertragslaufzeit aufrecht zu erhalten. Die Genehmigungen sind der </w:t>
      </w:r>
      <w:r w:rsidR="00FD7A46">
        <w:rPr>
          <w:spacing w:val="-1"/>
          <w:sz w:val="22"/>
          <w:szCs w:val="22"/>
        </w:rPr>
        <w:t>Gebietskörperschaft</w:t>
      </w:r>
      <w:r w:rsidR="00A875BB" w:rsidRPr="009F2CAE">
        <w:rPr>
          <w:spacing w:val="-1"/>
          <w:sz w:val="22"/>
          <w:szCs w:val="22"/>
        </w:rPr>
        <w:t xml:space="preserve"> </w:t>
      </w:r>
      <w:r w:rsidR="003E6BE1">
        <w:rPr>
          <w:spacing w:val="-1"/>
          <w:sz w:val="22"/>
          <w:szCs w:val="22"/>
        </w:rPr>
        <w:t>auf Verlangen</w:t>
      </w:r>
      <w:r w:rsidR="003E6BE1" w:rsidRPr="009F2CAE">
        <w:rPr>
          <w:spacing w:val="-1"/>
          <w:sz w:val="22"/>
          <w:szCs w:val="22"/>
        </w:rPr>
        <w:t xml:space="preserve"> </w:t>
      </w:r>
      <w:r w:rsidR="00A875BB" w:rsidRPr="009F2CAE">
        <w:rPr>
          <w:spacing w:val="-1"/>
          <w:sz w:val="22"/>
          <w:szCs w:val="22"/>
        </w:rPr>
        <w:t>vorzulegen</w:t>
      </w:r>
      <w:r w:rsidR="00A875BB">
        <w:rPr>
          <w:spacing w:val="-1"/>
          <w:sz w:val="22"/>
          <w:szCs w:val="22"/>
        </w:rPr>
        <w:t>.</w:t>
      </w:r>
      <w:r w:rsidR="0029596A">
        <w:rPr>
          <w:spacing w:val="-1"/>
          <w:sz w:val="22"/>
          <w:szCs w:val="22"/>
        </w:rPr>
        <w:t xml:space="preserve"> </w:t>
      </w:r>
      <w:bookmarkEnd w:id="50"/>
    </w:p>
    <w:p w14:paraId="7636B2EB" w14:textId="4513EA1D" w:rsidR="00A875BB" w:rsidRPr="009F2CAE" w:rsidRDefault="005472E7" w:rsidP="00E06E50">
      <w:pPr>
        <w:pStyle w:val="Absatz1"/>
        <w:numPr>
          <w:ilvl w:val="1"/>
          <w:numId w:val="8"/>
        </w:numPr>
        <w:rPr>
          <w:spacing w:val="-1"/>
          <w:sz w:val="22"/>
          <w:szCs w:val="22"/>
        </w:rPr>
      </w:pPr>
      <w:r>
        <w:rPr>
          <w:spacing w:val="-1"/>
          <w:sz w:val="22"/>
          <w:szCs w:val="22"/>
        </w:rPr>
        <w:t>Spätestens n</w:t>
      </w:r>
      <w:r w:rsidR="00A875BB">
        <w:rPr>
          <w:spacing w:val="-1"/>
          <w:sz w:val="22"/>
          <w:szCs w:val="22"/>
        </w:rPr>
        <w:t xml:space="preserve">ach </w:t>
      </w:r>
      <w:r w:rsidR="00B1145D">
        <w:rPr>
          <w:spacing w:val="-1"/>
          <w:sz w:val="22"/>
          <w:szCs w:val="22"/>
        </w:rPr>
        <w:t>Überlassung</w:t>
      </w:r>
      <w:r w:rsidR="00A875BB">
        <w:rPr>
          <w:spacing w:val="-1"/>
          <w:sz w:val="22"/>
          <w:szCs w:val="22"/>
        </w:rPr>
        <w:t xml:space="preserve"> des passiven </w:t>
      </w:r>
      <w:r w:rsidR="008C1512">
        <w:rPr>
          <w:spacing w:val="-1"/>
          <w:sz w:val="22"/>
          <w:szCs w:val="22"/>
        </w:rPr>
        <w:t>Netzes</w:t>
      </w:r>
      <w:r>
        <w:rPr>
          <w:spacing w:val="-1"/>
          <w:sz w:val="22"/>
          <w:szCs w:val="22"/>
        </w:rPr>
        <w:t xml:space="preserve"> und Übergabe der Dokumentation</w:t>
      </w:r>
      <w:r w:rsidR="00BD6272">
        <w:rPr>
          <w:spacing w:val="-1"/>
          <w:sz w:val="22"/>
          <w:szCs w:val="22"/>
        </w:rPr>
        <w:t xml:space="preserve"> </w:t>
      </w:r>
      <w:r w:rsidR="00BC33A4">
        <w:rPr>
          <w:spacing w:val="-1"/>
          <w:sz w:val="22"/>
          <w:szCs w:val="22"/>
        </w:rPr>
        <w:t>(</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w:t>
      </w:r>
      <w:r w:rsidR="00797845">
        <w:rPr>
          <w:spacing w:val="-1"/>
          <w:sz w:val="22"/>
          <w:szCs w:val="22"/>
        </w:rPr>
        <w:t> </w:t>
      </w:r>
      <w:r w:rsidR="00E06E50">
        <w:rPr>
          <w:spacing w:val="-1"/>
          <w:sz w:val="22"/>
          <w:szCs w:val="22"/>
        </w:rPr>
        <w:t>6</w:t>
      </w:r>
      <w:r w:rsidR="001A6A5D">
        <w:rPr>
          <w:spacing w:val="-1"/>
          <w:sz w:val="22"/>
          <w:szCs w:val="22"/>
        </w:rPr>
        <w:fldChar w:fldCharType="end"/>
      </w:r>
      <w:r w:rsidR="00BC33A4">
        <w:rPr>
          <w:spacing w:val="-1"/>
          <w:sz w:val="22"/>
          <w:szCs w:val="22"/>
        </w:rPr>
        <w:t>)</w:t>
      </w:r>
      <w:r w:rsidR="00675400">
        <w:rPr>
          <w:spacing w:val="-1"/>
          <w:sz w:val="22"/>
          <w:szCs w:val="22"/>
        </w:rPr>
        <w:t xml:space="preserve"> </w:t>
      </w:r>
      <w:r w:rsidR="00A875BB">
        <w:rPr>
          <w:spacing w:val="-1"/>
          <w:sz w:val="22"/>
          <w:szCs w:val="22"/>
        </w:rPr>
        <w:t>wird d</w:t>
      </w:r>
      <w:r w:rsidR="00A875BB" w:rsidRPr="009F2CAE">
        <w:rPr>
          <w:spacing w:val="-1"/>
          <w:sz w:val="22"/>
          <w:szCs w:val="22"/>
        </w:rPr>
        <w:t xml:space="preserve">er Netzbetreiber </w:t>
      </w:r>
      <w:r w:rsidR="00A875BB">
        <w:rPr>
          <w:spacing w:val="-1"/>
          <w:sz w:val="22"/>
          <w:szCs w:val="22"/>
        </w:rPr>
        <w:t xml:space="preserve">die für den Betrieb des </w:t>
      </w:r>
      <w:r w:rsidR="008F4E4B">
        <w:rPr>
          <w:spacing w:val="-1"/>
          <w:sz w:val="22"/>
          <w:szCs w:val="22"/>
        </w:rPr>
        <w:t xml:space="preserve">passiven </w:t>
      </w:r>
      <w:r w:rsidR="008C1512">
        <w:rPr>
          <w:spacing w:val="-1"/>
          <w:sz w:val="22"/>
          <w:szCs w:val="22"/>
        </w:rPr>
        <w:t>Netzes</w:t>
      </w:r>
      <w:r w:rsidR="00BD6272">
        <w:rPr>
          <w:spacing w:val="-1"/>
          <w:sz w:val="22"/>
          <w:szCs w:val="22"/>
        </w:rPr>
        <w:t xml:space="preserve"> </w:t>
      </w:r>
      <w:r w:rsidR="00A875BB">
        <w:rPr>
          <w:spacing w:val="-1"/>
          <w:sz w:val="22"/>
          <w:szCs w:val="22"/>
        </w:rPr>
        <w:t xml:space="preserve">und die für die Überwachung des Betriebs notwendige </w:t>
      </w:r>
      <w:r w:rsidR="00A875BB" w:rsidRPr="009F2CAE">
        <w:rPr>
          <w:spacing w:val="-1"/>
          <w:sz w:val="22"/>
          <w:szCs w:val="22"/>
        </w:rPr>
        <w:t xml:space="preserve">aktive Technik </w:t>
      </w:r>
      <w:r w:rsidR="009060CD">
        <w:rPr>
          <w:spacing w:val="-1"/>
          <w:sz w:val="22"/>
          <w:szCs w:val="22"/>
        </w:rPr>
        <w:t>errichten</w:t>
      </w:r>
      <w:r w:rsidR="00A875BB" w:rsidRPr="009F2CAE">
        <w:rPr>
          <w:spacing w:val="-1"/>
          <w:sz w:val="22"/>
          <w:szCs w:val="22"/>
        </w:rPr>
        <w:t>.</w:t>
      </w:r>
      <w:r w:rsidR="001254C8" w:rsidRPr="001254C8">
        <w:rPr>
          <w:rFonts w:cs="Arial"/>
          <w:sz w:val="22"/>
          <w:szCs w:val="22"/>
        </w:rPr>
        <w:t xml:space="preserve"> </w:t>
      </w:r>
      <w:r w:rsidR="000518F1">
        <w:rPr>
          <w:rFonts w:cs="Arial"/>
          <w:sz w:val="22"/>
          <w:szCs w:val="22"/>
        </w:rPr>
        <w:t xml:space="preserve">Hierbei sind die Verpflichtungen gemäß Nr. 1.1 und 5.3 der Gigabit-RL 2.0 zu berücksichtigen. </w:t>
      </w:r>
    </w:p>
    <w:p w14:paraId="2A9D8682" w14:textId="14CFE857" w:rsidR="00A875BB" w:rsidRPr="00070EA1" w:rsidRDefault="00A875BB" w:rsidP="00E06E50">
      <w:pPr>
        <w:pStyle w:val="Absatz1"/>
        <w:numPr>
          <w:ilvl w:val="1"/>
          <w:numId w:val="8"/>
        </w:numPr>
        <w:rPr>
          <w:spacing w:val="-1"/>
          <w:sz w:val="22"/>
          <w:szCs w:val="22"/>
        </w:rPr>
      </w:pPr>
      <w:bookmarkStart w:id="53" w:name="_Ref114666003"/>
      <w:bookmarkStart w:id="54" w:name="_Ref517368482"/>
      <w:bookmarkEnd w:id="51"/>
      <w:r w:rsidRPr="00EE3DE5">
        <w:rPr>
          <w:spacing w:val="-1"/>
          <w:sz w:val="22"/>
          <w:szCs w:val="22"/>
        </w:rPr>
        <w:t xml:space="preserve">Der Netzbetreiber </w:t>
      </w:r>
      <w:r w:rsidR="00064C60" w:rsidRPr="00EE3DE5">
        <w:rPr>
          <w:spacing w:val="-1"/>
          <w:sz w:val="22"/>
          <w:szCs w:val="22"/>
        </w:rPr>
        <w:t>wird</w:t>
      </w:r>
      <w:r w:rsidR="00CD7D58" w:rsidRPr="00EE3DE5">
        <w:rPr>
          <w:spacing w:val="-1"/>
          <w:sz w:val="22"/>
          <w:szCs w:val="22"/>
        </w:rPr>
        <w:t xml:space="preserve"> </w:t>
      </w:r>
      <w:r w:rsidRPr="00EE3DE5">
        <w:rPr>
          <w:spacing w:val="-1"/>
          <w:sz w:val="22"/>
          <w:szCs w:val="22"/>
        </w:rPr>
        <w:t xml:space="preserve">innerhalb von </w:t>
      </w:r>
      <w:r w:rsidRPr="003578C9">
        <w:rPr>
          <w:spacing w:val="-1"/>
          <w:sz w:val="22"/>
          <w:szCs w:val="22"/>
          <w:highlight w:val="yellow"/>
        </w:rPr>
        <w:t xml:space="preserve">[Zeitraum </w:t>
      </w:r>
      <w:r w:rsidR="000F4B90" w:rsidRPr="003578C9">
        <w:rPr>
          <w:spacing w:val="-1"/>
          <w:sz w:val="22"/>
          <w:szCs w:val="22"/>
          <w:highlight w:val="yellow"/>
        </w:rPr>
        <w:t>gemäß der im Angebot des Netzbetreibers (</w:t>
      </w:r>
      <w:r w:rsidR="000F4B90" w:rsidRPr="00554030">
        <w:rPr>
          <w:b/>
          <w:spacing w:val="-1"/>
          <w:sz w:val="22"/>
          <w:szCs w:val="22"/>
          <w:highlight w:val="yellow"/>
        </w:rPr>
        <w:t xml:space="preserve">Anlage </w:t>
      </w:r>
      <w:r w:rsidR="00906BD1">
        <w:rPr>
          <w:b/>
          <w:spacing w:val="-1"/>
          <w:sz w:val="22"/>
          <w:szCs w:val="22"/>
          <w:highlight w:val="yellow"/>
        </w:rPr>
        <w:t>5</w:t>
      </w:r>
      <w:r w:rsidR="000F4B90" w:rsidRPr="00554030">
        <w:rPr>
          <w:spacing w:val="-1"/>
          <w:sz w:val="22"/>
          <w:szCs w:val="22"/>
          <w:highlight w:val="yellow"/>
        </w:rPr>
        <w:t xml:space="preserve">) genannten Frist ist hier </w:t>
      </w:r>
      <w:r w:rsidRPr="00554030">
        <w:rPr>
          <w:spacing w:val="-1"/>
          <w:sz w:val="22"/>
          <w:szCs w:val="22"/>
          <w:highlight w:val="yellow"/>
        </w:rPr>
        <w:t>zu nennen]</w:t>
      </w:r>
      <w:r w:rsidRPr="007B7DF0">
        <w:rPr>
          <w:spacing w:val="-1"/>
          <w:sz w:val="22"/>
          <w:szCs w:val="22"/>
        </w:rPr>
        <w:t xml:space="preserve"> Wochen nach </w:t>
      </w:r>
      <w:r w:rsidR="006C6089" w:rsidRPr="00070EA1">
        <w:rPr>
          <w:spacing w:val="-1"/>
          <w:sz w:val="22"/>
          <w:szCs w:val="22"/>
        </w:rPr>
        <w:t xml:space="preserve">Überlassung </w:t>
      </w:r>
      <w:r w:rsidR="009615A1" w:rsidRPr="00070EA1">
        <w:rPr>
          <w:spacing w:val="-1"/>
          <w:sz w:val="22"/>
          <w:szCs w:val="22"/>
        </w:rPr>
        <w:t xml:space="preserve">einer im Wesentlichen mangelfreien passiven Netzinfrastruktur gemäß § </w:t>
      </w:r>
      <w:r w:rsidR="001A6A5D" w:rsidRPr="00EE3DE5">
        <w:rPr>
          <w:spacing w:val="-1"/>
          <w:sz w:val="22"/>
          <w:szCs w:val="22"/>
        </w:rPr>
        <w:fldChar w:fldCharType="begin"/>
      </w:r>
      <w:r w:rsidR="001A6A5D" w:rsidRPr="00070EA1">
        <w:rPr>
          <w:spacing w:val="-1"/>
          <w:sz w:val="22"/>
          <w:szCs w:val="22"/>
        </w:rPr>
        <w:instrText xml:space="preserve"> REF _Ref42948722 \r \h </w:instrText>
      </w:r>
      <w:r w:rsidR="001A6A5D" w:rsidRPr="00EE3DE5">
        <w:rPr>
          <w:spacing w:val="-1"/>
          <w:sz w:val="22"/>
          <w:szCs w:val="22"/>
        </w:rPr>
      </w:r>
      <w:r w:rsidR="001A6A5D" w:rsidRPr="00EE3DE5">
        <w:rPr>
          <w:spacing w:val="-1"/>
          <w:sz w:val="22"/>
          <w:szCs w:val="22"/>
        </w:rPr>
        <w:fldChar w:fldCharType="separate"/>
      </w:r>
      <w:r w:rsidR="00E06E50">
        <w:rPr>
          <w:spacing w:val="-1"/>
          <w:sz w:val="22"/>
          <w:szCs w:val="22"/>
        </w:rPr>
        <w:t>6.3</w:t>
      </w:r>
      <w:r w:rsidR="001A6A5D" w:rsidRPr="00EE3DE5">
        <w:rPr>
          <w:spacing w:val="-1"/>
          <w:sz w:val="22"/>
          <w:szCs w:val="22"/>
        </w:rPr>
        <w:fldChar w:fldCharType="end"/>
      </w:r>
      <w:r w:rsidR="009615A1" w:rsidRPr="00EE3DE5">
        <w:rPr>
          <w:spacing w:val="-1"/>
          <w:sz w:val="22"/>
          <w:szCs w:val="22"/>
        </w:rPr>
        <w:t xml:space="preserve"> dieses Vertrages </w:t>
      </w:r>
      <w:r w:rsidR="000518F1" w:rsidRPr="000518F1">
        <w:rPr>
          <w:spacing w:val="-1"/>
          <w:sz w:val="22"/>
          <w:szCs w:val="22"/>
        </w:rPr>
        <w:t xml:space="preserve">den Einbau der aktiven Technik vornehmen und das gesamte Netz vollständig in Betrieb nehmen, so dass Kunden angeschlossen werden können </w:t>
      </w:r>
      <w:r w:rsidRPr="00554030">
        <w:rPr>
          <w:spacing w:val="-1"/>
          <w:sz w:val="22"/>
          <w:szCs w:val="22"/>
        </w:rPr>
        <w:t>(</w:t>
      </w:r>
      <w:r w:rsidR="000F4B90" w:rsidRPr="00554030">
        <w:rPr>
          <w:spacing w:val="-1"/>
          <w:sz w:val="22"/>
          <w:szCs w:val="22"/>
        </w:rPr>
        <w:t>im Folgenden d</w:t>
      </w:r>
      <w:r w:rsidR="00A15194">
        <w:rPr>
          <w:spacing w:val="-1"/>
          <w:sz w:val="22"/>
          <w:szCs w:val="22"/>
        </w:rPr>
        <w:t>ie</w:t>
      </w:r>
      <w:r w:rsidR="000F4B90" w:rsidRPr="00554030">
        <w:rPr>
          <w:spacing w:val="-1"/>
          <w:sz w:val="22"/>
          <w:szCs w:val="22"/>
        </w:rPr>
        <w:t xml:space="preserve"> „</w:t>
      </w:r>
      <w:proofErr w:type="spellStart"/>
      <w:r w:rsidRPr="007B7DF0">
        <w:rPr>
          <w:b/>
          <w:spacing w:val="-1"/>
          <w:sz w:val="22"/>
        </w:rPr>
        <w:t>Inbetriebnahme</w:t>
      </w:r>
      <w:r w:rsidR="00A15194">
        <w:rPr>
          <w:b/>
          <w:spacing w:val="-1"/>
          <w:sz w:val="22"/>
        </w:rPr>
        <w:t>frist</w:t>
      </w:r>
      <w:proofErr w:type="spellEnd"/>
      <w:r w:rsidR="000F4B90" w:rsidRPr="00070EA1">
        <w:rPr>
          <w:spacing w:val="-1"/>
          <w:sz w:val="22"/>
          <w:szCs w:val="22"/>
        </w:rPr>
        <w:t>“</w:t>
      </w:r>
      <w:r w:rsidRPr="00070EA1">
        <w:rPr>
          <w:spacing w:val="-1"/>
          <w:sz w:val="22"/>
          <w:szCs w:val="22"/>
        </w:rPr>
        <w:t>)</w:t>
      </w:r>
      <w:r w:rsidR="009615A1" w:rsidRPr="00070EA1">
        <w:rPr>
          <w:spacing w:val="-1"/>
          <w:sz w:val="22"/>
          <w:szCs w:val="22"/>
        </w:rPr>
        <w:t xml:space="preserve">. </w:t>
      </w:r>
      <w:r w:rsidR="007B6CEE" w:rsidRPr="00070EA1">
        <w:rPr>
          <w:spacing w:val="-1"/>
          <w:sz w:val="22"/>
          <w:szCs w:val="22"/>
        </w:rPr>
        <w:t xml:space="preserve">Hiervon ausgenommen sind </w:t>
      </w:r>
      <w:r w:rsidR="00BC220F" w:rsidRPr="00070EA1">
        <w:rPr>
          <w:spacing w:val="-1"/>
          <w:sz w:val="22"/>
          <w:szCs w:val="22"/>
        </w:rPr>
        <w:t>Netz</w:t>
      </w:r>
      <w:r w:rsidR="00622001" w:rsidRPr="00070EA1">
        <w:rPr>
          <w:spacing w:val="-1"/>
          <w:sz w:val="22"/>
          <w:szCs w:val="22"/>
        </w:rPr>
        <w:t>teil</w:t>
      </w:r>
      <w:r w:rsidR="007B6CEE" w:rsidRPr="00070EA1">
        <w:rPr>
          <w:spacing w:val="-1"/>
          <w:sz w:val="22"/>
          <w:szCs w:val="22"/>
        </w:rPr>
        <w:t xml:space="preserve">e </w:t>
      </w:r>
      <w:r w:rsidR="00BC220F" w:rsidRPr="00070EA1">
        <w:rPr>
          <w:spacing w:val="-1"/>
          <w:sz w:val="22"/>
          <w:szCs w:val="22"/>
        </w:rPr>
        <w:t>zur Versorgung von Gebieten</w:t>
      </w:r>
      <w:r w:rsidR="007B6CEE" w:rsidRPr="00070EA1">
        <w:rPr>
          <w:spacing w:val="-1"/>
          <w:sz w:val="22"/>
          <w:szCs w:val="22"/>
        </w:rPr>
        <w:t>,</w:t>
      </w:r>
      <w:r w:rsidR="00BC220F" w:rsidRPr="00070EA1">
        <w:rPr>
          <w:spacing w:val="-1"/>
          <w:sz w:val="22"/>
          <w:szCs w:val="22"/>
        </w:rPr>
        <w:t xml:space="preserve"> in denen bereits ein gefördertes NGA-Netz </w:t>
      </w:r>
      <w:r w:rsidR="00210392">
        <w:rPr>
          <w:spacing w:val="-1"/>
          <w:sz w:val="22"/>
          <w:szCs w:val="22"/>
        </w:rPr>
        <w:t xml:space="preserve">(erstes Netz) </w:t>
      </w:r>
      <w:r w:rsidR="00BC220F" w:rsidRPr="00210392">
        <w:rPr>
          <w:spacing w:val="-1"/>
          <w:sz w:val="22"/>
          <w:szCs w:val="22"/>
        </w:rPr>
        <w:t>in Betrieb genommen wurde</w:t>
      </w:r>
      <w:r w:rsidR="003578C9">
        <w:rPr>
          <w:spacing w:val="-1"/>
          <w:sz w:val="22"/>
          <w:szCs w:val="22"/>
        </w:rPr>
        <w:t>,</w:t>
      </w:r>
      <w:r w:rsidR="00BC220F" w:rsidRPr="00210392">
        <w:rPr>
          <w:spacing w:val="-1"/>
          <w:sz w:val="22"/>
          <w:szCs w:val="22"/>
        </w:rPr>
        <w:t xml:space="preserve"> der Betreiber </w:t>
      </w:r>
      <w:r w:rsidR="00210392">
        <w:rPr>
          <w:spacing w:val="-1"/>
          <w:sz w:val="22"/>
          <w:szCs w:val="22"/>
        </w:rPr>
        <w:t>des ersten</w:t>
      </w:r>
      <w:r w:rsidR="00BC220F" w:rsidRPr="00210392">
        <w:rPr>
          <w:spacing w:val="-1"/>
          <w:sz w:val="22"/>
          <w:szCs w:val="22"/>
        </w:rPr>
        <w:t xml:space="preserve"> Netzes im Markterkundungsverfahren einer früheren Inbetriebnahme vor Ablauf des Zweckbindungszeitraums des </w:t>
      </w:r>
      <w:r w:rsidR="00210392">
        <w:rPr>
          <w:spacing w:val="-1"/>
          <w:sz w:val="22"/>
          <w:szCs w:val="22"/>
        </w:rPr>
        <w:t>ersten</w:t>
      </w:r>
      <w:r w:rsidR="00BC220F" w:rsidRPr="00210392">
        <w:rPr>
          <w:spacing w:val="-1"/>
          <w:sz w:val="22"/>
          <w:szCs w:val="22"/>
        </w:rPr>
        <w:t xml:space="preserve"> NGA-Netzes </w:t>
      </w:r>
      <w:r w:rsidR="00BC220F" w:rsidRPr="00210392">
        <w:rPr>
          <w:spacing w:val="-1"/>
          <w:sz w:val="22"/>
          <w:szCs w:val="22"/>
        </w:rPr>
        <w:lastRenderedPageBreak/>
        <w:t>widersprochen hat</w:t>
      </w:r>
      <w:r w:rsidR="00210392">
        <w:rPr>
          <w:spacing w:val="-1"/>
          <w:sz w:val="22"/>
          <w:szCs w:val="22"/>
        </w:rPr>
        <w:t xml:space="preserve"> und – sofern das erste Netz im Rahmen eines Betreibermodells betrieben wird –</w:t>
      </w:r>
      <w:r w:rsidR="00EE3DE5" w:rsidRPr="00210392">
        <w:rPr>
          <w:spacing w:val="-1"/>
          <w:sz w:val="22"/>
          <w:szCs w:val="22"/>
        </w:rPr>
        <w:t xml:space="preserve"> </w:t>
      </w:r>
      <w:r w:rsidR="00981942">
        <w:rPr>
          <w:spacing w:val="-1"/>
          <w:sz w:val="22"/>
          <w:szCs w:val="22"/>
        </w:rPr>
        <w:t>wenn</w:t>
      </w:r>
      <w:r w:rsidR="00EE3DE5" w:rsidRPr="00210392">
        <w:rPr>
          <w:spacing w:val="-1"/>
          <w:sz w:val="22"/>
          <w:szCs w:val="22"/>
        </w:rPr>
        <w:t xml:space="preserve"> es keine Möglichkeit gibt, den</w:t>
      </w:r>
      <w:r w:rsidR="00EE3DE5">
        <w:rPr>
          <w:spacing w:val="-1"/>
          <w:sz w:val="22"/>
          <w:szCs w:val="22"/>
        </w:rPr>
        <w:t xml:space="preserve"> </w:t>
      </w:r>
      <w:r w:rsidR="00EE3DE5" w:rsidRPr="00EE3DE5">
        <w:rPr>
          <w:spacing w:val="-1"/>
          <w:sz w:val="22"/>
          <w:szCs w:val="22"/>
        </w:rPr>
        <w:t>Pachtvertrag</w:t>
      </w:r>
      <w:r w:rsidR="00210392">
        <w:rPr>
          <w:spacing w:val="-1"/>
          <w:sz w:val="22"/>
          <w:szCs w:val="22"/>
        </w:rPr>
        <w:t xml:space="preserve"> hinsichtlich des</w:t>
      </w:r>
      <w:r w:rsidR="00EE3DE5" w:rsidRPr="00EE3DE5">
        <w:rPr>
          <w:spacing w:val="-1"/>
          <w:sz w:val="22"/>
          <w:szCs w:val="22"/>
        </w:rPr>
        <w:t xml:space="preserve"> </w:t>
      </w:r>
      <w:r w:rsidR="00210392">
        <w:rPr>
          <w:spacing w:val="-1"/>
          <w:sz w:val="22"/>
          <w:szCs w:val="22"/>
        </w:rPr>
        <w:t xml:space="preserve">ersten Netzes </w:t>
      </w:r>
      <w:r w:rsidR="00EE3DE5" w:rsidRPr="00EE3DE5">
        <w:rPr>
          <w:spacing w:val="-1"/>
          <w:sz w:val="22"/>
          <w:szCs w:val="22"/>
        </w:rPr>
        <w:t xml:space="preserve">innerhalb der Zweckbindungsfrist zu beenden oder anzupassen </w:t>
      </w:r>
      <w:r w:rsidR="00BC220F" w:rsidRPr="00210392">
        <w:rPr>
          <w:spacing w:val="-1"/>
          <w:sz w:val="22"/>
          <w:szCs w:val="22"/>
        </w:rPr>
        <w:t>(Nr. 1.</w:t>
      </w:r>
      <w:r w:rsidR="001E7A9B">
        <w:rPr>
          <w:spacing w:val="-1"/>
          <w:sz w:val="22"/>
          <w:szCs w:val="22"/>
        </w:rPr>
        <w:t>5</w:t>
      </w:r>
      <w:r w:rsidR="00BC220F" w:rsidRPr="00210392">
        <w:rPr>
          <w:spacing w:val="-1"/>
          <w:sz w:val="22"/>
          <w:szCs w:val="22"/>
        </w:rPr>
        <w:t xml:space="preserve"> der Gigabit-Richtlinie</w:t>
      </w:r>
      <w:r w:rsidR="001E7A9B">
        <w:rPr>
          <w:spacing w:val="-1"/>
          <w:sz w:val="22"/>
          <w:szCs w:val="22"/>
        </w:rPr>
        <w:t xml:space="preserve"> 2.0</w:t>
      </w:r>
      <w:r w:rsidR="00BC220F" w:rsidRPr="00210392">
        <w:rPr>
          <w:spacing w:val="-1"/>
          <w:sz w:val="22"/>
          <w:szCs w:val="22"/>
        </w:rPr>
        <w:t>, § 1 Abs. 6 Gigabit-Rahmenregelung)</w:t>
      </w:r>
      <w:r w:rsidR="003578C9">
        <w:rPr>
          <w:spacing w:val="-1"/>
          <w:sz w:val="22"/>
          <w:szCs w:val="22"/>
        </w:rPr>
        <w:t>.</w:t>
      </w:r>
      <w:r w:rsidR="00BC220F" w:rsidRPr="00210392">
        <w:rPr>
          <w:spacing w:val="-1"/>
          <w:sz w:val="22"/>
          <w:szCs w:val="22"/>
        </w:rPr>
        <w:t xml:space="preserve"> </w:t>
      </w:r>
      <w:r w:rsidR="003578C9" w:rsidRPr="00981942">
        <w:rPr>
          <w:spacing w:val="-1"/>
          <w:sz w:val="22"/>
          <w:szCs w:val="22"/>
        </w:rPr>
        <w:t xml:space="preserve">Für Netzteile nach dem vorherigen Satz erfolgt </w:t>
      </w:r>
      <w:r w:rsidR="00BC220F" w:rsidRPr="00981942">
        <w:rPr>
          <w:spacing w:val="-1"/>
          <w:sz w:val="22"/>
          <w:szCs w:val="22"/>
        </w:rPr>
        <w:t>eine</w:t>
      </w:r>
      <w:r w:rsidR="00622001" w:rsidRPr="00981942">
        <w:rPr>
          <w:spacing w:val="-1"/>
          <w:sz w:val="22"/>
          <w:szCs w:val="22"/>
        </w:rPr>
        <w:t xml:space="preserve"> vollständige</w:t>
      </w:r>
      <w:r w:rsidR="00BC220F" w:rsidRPr="00981942">
        <w:rPr>
          <w:spacing w:val="-1"/>
          <w:sz w:val="22"/>
          <w:szCs w:val="22"/>
        </w:rPr>
        <w:t xml:space="preserve"> Inbetriebnahme durch den Netzbetreiber zum </w:t>
      </w:r>
      <w:r w:rsidR="00BC220F" w:rsidRPr="003578C9">
        <w:rPr>
          <w:spacing w:val="-1"/>
          <w:sz w:val="22"/>
          <w:szCs w:val="22"/>
          <w:highlight w:val="yellow"/>
        </w:rPr>
        <w:t>[Datum einfügen</w:t>
      </w:r>
      <w:r w:rsidR="00BC220F" w:rsidRPr="00981942">
        <w:rPr>
          <w:spacing w:val="-1"/>
          <w:sz w:val="22"/>
          <w:szCs w:val="22"/>
        </w:rPr>
        <w:t>].</w:t>
      </w:r>
      <w:r w:rsidR="00622001" w:rsidRPr="00981942">
        <w:rPr>
          <w:spacing w:val="-1"/>
          <w:sz w:val="22"/>
          <w:szCs w:val="22"/>
        </w:rPr>
        <w:t xml:space="preserve"> Ist das Ende der Zweckbindungsfrist für das bereits geförderte NGA-Netz zum Zeitpunkt des Vertragsschlusses nicht bekannt,</w:t>
      </w:r>
      <w:r w:rsidR="0058687D">
        <w:rPr>
          <w:spacing w:val="-1"/>
          <w:sz w:val="22"/>
          <w:szCs w:val="22"/>
        </w:rPr>
        <w:t xml:space="preserve"> </w:t>
      </w:r>
      <w:r w:rsidR="0058687D" w:rsidRPr="0058687D">
        <w:rPr>
          <w:rFonts w:cs="Arial"/>
          <w:spacing w:val="-1"/>
          <w:sz w:val="22"/>
          <w:szCs w:val="22"/>
        </w:rPr>
        <w:t>insbesondere da das</w:t>
      </w:r>
      <w:r w:rsidR="0058687D" w:rsidRPr="00226314">
        <w:rPr>
          <w:rFonts w:eastAsiaTheme="minorEastAsia" w:cs="Arial"/>
          <w:sz w:val="22"/>
          <w:szCs w:val="22"/>
        </w:rPr>
        <w:t xml:space="preserve"> </w:t>
      </w:r>
      <w:r w:rsidR="0058687D" w:rsidRPr="0058687D">
        <w:rPr>
          <w:rFonts w:eastAsiaTheme="minorEastAsia" w:cs="Arial"/>
          <w:sz w:val="22"/>
          <w:szCs w:val="22"/>
        </w:rPr>
        <w:t xml:space="preserve">bereits geförderte </w:t>
      </w:r>
      <w:r w:rsidR="0058687D" w:rsidRPr="0058687D">
        <w:rPr>
          <w:rFonts w:cs="Arial"/>
          <w:spacing w:val="-1"/>
          <w:sz w:val="22"/>
          <w:szCs w:val="22"/>
        </w:rPr>
        <w:t xml:space="preserve">Netz noch nicht fertiggestellt oder der Verwendungsnachweis </w:t>
      </w:r>
      <w:r w:rsidR="005D1B43">
        <w:rPr>
          <w:rFonts w:cs="Arial"/>
          <w:spacing w:val="-1"/>
          <w:sz w:val="22"/>
          <w:szCs w:val="22"/>
        </w:rPr>
        <w:t>noch nicht eingereicht</w:t>
      </w:r>
      <w:r w:rsidR="0058687D" w:rsidRPr="0058687D">
        <w:rPr>
          <w:rFonts w:cs="Arial"/>
          <w:spacing w:val="-1"/>
          <w:sz w:val="22"/>
          <w:szCs w:val="22"/>
        </w:rPr>
        <w:t xml:space="preserve"> worden ist</w:t>
      </w:r>
      <w:r w:rsidR="0058687D">
        <w:rPr>
          <w:rFonts w:cs="Arial"/>
          <w:spacing w:val="-1"/>
          <w:sz w:val="22"/>
          <w:szCs w:val="22"/>
        </w:rPr>
        <w:t>,</w:t>
      </w:r>
      <w:r w:rsidR="00622001" w:rsidRPr="00981942">
        <w:rPr>
          <w:spacing w:val="-1"/>
          <w:sz w:val="22"/>
          <w:szCs w:val="22"/>
        </w:rPr>
        <w:t xml:space="preserve"> teilt die Gebietskörperschaft dem Netzbetreiber den Inbetriebnahmezeitpunkt mit, sobald ihr dieses Datum bekannt ist.</w:t>
      </w:r>
      <w:r w:rsidR="007B6CEE" w:rsidRPr="003578C9">
        <w:rPr>
          <w:spacing w:val="-1"/>
          <w:sz w:val="22"/>
          <w:szCs w:val="22"/>
        </w:rPr>
        <w:t xml:space="preserve"> </w:t>
      </w:r>
      <w:r w:rsidR="009615A1" w:rsidRPr="00554030">
        <w:rPr>
          <w:spacing w:val="-1"/>
          <w:sz w:val="22"/>
          <w:szCs w:val="22"/>
          <w:highlight w:val="lightGray"/>
        </w:rPr>
        <w:t>Da eine bauabschnittsweise Übergabe erfolgen soll, entsteht die Verpflichtung</w:t>
      </w:r>
      <w:r w:rsidR="00622001" w:rsidRPr="00554030">
        <w:rPr>
          <w:spacing w:val="-1"/>
          <w:sz w:val="22"/>
          <w:szCs w:val="22"/>
          <w:highlight w:val="lightGray"/>
        </w:rPr>
        <w:t xml:space="preserve"> des Netzbetreibers nach diesem Absatz</w:t>
      </w:r>
      <w:r w:rsidR="009615A1" w:rsidRPr="007B7DF0">
        <w:rPr>
          <w:spacing w:val="-1"/>
          <w:sz w:val="22"/>
          <w:szCs w:val="22"/>
          <w:highlight w:val="lightGray"/>
        </w:rPr>
        <w:t xml:space="preserve"> für jeden übergebenen Abschnitt der Netzinfrastruktur gesondert.</w:t>
      </w:r>
      <w:bookmarkEnd w:id="53"/>
      <w:r w:rsidRPr="00070EA1">
        <w:rPr>
          <w:spacing w:val="-1"/>
          <w:sz w:val="22"/>
          <w:szCs w:val="22"/>
        </w:rPr>
        <w:t xml:space="preserve"> </w:t>
      </w:r>
    </w:p>
    <w:p w14:paraId="7DA044ED" w14:textId="2ADA37C3" w:rsidR="000D1CBE" w:rsidRDefault="000D1CBE">
      <w:pPr>
        <w:widowControl/>
        <w:autoSpaceDE/>
        <w:autoSpaceDN/>
        <w:adjustRightInd/>
        <w:spacing w:after="200" w:line="276" w:lineRule="auto"/>
        <w:rPr>
          <w:rFonts w:ascii="Arial" w:hAnsi="Arial" w:cs="Arial"/>
          <w:b/>
          <w:bCs/>
          <w:sz w:val="22"/>
          <w:szCs w:val="22"/>
        </w:rPr>
      </w:pPr>
      <w:bookmarkStart w:id="55" w:name="_Ref28866322"/>
      <w:bookmarkStart w:id="56" w:name="_Toc30770434"/>
      <w:bookmarkEnd w:id="54"/>
    </w:p>
    <w:p w14:paraId="30482DE0" w14:textId="7EEC7D3A" w:rsidR="004A2C0D" w:rsidRPr="00F7691E" w:rsidRDefault="004A2C0D" w:rsidP="0058687D">
      <w:pPr>
        <w:pStyle w:val="berschrift1"/>
        <w:numPr>
          <w:ilvl w:val="0"/>
          <w:numId w:val="8"/>
        </w:numPr>
        <w:tabs>
          <w:tab w:val="left" w:pos="824"/>
        </w:tabs>
        <w:kinsoku w:val="0"/>
        <w:overflowPunct w:val="0"/>
        <w:spacing w:before="240" w:after="120" w:line="360" w:lineRule="auto"/>
        <w:rPr>
          <w:sz w:val="22"/>
          <w:szCs w:val="22"/>
        </w:rPr>
      </w:pPr>
      <w:bookmarkStart w:id="57" w:name="_Toc161997507"/>
      <w:r>
        <w:rPr>
          <w:sz w:val="22"/>
          <w:szCs w:val="22"/>
        </w:rPr>
        <w:t xml:space="preserve">Betrieb des </w:t>
      </w:r>
      <w:r w:rsidR="008C1512">
        <w:rPr>
          <w:sz w:val="22"/>
          <w:szCs w:val="22"/>
        </w:rPr>
        <w:t>gigabitfähigen Netzes</w:t>
      </w:r>
      <w:bookmarkEnd w:id="55"/>
      <w:bookmarkEnd w:id="56"/>
      <w:bookmarkEnd w:id="57"/>
    </w:p>
    <w:p w14:paraId="64081AB9" w14:textId="7001CC3E" w:rsidR="00C47703" w:rsidRPr="009F2CAE" w:rsidRDefault="004E5FE3" w:rsidP="0058687D">
      <w:pPr>
        <w:pStyle w:val="Absatz1"/>
        <w:numPr>
          <w:ilvl w:val="1"/>
          <w:numId w:val="8"/>
        </w:numPr>
        <w:rPr>
          <w:bCs/>
          <w:spacing w:val="-1"/>
          <w:sz w:val="22"/>
          <w:szCs w:val="22"/>
        </w:rPr>
      </w:pPr>
      <w:r w:rsidRPr="009F2CAE">
        <w:rPr>
          <w:bCs/>
          <w:spacing w:val="-1"/>
          <w:sz w:val="22"/>
          <w:szCs w:val="22"/>
        </w:rPr>
        <w:t xml:space="preserve">Der Netzbetreiber ist verpflichtet, das </w:t>
      </w:r>
      <w:r w:rsidR="008C1512">
        <w:rPr>
          <w:bCs/>
          <w:spacing w:val="-1"/>
          <w:sz w:val="22"/>
          <w:szCs w:val="22"/>
        </w:rPr>
        <w:t>gigabitfähige Netz</w:t>
      </w:r>
      <w:r w:rsidR="00EF3452">
        <w:rPr>
          <w:bCs/>
          <w:spacing w:val="-1"/>
          <w:sz w:val="22"/>
          <w:szCs w:val="22"/>
        </w:rPr>
        <w:t xml:space="preserve"> </w:t>
      </w:r>
      <w:r w:rsidRPr="009F2CAE">
        <w:rPr>
          <w:bCs/>
          <w:spacing w:val="-1"/>
          <w:sz w:val="22"/>
          <w:szCs w:val="22"/>
        </w:rPr>
        <w:t>w</w:t>
      </w:r>
      <w:r w:rsidR="00AC1E59" w:rsidRPr="009F2CAE">
        <w:rPr>
          <w:bCs/>
          <w:spacing w:val="-1"/>
          <w:sz w:val="22"/>
          <w:szCs w:val="22"/>
        </w:rPr>
        <w:t xml:space="preserve">ährend der Laufzeit </w:t>
      </w:r>
      <w:r w:rsidR="00B95C53" w:rsidRPr="009F2CAE">
        <w:rPr>
          <w:bCs/>
          <w:spacing w:val="-1"/>
          <w:sz w:val="22"/>
          <w:szCs w:val="22"/>
        </w:rPr>
        <w:t xml:space="preserve">des </w:t>
      </w:r>
      <w:r w:rsidR="006E2979">
        <w:rPr>
          <w:bCs/>
          <w:spacing w:val="-1"/>
          <w:sz w:val="22"/>
          <w:szCs w:val="22"/>
        </w:rPr>
        <w:t>Vertrag</w:t>
      </w:r>
      <w:r w:rsidR="00B95C53" w:rsidRPr="009F2CAE">
        <w:rPr>
          <w:bCs/>
          <w:spacing w:val="-1"/>
          <w:sz w:val="22"/>
          <w:szCs w:val="22"/>
        </w:rPr>
        <w:t xml:space="preserve">es </w:t>
      </w:r>
      <w:r w:rsidR="00621C9B">
        <w:rPr>
          <w:bCs/>
          <w:spacing w:val="-1"/>
          <w:sz w:val="22"/>
          <w:szCs w:val="22"/>
        </w:rPr>
        <w:t xml:space="preserve">(vgl. </w:t>
      </w:r>
      <w:r w:rsidR="008818C4">
        <w:rPr>
          <w:bCs/>
          <w:spacing w:val="-1"/>
          <w:sz w:val="22"/>
          <w:szCs w:val="22"/>
        </w:rPr>
        <w:fldChar w:fldCharType="begin"/>
      </w:r>
      <w:r w:rsidR="008818C4">
        <w:rPr>
          <w:bCs/>
          <w:spacing w:val="-1"/>
          <w:sz w:val="22"/>
          <w:szCs w:val="22"/>
        </w:rPr>
        <w:instrText xml:space="preserve"> REF _Ref28861499 \r \h </w:instrText>
      </w:r>
      <w:r w:rsidR="008818C4">
        <w:rPr>
          <w:bCs/>
          <w:spacing w:val="-1"/>
          <w:sz w:val="22"/>
          <w:szCs w:val="22"/>
        </w:rPr>
      </w:r>
      <w:r w:rsidR="008818C4">
        <w:rPr>
          <w:bCs/>
          <w:spacing w:val="-1"/>
          <w:sz w:val="22"/>
          <w:szCs w:val="22"/>
        </w:rPr>
        <w:fldChar w:fldCharType="separate"/>
      </w:r>
      <w:r w:rsidR="00E06E50">
        <w:rPr>
          <w:bCs/>
          <w:spacing w:val="-1"/>
          <w:sz w:val="22"/>
          <w:szCs w:val="22"/>
        </w:rPr>
        <w:t>§ 15</w:t>
      </w:r>
      <w:r w:rsidR="008818C4">
        <w:rPr>
          <w:bCs/>
          <w:spacing w:val="-1"/>
          <w:sz w:val="22"/>
          <w:szCs w:val="22"/>
        </w:rPr>
        <w:fldChar w:fldCharType="end"/>
      </w:r>
      <w:r w:rsidR="00621C9B">
        <w:rPr>
          <w:bCs/>
          <w:spacing w:val="-1"/>
          <w:sz w:val="22"/>
          <w:szCs w:val="22"/>
        </w:rPr>
        <w:t xml:space="preserve">) </w:t>
      </w:r>
      <w:r w:rsidR="00B95C53" w:rsidRPr="009F2CAE">
        <w:rPr>
          <w:bCs/>
          <w:spacing w:val="-1"/>
          <w:sz w:val="22"/>
          <w:szCs w:val="22"/>
        </w:rPr>
        <w:t>gesetzes- und beihilfe</w:t>
      </w:r>
      <w:r w:rsidR="008E7715">
        <w:rPr>
          <w:bCs/>
          <w:spacing w:val="-1"/>
          <w:sz w:val="22"/>
          <w:szCs w:val="22"/>
        </w:rPr>
        <w:t>nrechts</w:t>
      </w:r>
      <w:r w:rsidR="00B95C53" w:rsidRPr="009F2CAE">
        <w:rPr>
          <w:bCs/>
          <w:spacing w:val="-1"/>
          <w:sz w:val="22"/>
          <w:szCs w:val="22"/>
        </w:rPr>
        <w:t>konform</w:t>
      </w:r>
      <w:r w:rsidR="00ED4865" w:rsidRPr="009F2CAE">
        <w:rPr>
          <w:bCs/>
          <w:spacing w:val="-1"/>
          <w:sz w:val="22"/>
          <w:szCs w:val="22"/>
        </w:rPr>
        <w:t xml:space="preserve"> </w:t>
      </w:r>
      <w:r w:rsidRPr="009F2CAE">
        <w:rPr>
          <w:bCs/>
          <w:spacing w:val="-1"/>
          <w:sz w:val="22"/>
          <w:szCs w:val="22"/>
        </w:rPr>
        <w:t>zu betreiben und</w:t>
      </w:r>
      <w:r w:rsidR="00AC1E59" w:rsidRPr="009F2CAE">
        <w:rPr>
          <w:bCs/>
          <w:spacing w:val="-1"/>
          <w:sz w:val="22"/>
          <w:szCs w:val="22"/>
        </w:rPr>
        <w:t xml:space="preserve"> die Versorgung </w:t>
      </w:r>
      <w:r w:rsidR="00973F42" w:rsidRPr="009F2CAE">
        <w:rPr>
          <w:bCs/>
          <w:spacing w:val="-1"/>
          <w:sz w:val="22"/>
          <w:szCs w:val="22"/>
        </w:rPr>
        <w:t xml:space="preserve">der </w:t>
      </w:r>
      <w:proofErr w:type="gramStart"/>
      <w:r w:rsidR="00F253D0">
        <w:rPr>
          <w:bCs/>
          <w:spacing w:val="-1"/>
          <w:sz w:val="22"/>
          <w:szCs w:val="22"/>
        </w:rPr>
        <w:t>Teilnehmer</w:t>
      </w:r>
      <w:r w:rsidR="00AC1E59" w:rsidRPr="009F2CAE">
        <w:rPr>
          <w:bCs/>
          <w:spacing w:val="-1"/>
          <w:sz w:val="22"/>
          <w:szCs w:val="22"/>
        </w:rPr>
        <w:t xml:space="preserve"> </w:t>
      </w:r>
      <w:r w:rsidR="00D3436F">
        <w:rPr>
          <w:rFonts w:cs="Arial"/>
          <w:sz w:val="22"/>
          <w:szCs w:val="22"/>
        </w:rPr>
        <w:t xml:space="preserve"> </w:t>
      </w:r>
      <w:r w:rsidR="00C47703" w:rsidRPr="009F2CAE">
        <w:rPr>
          <w:bCs/>
          <w:spacing w:val="-1"/>
          <w:sz w:val="22"/>
          <w:szCs w:val="22"/>
        </w:rPr>
        <w:t>mit</w:t>
      </w:r>
      <w:proofErr w:type="gramEnd"/>
      <w:r w:rsidR="00C47703" w:rsidRPr="009F2CAE">
        <w:rPr>
          <w:bCs/>
          <w:spacing w:val="-1"/>
          <w:sz w:val="22"/>
          <w:szCs w:val="22"/>
        </w:rPr>
        <w:t xml:space="preserve"> </w:t>
      </w:r>
      <w:r w:rsidR="00B95C53" w:rsidRPr="009F2CAE">
        <w:rPr>
          <w:bCs/>
          <w:spacing w:val="-1"/>
          <w:sz w:val="22"/>
          <w:szCs w:val="22"/>
        </w:rPr>
        <w:t>Telekommunikationsd</w:t>
      </w:r>
      <w:r w:rsidR="00C47703" w:rsidRPr="009F2CAE">
        <w:rPr>
          <w:bCs/>
          <w:spacing w:val="-1"/>
          <w:sz w:val="22"/>
          <w:szCs w:val="22"/>
        </w:rPr>
        <w:t xml:space="preserve">iensten </w:t>
      </w:r>
      <w:r w:rsidR="00B95C53" w:rsidRPr="009F2CAE">
        <w:rPr>
          <w:bCs/>
          <w:spacing w:val="-1"/>
          <w:sz w:val="22"/>
          <w:szCs w:val="22"/>
        </w:rPr>
        <w:t>sicherzustellen</w:t>
      </w:r>
      <w:r w:rsidR="00C47703" w:rsidRPr="009F2CAE">
        <w:rPr>
          <w:bCs/>
          <w:spacing w:val="-1"/>
          <w:sz w:val="22"/>
          <w:szCs w:val="22"/>
        </w:rPr>
        <w:t xml:space="preserve">. </w:t>
      </w:r>
    </w:p>
    <w:bookmarkEnd w:id="52"/>
    <w:p w14:paraId="6FB57740" w14:textId="3EF5E93F" w:rsidR="00B261B7" w:rsidRDefault="00AC1E59" w:rsidP="0058687D">
      <w:pPr>
        <w:pStyle w:val="Absatz1"/>
        <w:numPr>
          <w:ilvl w:val="1"/>
          <w:numId w:val="8"/>
        </w:numPr>
        <w:rPr>
          <w:bCs/>
          <w:spacing w:val="-1"/>
          <w:sz w:val="22"/>
          <w:szCs w:val="22"/>
        </w:rPr>
      </w:pPr>
      <w:r w:rsidRPr="009F2CAE">
        <w:rPr>
          <w:bCs/>
          <w:spacing w:val="-1"/>
          <w:sz w:val="22"/>
          <w:szCs w:val="22"/>
        </w:rPr>
        <w:t xml:space="preserve">Der Netzbetreiber hat im Rahmen des Netzbetriebs sicherzustellen, dass durch ihn oder durch Dritte </w:t>
      </w:r>
      <w:r w:rsidR="00226314">
        <w:rPr>
          <w:bCs/>
          <w:spacing w:val="-1"/>
          <w:sz w:val="22"/>
          <w:szCs w:val="22"/>
        </w:rPr>
        <w:t xml:space="preserve">(§ 9.5) </w:t>
      </w:r>
      <w:r w:rsidRPr="009F2CAE">
        <w:rPr>
          <w:bCs/>
          <w:spacing w:val="-1"/>
          <w:sz w:val="22"/>
          <w:szCs w:val="22"/>
        </w:rPr>
        <w:t xml:space="preserve">gegenüber den zu erschließenden </w:t>
      </w:r>
      <w:proofErr w:type="gramStart"/>
      <w:r w:rsidR="003D2759">
        <w:rPr>
          <w:bCs/>
          <w:spacing w:val="-1"/>
          <w:sz w:val="22"/>
          <w:szCs w:val="22"/>
        </w:rPr>
        <w:t>Teilnehmern</w:t>
      </w:r>
      <w:r w:rsidRPr="009F2CAE">
        <w:rPr>
          <w:bCs/>
          <w:spacing w:val="-1"/>
          <w:sz w:val="22"/>
          <w:szCs w:val="22"/>
        </w:rPr>
        <w:t xml:space="preserve"> </w:t>
      </w:r>
      <w:r w:rsidR="00C2255A">
        <w:rPr>
          <w:rFonts w:cs="Arial"/>
          <w:sz w:val="22"/>
          <w:szCs w:val="22"/>
        </w:rPr>
        <w:t xml:space="preserve"> </w:t>
      </w:r>
      <w:r w:rsidRPr="009F2CAE">
        <w:rPr>
          <w:bCs/>
          <w:spacing w:val="-1"/>
          <w:sz w:val="22"/>
          <w:szCs w:val="22"/>
        </w:rPr>
        <w:t>im</w:t>
      </w:r>
      <w:proofErr w:type="gramEnd"/>
      <w:r w:rsidRPr="009F2CAE">
        <w:rPr>
          <w:bCs/>
          <w:spacing w:val="-1"/>
          <w:sz w:val="22"/>
          <w:szCs w:val="22"/>
        </w:rPr>
        <w:t xml:space="preserve"> vorgegebenen Versorgungsgebiet </w:t>
      </w:r>
      <w:r w:rsidR="00F253D0">
        <w:rPr>
          <w:bCs/>
          <w:spacing w:val="-1"/>
          <w:sz w:val="22"/>
          <w:szCs w:val="22"/>
        </w:rPr>
        <w:t>Telekommunikations</w:t>
      </w:r>
      <w:r w:rsidRPr="009F2CAE">
        <w:rPr>
          <w:bCs/>
          <w:spacing w:val="-1"/>
          <w:sz w:val="22"/>
          <w:szCs w:val="22"/>
        </w:rPr>
        <w:t xml:space="preserve">dienste in Form von Telefonie, Internet und </w:t>
      </w:r>
      <w:r w:rsidR="007D21D5" w:rsidRPr="009F2CAE">
        <w:rPr>
          <w:bCs/>
          <w:spacing w:val="-1"/>
          <w:sz w:val="22"/>
          <w:szCs w:val="22"/>
        </w:rPr>
        <w:t xml:space="preserve">ggf. </w:t>
      </w:r>
      <w:r w:rsidR="00E06BA5">
        <w:rPr>
          <w:bCs/>
          <w:spacing w:val="-1"/>
          <w:sz w:val="22"/>
          <w:szCs w:val="22"/>
        </w:rPr>
        <w:t>Rundfunk</w:t>
      </w:r>
      <w:r w:rsidR="00E06BA5" w:rsidRPr="009F2CAE">
        <w:rPr>
          <w:bCs/>
          <w:spacing w:val="-1"/>
          <w:sz w:val="22"/>
          <w:szCs w:val="22"/>
        </w:rPr>
        <w:t xml:space="preserve"> </w:t>
      </w:r>
      <w:r w:rsidRPr="009F2CAE">
        <w:rPr>
          <w:bCs/>
          <w:spacing w:val="-1"/>
          <w:sz w:val="22"/>
          <w:szCs w:val="22"/>
        </w:rPr>
        <w:t xml:space="preserve">unter Berücksichtigung der Vorgaben der Leistungsbeschreibung </w:t>
      </w:r>
      <w:r w:rsidR="004A2C0D" w:rsidRPr="009F2CAE">
        <w:rPr>
          <w:bCs/>
          <w:spacing w:val="-1"/>
          <w:sz w:val="22"/>
          <w:szCs w:val="22"/>
        </w:rPr>
        <w:t>(</w:t>
      </w:r>
      <w:r w:rsidR="004A2C0D" w:rsidRPr="00072E26">
        <w:rPr>
          <w:b/>
          <w:bCs/>
          <w:spacing w:val="-1"/>
          <w:sz w:val="22"/>
          <w:szCs w:val="22"/>
        </w:rPr>
        <w:t xml:space="preserve">Anlage </w:t>
      </w:r>
      <w:r w:rsidR="00E54E2B">
        <w:rPr>
          <w:b/>
          <w:bCs/>
          <w:spacing w:val="-1"/>
          <w:sz w:val="22"/>
          <w:szCs w:val="22"/>
        </w:rPr>
        <w:t>2</w:t>
      </w:r>
      <w:r w:rsidR="004A2C0D" w:rsidRPr="009F2CAE">
        <w:rPr>
          <w:bCs/>
          <w:spacing w:val="-1"/>
          <w:sz w:val="22"/>
          <w:szCs w:val="22"/>
        </w:rPr>
        <w:t xml:space="preserve">) </w:t>
      </w:r>
      <w:r w:rsidR="00C47703" w:rsidRPr="009F2CAE">
        <w:rPr>
          <w:bCs/>
          <w:spacing w:val="-1"/>
          <w:sz w:val="22"/>
          <w:szCs w:val="22"/>
        </w:rPr>
        <w:t>und entsprechend seinem Angebot (</w:t>
      </w:r>
      <w:r w:rsidR="00C47703" w:rsidRPr="00072E26">
        <w:rPr>
          <w:b/>
          <w:bCs/>
          <w:spacing w:val="-1"/>
          <w:sz w:val="22"/>
          <w:szCs w:val="22"/>
        </w:rPr>
        <w:t xml:space="preserve">Anlage </w:t>
      </w:r>
      <w:r w:rsidR="00E54E2B">
        <w:rPr>
          <w:b/>
          <w:bCs/>
          <w:spacing w:val="-1"/>
          <w:sz w:val="22"/>
          <w:szCs w:val="22"/>
        </w:rPr>
        <w:t>5</w:t>
      </w:r>
      <w:r w:rsidR="00C47703" w:rsidRPr="009F2CAE">
        <w:rPr>
          <w:bCs/>
          <w:spacing w:val="-1"/>
          <w:sz w:val="22"/>
          <w:szCs w:val="22"/>
        </w:rPr>
        <w:t xml:space="preserve">) </w:t>
      </w:r>
      <w:r w:rsidRPr="009F2CAE">
        <w:rPr>
          <w:bCs/>
          <w:spacing w:val="-1"/>
          <w:sz w:val="22"/>
          <w:szCs w:val="22"/>
        </w:rPr>
        <w:t xml:space="preserve">erbracht werden. Der Netzbetreiber hat </w:t>
      </w:r>
      <w:r w:rsidR="00A90E73">
        <w:rPr>
          <w:bCs/>
          <w:spacing w:val="-1"/>
          <w:sz w:val="22"/>
          <w:szCs w:val="22"/>
        </w:rPr>
        <w:t>während der Laufzeit</w:t>
      </w:r>
      <w:r w:rsidRPr="009F2CAE">
        <w:rPr>
          <w:bCs/>
          <w:spacing w:val="-1"/>
          <w:sz w:val="22"/>
          <w:szCs w:val="22"/>
        </w:rPr>
        <w:t xml:space="preserve"> des </w:t>
      </w:r>
      <w:r w:rsidR="006E2979">
        <w:rPr>
          <w:bCs/>
          <w:spacing w:val="-1"/>
          <w:sz w:val="22"/>
          <w:szCs w:val="22"/>
        </w:rPr>
        <w:t>Vertrag</w:t>
      </w:r>
      <w:r w:rsidR="00F253D0">
        <w:rPr>
          <w:bCs/>
          <w:spacing w:val="-1"/>
          <w:sz w:val="22"/>
          <w:szCs w:val="22"/>
        </w:rPr>
        <w:t>es zu gewährleisten, dass die</w:t>
      </w:r>
      <w:r w:rsidRPr="009F2CAE">
        <w:rPr>
          <w:bCs/>
          <w:spacing w:val="-1"/>
          <w:sz w:val="22"/>
          <w:szCs w:val="22"/>
        </w:rPr>
        <w:t xml:space="preserve"> </w:t>
      </w:r>
      <w:r w:rsidR="00F253D0">
        <w:rPr>
          <w:bCs/>
          <w:spacing w:val="-1"/>
          <w:sz w:val="22"/>
          <w:szCs w:val="22"/>
        </w:rPr>
        <w:t>Telekommunikations</w:t>
      </w:r>
      <w:r w:rsidR="00F253D0" w:rsidRPr="009F2CAE">
        <w:rPr>
          <w:bCs/>
          <w:spacing w:val="-1"/>
          <w:sz w:val="22"/>
          <w:szCs w:val="22"/>
        </w:rPr>
        <w:t>dienste</w:t>
      </w:r>
      <w:r w:rsidRPr="009F2CAE">
        <w:rPr>
          <w:bCs/>
          <w:spacing w:val="-1"/>
          <w:sz w:val="22"/>
          <w:szCs w:val="22"/>
        </w:rPr>
        <w:t xml:space="preserve"> gemäß branchenüblicher Leistungsparameter den </w:t>
      </w:r>
      <w:r w:rsidR="003D2759">
        <w:rPr>
          <w:bCs/>
          <w:spacing w:val="-1"/>
          <w:sz w:val="22"/>
          <w:szCs w:val="22"/>
        </w:rPr>
        <w:t>Teilnehmern</w:t>
      </w:r>
      <w:r w:rsidRPr="009F2CAE">
        <w:rPr>
          <w:bCs/>
          <w:spacing w:val="-1"/>
          <w:sz w:val="22"/>
          <w:szCs w:val="22"/>
        </w:rPr>
        <w:t xml:space="preserve"> angeboten werden.</w:t>
      </w:r>
      <w:r w:rsidR="00B261B7" w:rsidRPr="00B261B7">
        <w:rPr>
          <w:bCs/>
          <w:spacing w:val="-1"/>
          <w:sz w:val="22"/>
          <w:szCs w:val="22"/>
        </w:rPr>
        <w:t xml:space="preserve"> </w:t>
      </w:r>
      <w:r w:rsidR="009C02E2" w:rsidRPr="009C02E2">
        <w:rPr>
          <w:bCs/>
          <w:spacing w:val="-1"/>
          <w:sz w:val="22"/>
          <w:szCs w:val="22"/>
        </w:rPr>
        <w:t>Unbeschadet des konkreten Endkundenvertrags über Telek</w:t>
      </w:r>
      <w:r w:rsidR="009C02E2">
        <w:rPr>
          <w:bCs/>
          <w:spacing w:val="-1"/>
          <w:sz w:val="22"/>
          <w:szCs w:val="22"/>
        </w:rPr>
        <w:t>o</w:t>
      </w:r>
      <w:r w:rsidR="009C02E2" w:rsidRPr="009C02E2">
        <w:rPr>
          <w:bCs/>
          <w:spacing w:val="-1"/>
          <w:sz w:val="22"/>
          <w:szCs w:val="22"/>
        </w:rPr>
        <w:t>mmunikationsdienste ist zuverlässig eine Datenübertragungsrate von mindestens 1 G</w:t>
      </w:r>
      <w:r w:rsidR="008F43DF">
        <w:rPr>
          <w:bCs/>
          <w:spacing w:val="-1"/>
          <w:sz w:val="22"/>
          <w:szCs w:val="22"/>
        </w:rPr>
        <w:t>b</w:t>
      </w:r>
      <w:r w:rsidR="009C02E2" w:rsidRPr="009C02E2">
        <w:rPr>
          <w:bCs/>
          <w:spacing w:val="-1"/>
          <w:sz w:val="22"/>
          <w:szCs w:val="22"/>
        </w:rPr>
        <w:t>it/s symmetrisch (Download und Upload) zur Verfügung zu stellen und anzubieten (Zielbandbreite). Die Zielbandbreite ist erreicht, wenn sie am Abschlusspunkt der Linientechnik im Gebäude bereitgestellt wird.</w:t>
      </w:r>
      <w:r w:rsidR="004F50E1" w:rsidRPr="004F50E1">
        <w:rPr>
          <w:rFonts w:cs="Arial"/>
          <w:sz w:val="22"/>
          <w:szCs w:val="22"/>
        </w:rPr>
        <w:t xml:space="preserve"> </w:t>
      </w:r>
    </w:p>
    <w:p w14:paraId="7EBB9660" w14:textId="2890E8D9" w:rsidR="00B261B7" w:rsidRPr="009F2CAE" w:rsidRDefault="00B261B7" w:rsidP="0058687D">
      <w:pPr>
        <w:pStyle w:val="Absatz1"/>
        <w:numPr>
          <w:ilvl w:val="1"/>
          <w:numId w:val="8"/>
        </w:numPr>
        <w:rPr>
          <w:bCs/>
          <w:spacing w:val="-1"/>
          <w:sz w:val="22"/>
          <w:szCs w:val="22"/>
        </w:rPr>
      </w:pPr>
      <w:r w:rsidRPr="009F2CAE">
        <w:rPr>
          <w:bCs/>
          <w:spacing w:val="-1"/>
          <w:sz w:val="22"/>
          <w:szCs w:val="22"/>
        </w:rPr>
        <w:t>Das</w:t>
      </w:r>
      <w:r>
        <w:rPr>
          <w:bCs/>
          <w:spacing w:val="-1"/>
          <w:sz w:val="22"/>
          <w:szCs w:val="22"/>
        </w:rPr>
        <w:t xml:space="preserve"> </w:t>
      </w:r>
      <w:r w:rsidR="00C31827">
        <w:rPr>
          <w:bCs/>
          <w:spacing w:val="-1"/>
          <w:sz w:val="22"/>
          <w:szCs w:val="22"/>
        </w:rPr>
        <w:t>Netz</w:t>
      </w:r>
      <w:r w:rsidR="00BD6272">
        <w:rPr>
          <w:bCs/>
          <w:spacing w:val="-1"/>
          <w:sz w:val="22"/>
          <w:szCs w:val="22"/>
        </w:rPr>
        <w:t xml:space="preserve"> </w:t>
      </w:r>
      <w:r w:rsidRPr="009F2CAE">
        <w:rPr>
          <w:bCs/>
          <w:spacing w:val="-1"/>
          <w:sz w:val="22"/>
          <w:szCs w:val="22"/>
        </w:rPr>
        <w:t xml:space="preserve">darf nur für den in diesem </w:t>
      </w:r>
      <w:r w:rsidR="003F71E3">
        <w:rPr>
          <w:bCs/>
          <w:spacing w:val="-1"/>
          <w:sz w:val="22"/>
          <w:szCs w:val="22"/>
        </w:rPr>
        <w:t>Vertrag</w:t>
      </w:r>
      <w:r w:rsidR="003F71E3" w:rsidRPr="009F2CAE">
        <w:rPr>
          <w:bCs/>
          <w:spacing w:val="-1"/>
          <w:sz w:val="22"/>
          <w:szCs w:val="22"/>
        </w:rPr>
        <w:t xml:space="preserve"> </w:t>
      </w:r>
      <w:r w:rsidRPr="009F2CAE">
        <w:rPr>
          <w:bCs/>
          <w:spacing w:val="-1"/>
          <w:sz w:val="22"/>
          <w:szCs w:val="22"/>
        </w:rPr>
        <w:t xml:space="preserve">vorgesehenen Betrieb eines </w:t>
      </w:r>
      <w:r w:rsidR="00C31827">
        <w:rPr>
          <w:bCs/>
          <w:spacing w:val="-1"/>
          <w:sz w:val="22"/>
          <w:szCs w:val="22"/>
        </w:rPr>
        <w:t>gigabitfähigen</w:t>
      </w:r>
      <w:r w:rsidR="00BD6272">
        <w:rPr>
          <w:bCs/>
          <w:spacing w:val="-1"/>
          <w:sz w:val="22"/>
          <w:szCs w:val="22"/>
        </w:rPr>
        <w:t xml:space="preserve"> </w:t>
      </w:r>
      <w:r w:rsidRPr="009F2CAE">
        <w:rPr>
          <w:bCs/>
          <w:spacing w:val="-1"/>
          <w:sz w:val="22"/>
          <w:szCs w:val="22"/>
        </w:rPr>
        <w:t xml:space="preserve">Netzes sowie für sämtliche im TKG oder im Telemediengesetz (TMG) oder ihre Nachfolgeregelungen geregelten Dienste verwendet werden. </w:t>
      </w:r>
      <w:r w:rsidR="00E06BA5">
        <w:rPr>
          <w:bCs/>
          <w:spacing w:val="-1"/>
          <w:sz w:val="22"/>
          <w:szCs w:val="22"/>
        </w:rPr>
        <w:t>A</w:t>
      </w:r>
      <w:r w:rsidRPr="009F2CAE">
        <w:rPr>
          <w:bCs/>
          <w:spacing w:val="-1"/>
          <w:sz w:val="22"/>
          <w:szCs w:val="22"/>
        </w:rPr>
        <w:t xml:space="preserve">ndere Nutzungen bedürfen der vorherigen schriftlichen Zustimmung der </w:t>
      </w:r>
      <w:r>
        <w:rPr>
          <w:bCs/>
          <w:spacing w:val="-1"/>
          <w:sz w:val="22"/>
          <w:szCs w:val="22"/>
        </w:rPr>
        <w:t>Gebietskörperschaft</w:t>
      </w:r>
      <w:r w:rsidR="009C02E2">
        <w:rPr>
          <w:bCs/>
          <w:spacing w:val="-1"/>
          <w:sz w:val="22"/>
          <w:szCs w:val="22"/>
        </w:rPr>
        <w:t>, welche zuvor die Zustimmung der Bewilligungsbehörde einzuholen hat</w:t>
      </w:r>
      <w:r w:rsidR="009615A1">
        <w:rPr>
          <w:bCs/>
          <w:spacing w:val="-1"/>
          <w:sz w:val="22"/>
          <w:szCs w:val="22"/>
        </w:rPr>
        <w:t>.</w:t>
      </w:r>
    </w:p>
    <w:p w14:paraId="3403CD11" w14:textId="63392995" w:rsidR="00AC1E59" w:rsidRDefault="08B93AFD" w:rsidP="31264CF4">
      <w:pPr>
        <w:pStyle w:val="Absatz1"/>
        <w:numPr>
          <w:ilvl w:val="1"/>
          <w:numId w:val="8"/>
        </w:numPr>
        <w:rPr>
          <w:spacing w:val="-1"/>
          <w:sz w:val="22"/>
          <w:szCs w:val="22"/>
        </w:rPr>
      </w:pPr>
      <w:r w:rsidRPr="31264CF4">
        <w:rPr>
          <w:spacing w:val="-1"/>
          <w:sz w:val="22"/>
          <w:szCs w:val="22"/>
        </w:rPr>
        <w:lastRenderedPageBreak/>
        <w:t xml:space="preserve">Der Netzbetreiber </w:t>
      </w:r>
      <w:r w:rsidR="77A56D54" w:rsidRPr="31264CF4">
        <w:rPr>
          <w:spacing w:val="-1"/>
          <w:sz w:val="22"/>
          <w:szCs w:val="22"/>
        </w:rPr>
        <w:t>ist</w:t>
      </w:r>
      <w:r w:rsidRPr="31264CF4">
        <w:rPr>
          <w:spacing w:val="-1"/>
          <w:sz w:val="22"/>
          <w:szCs w:val="22"/>
        </w:rPr>
        <w:t xml:space="preserve"> verpflichtet, die </w:t>
      </w:r>
      <w:r w:rsidR="0EF2EE6A" w:rsidRPr="31264CF4">
        <w:rPr>
          <w:spacing w:val="-1"/>
          <w:sz w:val="22"/>
          <w:szCs w:val="22"/>
        </w:rPr>
        <w:t xml:space="preserve">in dem </w:t>
      </w:r>
      <w:r w:rsidR="2E2F48CA" w:rsidRPr="31264CF4">
        <w:rPr>
          <w:spacing w:val="-1"/>
          <w:sz w:val="22"/>
          <w:szCs w:val="22"/>
        </w:rPr>
        <w:t>Angebot (</w:t>
      </w:r>
      <w:r w:rsidR="2E2F48CA" w:rsidRPr="009F2CAE">
        <w:rPr>
          <w:b/>
          <w:bCs/>
          <w:spacing w:val="-1"/>
          <w:sz w:val="22"/>
          <w:szCs w:val="22"/>
        </w:rPr>
        <w:t xml:space="preserve">Anlage </w:t>
      </w:r>
      <w:r w:rsidR="514493BB">
        <w:rPr>
          <w:b/>
          <w:bCs/>
          <w:spacing w:val="-1"/>
          <w:sz w:val="22"/>
          <w:szCs w:val="22"/>
        </w:rPr>
        <w:t>5</w:t>
      </w:r>
      <w:r w:rsidR="2E2F48CA" w:rsidRPr="31264CF4">
        <w:rPr>
          <w:spacing w:val="-1"/>
          <w:sz w:val="22"/>
          <w:szCs w:val="22"/>
        </w:rPr>
        <w:t xml:space="preserve">) </w:t>
      </w:r>
      <w:r w:rsidRPr="31264CF4">
        <w:rPr>
          <w:spacing w:val="-1"/>
          <w:sz w:val="22"/>
          <w:szCs w:val="22"/>
        </w:rPr>
        <w:t xml:space="preserve">beschriebenen Telekommunikationsdienste gegenüber sämtlichen </w:t>
      </w:r>
      <w:r w:rsidR="1832EFDE" w:rsidRPr="31264CF4">
        <w:rPr>
          <w:spacing w:val="-1"/>
          <w:sz w:val="22"/>
          <w:szCs w:val="22"/>
        </w:rPr>
        <w:t xml:space="preserve">über das </w:t>
      </w:r>
      <w:r w:rsidR="0EF2EE6A" w:rsidRPr="31264CF4">
        <w:rPr>
          <w:spacing w:val="-1"/>
          <w:sz w:val="22"/>
          <w:szCs w:val="22"/>
        </w:rPr>
        <w:t>passive</w:t>
      </w:r>
      <w:r w:rsidR="38AE548D" w:rsidRPr="31264CF4">
        <w:rPr>
          <w:spacing w:val="-1"/>
          <w:sz w:val="22"/>
          <w:szCs w:val="22"/>
        </w:rPr>
        <w:t xml:space="preserve"> </w:t>
      </w:r>
      <w:bookmarkStart w:id="58" w:name="_Hlk95705696"/>
      <w:r w:rsidR="731CEB6A" w:rsidRPr="31264CF4">
        <w:rPr>
          <w:spacing w:val="-1"/>
          <w:sz w:val="22"/>
          <w:szCs w:val="22"/>
        </w:rPr>
        <w:t>Netz</w:t>
      </w:r>
      <w:bookmarkEnd w:id="58"/>
      <w:r w:rsidR="0B25D41A" w:rsidRPr="31264CF4">
        <w:rPr>
          <w:spacing w:val="-1"/>
          <w:sz w:val="22"/>
          <w:szCs w:val="22"/>
        </w:rPr>
        <w:t xml:space="preserve"> </w:t>
      </w:r>
      <w:r w:rsidRPr="31264CF4">
        <w:rPr>
          <w:spacing w:val="-1"/>
          <w:sz w:val="22"/>
          <w:szCs w:val="22"/>
        </w:rPr>
        <w:t xml:space="preserve">erreichbaren </w:t>
      </w:r>
      <w:r w:rsidR="0EF2EE6A" w:rsidRPr="31264CF4">
        <w:rPr>
          <w:spacing w:val="-1"/>
          <w:sz w:val="22"/>
          <w:szCs w:val="22"/>
        </w:rPr>
        <w:t xml:space="preserve">Endkunden </w:t>
      </w:r>
      <w:r w:rsidRPr="31264CF4">
        <w:rPr>
          <w:spacing w:val="-1"/>
          <w:sz w:val="22"/>
          <w:szCs w:val="22"/>
        </w:rPr>
        <w:t xml:space="preserve">zu den </w:t>
      </w:r>
      <w:r w:rsidR="0EF2EE6A" w:rsidRPr="31264CF4">
        <w:rPr>
          <w:spacing w:val="-1"/>
          <w:sz w:val="22"/>
          <w:szCs w:val="22"/>
        </w:rPr>
        <w:t>im</w:t>
      </w:r>
      <w:r w:rsidR="2E2F48CA" w:rsidRPr="31264CF4">
        <w:rPr>
          <w:spacing w:val="-1"/>
          <w:sz w:val="22"/>
          <w:szCs w:val="22"/>
        </w:rPr>
        <w:t xml:space="preserve"> Angebot (</w:t>
      </w:r>
      <w:r w:rsidR="2E2F48CA" w:rsidRPr="009F2CAE">
        <w:rPr>
          <w:b/>
          <w:bCs/>
          <w:spacing w:val="-1"/>
          <w:sz w:val="22"/>
          <w:szCs w:val="22"/>
        </w:rPr>
        <w:t xml:space="preserve">Anlage </w:t>
      </w:r>
      <w:r w:rsidR="514493BB">
        <w:rPr>
          <w:b/>
          <w:bCs/>
          <w:spacing w:val="-1"/>
          <w:sz w:val="22"/>
          <w:szCs w:val="22"/>
        </w:rPr>
        <w:t>5</w:t>
      </w:r>
      <w:r w:rsidR="2E2F48CA" w:rsidRPr="31264CF4">
        <w:rPr>
          <w:spacing w:val="-1"/>
          <w:sz w:val="22"/>
          <w:szCs w:val="22"/>
        </w:rPr>
        <w:t>)</w:t>
      </w:r>
      <w:r w:rsidRPr="31264CF4">
        <w:rPr>
          <w:spacing w:val="-1"/>
          <w:sz w:val="22"/>
          <w:szCs w:val="22"/>
        </w:rPr>
        <w:t xml:space="preserve"> niedergelegten </w:t>
      </w:r>
      <w:bookmarkStart w:id="59" w:name="_Hlk130485486"/>
      <w:r w:rsidR="76F4E46E" w:rsidRPr="31264CF4">
        <w:rPr>
          <w:spacing w:val="-1"/>
          <w:sz w:val="22"/>
          <w:szCs w:val="22"/>
        </w:rPr>
        <w:t>und gegebenenfalls später neu eingeführten, zusätzlich angebotenen</w:t>
      </w:r>
      <w:bookmarkEnd w:id="59"/>
      <w:r w:rsidR="76F4E46E" w:rsidRPr="31264CF4">
        <w:rPr>
          <w:spacing w:val="-1"/>
          <w:sz w:val="22"/>
          <w:szCs w:val="22"/>
        </w:rPr>
        <w:t xml:space="preserve"> </w:t>
      </w:r>
      <w:r w:rsidRPr="31264CF4">
        <w:rPr>
          <w:spacing w:val="-1"/>
          <w:sz w:val="22"/>
          <w:szCs w:val="22"/>
        </w:rPr>
        <w:t xml:space="preserve">Konditionen </w:t>
      </w:r>
      <w:r w:rsidR="0EF2EE6A" w:rsidRPr="31264CF4">
        <w:rPr>
          <w:spacing w:val="-1"/>
          <w:sz w:val="22"/>
          <w:szCs w:val="22"/>
        </w:rPr>
        <w:t>anzubieten</w:t>
      </w:r>
      <w:r w:rsidR="79E7FFC9" w:rsidRPr="31264CF4">
        <w:rPr>
          <w:spacing w:val="-1"/>
          <w:sz w:val="22"/>
          <w:szCs w:val="22"/>
        </w:rPr>
        <w:t xml:space="preserve"> oder ein solches Angebot sicherzustellen</w:t>
      </w:r>
      <w:r w:rsidR="6FABD38E" w:rsidRPr="31264CF4">
        <w:rPr>
          <w:spacing w:val="-1"/>
          <w:sz w:val="22"/>
          <w:szCs w:val="22"/>
        </w:rPr>
        <w:t xml:space="preserve"> </w:t>
      </w:r>
      <w:bookmarkStart w:id="60" w:name="_Hlk130485530"/>
      <w:r w:rsidR="6FABD38E" w:rsidRPr="31264CF4">
        <w:rPr>
          <w:spacing w:val="-1"/>
          <w:sz w:val="22"/>
          <w:szCs w:val="22"/>
        </w:rPr>
        <w:t>und - bei Zustandekommen eines entsprechenden Endkundenvertrags - zu erbringen.</w:t>
      </w:r>
      <w:bookmarkEnd w:id="60"/>
      <w:r w:rsidR="0EF2EE6A" w:rsidRPr="31264CF4">
        <w:rPr>
          <w:spacing w:val="-1"/>
          <w:sz w:val="22"/>
          <w:szCs w:val="22"/>
        </w:rPr>
        <w:t xml:space="preserve"> </w:t>
      </w:r>
      <w:bookmarkStart w:id="61" w:name="_Hlk130485559"/>
      <w:r w:rsidR="6FABD38E" w:rsidRPr="31264CF4">
        <w:rPr>
          <w:spacing w:val="-1"/>
          <w:sz w:val="22"/>
          <w:szCs w:val="22"/>
        </w:rPr>
        <w:t>Hier</w:t>
      </w:r>
      <w:r w:rsidR="0EF2EE6A" w:rsidRPr="31264CF4">
        <w:rPr>
          <w:spacing w:val="-1"/>
          <w:sz w:val="22"/>
          <w:szCs w:val="22"/>
        </w:rPr>
        <w:t xml:space="preserve">bei </w:t>
      </w:r>
      <w:r w:rsidR="6FABD38E" w:rsidRPr="31264CF4">
        <w:rPr>
          <w:spacing w:val="-1"/>
          <w:sz w:val="22"/>
          <w:szCs w:val="22"/>
        </w:rPr>
        <w:t xml:space="preserve">sind </w:t>
      </w:r>
      <w:r w:rsidR="0EF2EE6A" w:rsidRPr="31264CF4">
        <w:rPr>
          <w:spacing w:val="-1"/>
          <w:sz w:val="22"/>
          <w:szCs w:val="22"/>
        </w:rPr>
        <w:t xml:space="preserve">Preisreduzierungen jederzeit </w:t>
      </w:r>
      <w:r w:rsidR="1BCF8B8F" w:rsidRPr="31264CF4">
        <w:rPr>
          <w:spacing w:val="-1"/>
          <w:sz w:val="22"/>
          <w:szCs w:val="22"/>
        </w:rPr>
        <w:t>zulässig</w:t>
      </w:r>
      <w:r w:rsidR="6FABD38E" w:rsidRPr="31264CF4">
        <w:rPr>
          <w:spacing w:val="-1"/>
          <w:sz w:val="22"/>
          <w:szCs w:val="22"/>
        </w:rPr>
        <w:t>.</w:t>
      </w:r>
      <w:bookmarkEnd w:id="61"/>
      <w:r w:rsidR="6FABD38E" w:rsidRPr="31264CF4">
        <w:rPr>
          <w:spacing w:val="-1"/>
          <w:sz w:val="22"/>
          <w:szCs w:val="22"/>
        </w:rPr>
        <w:t xml:space="preserve"> </w:t>
      </w:r>
      <w:r w:rsidR="0EF2EE6A" w:rsidRPr="31264CF4">
        <w:rPr>
          <w:spacing w:val="-1"/>
          <w:sz w:val="22"/>
          <w:szCs w:val="22"/>
        </w:rPr>
        <w:t>Preiserhöhungen</w:t>
      </w:r>
      <w:r w:rsidR="6FABD38E" w:rsidRPr="31264CF4">
        <w:rPr>
          <w:spacing w:val="-1"/>
          <w:sz w:val="22"/>
          <w:szCs w:val="22"/>
        </w:rPr>
        <w:t xml:space="preserve"> sind</w:t>
      </w:r>
      <w:r w:rsidR="0EF2EE6A" w:rsidRPr="31264CF4">
        <w:rPr>
          <w:spacing w:val="-1"/>
          <w:sz w:val="22"/>
          <w:szCs w:val="22"/>
        </w:rPr>
        <w:t xml:space="preserve"> frühestens nach zweijähriger Laufzeit dieses </w:t>
      </w:r>
      <w:r w:rsidR="4F228B58" w:rsidRPr="31264CF4">
        <w:rPr>
          <w:spacing w:val="-1"/>
          <w:sz w:val="22"/>
          <w:szCs w:val="22"/>
        </w:rPr>
        <w:t>Vertrages</w:t>
      </w:r>
      <w:r w:rsidR="6FABD38E" w:rsidRPr="31264CF4">
        <w:rPr>
          <w:spacing w:val="-1"/>
          <w:sz w:val="22"/>
          <w:szCs w:val="22"/>
        </w:rPr>
        <w:t xml:space="preserve"> zulässig</w:t>
      </w:r>
      <w:r w:rsidR="4F228B58" w:rsidRPr="31264CF4">
        <w:rPr>
          <w:spacing w:val="-1"/>
          <w:sz w:val="22"/>
          <w:szCs w:val="22"/>
        </w:rPr>
        <w:t xml:space="preserve"> </w:t>
      </w:r>
      <w:r w:rsidR="222F1639" w:rsidRPr="31264CF4">
        <w:rPr>
          <w:spacing w:val="-1"/>
          <w:sz w:val="22"/>
          <w:szCs w:val="22"/>
        </w:rPr>
        <w:t xml:space="preserve">oder wenn </w:t>
      </w:r>
      <w:r w:rsidR="1BCF8B8F" w:rsidRPr="31264CF4">
        <w:rPr>
          <w:spacing w:val="-1"/>
          <w:sz w:val="22"/>
          <w:szCs w:val="22"/>
        </w:rPr>
        <w:t>der Netzbetreiber</w:t>
      </w:r>
      <w:r w:rsidR="222F1639" w:rsidRPr="31264CF4">
        <w:rPr>
          <w:spacing w:val="-1"/>
          <w:sz w:val="22"/>
          <w:szCs w:val="22"/>
        </w:rPr>
        <w:t xml:space="preserve"> </w:t>
      </w:r>
      <w:r w:rsidR="1BCF8B8F" w:rsidRPr="2DFBAC45">
        <w:rPr>
          <w:sz w:val="22"/>
          <w:szCs w:val="22"/>
        </w:rPr>
        <w:t xml:space="preserve">im Ausbaugebiet </w:t>
      </w:r>
      <w:r w:rsidR="65F01797">
        <w:rPr>
          <w:sz w:val="22"/>
          <w:szCs w:val="22"/>
        </w:rPr>
        <w:t xml:space="preserve">nachweislich </w:t>
      </w:r>
      <w:r w:rsidR="1BCF8B8F" w:rsidRPr="2DFBAC45">
        <w:rPr>
          <w:sz w:val="22"/>
          <w:szCs w:val="22"/>
        </w:rPr>
        <w:t>die Dienste mindestens zu den Konditionen anbietet, die er seinen Endkunden unter ansonsten vergleichbaren Bedingungen außerhalb des Ausbaugebietes anbietet</w:t>
      </w:r>
      <w:r w:rsidR="0EF2EE6A" w:rsidRPr="31264CF4">
        <w:rPr>
          <w:spacing w:val="-1"/>
          <w:sz w:val="22"/>
          <w:szCs w:val="22"/>
        </w:rPr>
        <w:t>.</w:t>
      </w:r>
      <w:r w:rsidR="00F337CB">
        <w:rPr>
          <w:spacing w:val="-1"/>
          <w:sz w:val="22"/>
          <w:szCs w:val="22"/>
        </w:rPr>
        <w:t xml:space="preserve"> </w:t>
      </w:r>
      <w:r w:rsidR="00AC1E59" w:rsidRPr="31264CF4">
        <w:rPr>
          <w:rFonts w:cs="Arial"/>
          <w:sz w:val="22"/>
          <w:szCs w:val="22"/>
        </w:rPr>
        <w:t>Sollte der Netzbetreiber in seinem Angebot (</w:t>
      </w:r>
      <w:r w:rsidR="00AC1E59" w:rsidRPr="31264CF4">
        <w:rPr>
          <w:rFonts w:cs="Arial"/>
          <w:b/>
          <w:bCs/>
          <w:sz w:val="22"/>
          <w:szCs w:val="22"/>
        </w:rPr>
        <w:t>Anlage 5</w:t>
      </w:r>
      <w:r w:rsidR="00AC1E59" w:rsidRPr="31264CF4">
        <w:rPr>
          <w:rFonts w:cs="Arial"/>
          <w:sz w:val="22"/>
          <w:szCs w:val="22"/>
        </w:rPr>
        <w:t xml:space="preserve">) Endkundenpreise angegeben haben, die zum Zeitpunkt der Angebotsabgabe von den Endkundenpreisen abweichen, die der Netzbetreiber Endkunden außerhalb des Ausbaugebiets in der Bundesrepublik Deutschland zu diesem Zeitpunkt anbietet, so ist eine Preiserhöhung nur mit Zustimmung der Gebietskörperschaft zulässig. </w:t>
      </w:r>
      <w:r w:rsidR="0EF2EE6A" w:rsidRPr="31264CF4">
        <w:rPr>
          <w:spacing w:val="-1"/>
          <w:sz w:val="22"/>
          <w:szCs w:val="22"/>
        </w:rPr>
        <w:t xml:space="preserve">Der Netzbetreiber ist </w:t>
      </w:r>
      <w:r w:rsidR="79E7FFC9" w:rsidRPr="31264CF4">
        <w:rPr>
          <w:spacing w:val="-1"/>
          <w:sz w:val="22"/>
          <w:szCs w:val="22"/>
        </w:rPr>
        <w:t xml:space="preserve">gegenüber der Gebietskörperschaft </w:t>
      </w:r>
      <w:r w:rsidR="0EF2EE6A" w:rsidRPr="31264CF4">
        <w:rPr>
          <w:spacing w:val="-1"/>
          <w:sz w:val="22"/>
          <w:szCs w:val="22"/>
        </w:rPr>
        <w:t xml:space="preserve">nicht zum Abschluss eines Endkundenvertrages mit einem </w:t>
      </w:r>
      <w:proofErr w:type="gramStart"/>
      <w:r w:rsidR="0EF2EE6A" w:rsidRPr="31264CF4">
        <w:rPr>
          <w:spacing w:val="-1"/>
          <w:sz w:val="22"/>
          <w:szCs w:val="22"/>
        </w:rPr>
        <w:t>potentiellen</w:t>
      </w:r>
      <w:proofErr w:type="gramEnd"/>
      <w:r w:rsidR="0EF2EE6A" w:rsidRPr="31264CF4">
        <w:rPr>
          <w:spacing w:val="-1"/>
          <w:sz w:val="22"/>
          <w:szCs w:val="22"/>
        </w:rPr>
        <w:t xml:space="preserve"> Endkunden verpflichtet, wenn dies dem </w:t>
      </w:r>
      <w:r w:rsidR="131DE3D6" w:rsidRPr="31264CF4">
        <w:rPr>
          <w:spacing w:val="-1"/>
          <w:sz w:val="22"/>
          <w:szCs w:val="22"/>
        </w:rPr>
        <w:t>Netzbetreiber</w:t>
      </w:r>
      <w:r w:rsidR="0EF2EE6A" w:rsidRPr="31264CF4">
        <w:rPr>
          <w:spacing w:val="-1"/>
          <w:sz w:val="22"/>
          <w:szCs w:val="22"/>
        </w:rPr>
        <w:t xml:space="preserve"> im Einzelfall, z.B. aufgrund </w:t>
      </w:r>
      <w:r w:rsidR="7E0D5791" w:rsidRPr="31264CF4">
        <w:rPr>
          <w:spacing w:val="-1"/>
          <w:sz w:val="22"/>
          <w:szCs w:val="22"/>
        </w:rPr>
        <w:t xml:space="preserve">des Ergebnisses </w:t>
      </w:r>
      <w:r w:rsidR="0EF2EE6A" w:rsidRPr="31264CF4">
        <w:rPr>
          <w:spacing w:val="-1"/>
          <w:sz w:val="22"/>
          <w:szCs w:val="22"/>
        </w:rPr>
        <w:t xml:space="preserve">einer Bonitätsprüfung, nicht zumutbar ist. </w:t>
      </w:r>
      <w:r w:rsidR="573A07AE">
        <w:rPr>
          <w:rFonts w:cs="Arial"/>
          <w:sz w:val="22"/>
          <w:szCs w:val="22"/>
        </w:rPr>
        <w:t>Der Netzbetreiber</w:t>
      </w:r>
      <w:r w:rsidR="573A07AE" w:rsidRPr="00862B25">
        <w:rPr>
          <w:rFonts w:cs="Arial"/>
          <w:sz w:val="22"/>
          <w:szCs w:val="22"/>
        </w:rPr>
        <w:t xml:space="preserve"> hat zu gewährleisten, dass an jedem Anschluss im Ausbaugebiet der Privatkunden- sowie der Geschäftskundentarif angeboten werden kann.</w:t>
      </w:r>
    </w:p>
    <w:p w14:paraId="0B9A475B" w14:textId="5697D49F" w:rsidR="00A875BB" w:rsidRPr="008E053A" w:rsidRDefault="00A875BB" w:rsidP="0058687D">
      <w:pPr>
        <w:pStyle w:val="Absatz1"/>
        <w:numPr>
          <w:ilvl w:val="1"/>
          <w:numId w:val="8"/>
        </w:numPr>
        <w:rPr>
          <w:bCs/>
          <w:spacing w:val="-1"/>
          <w:sz w:val="22"/>
          <w:szCs w:val="22"/>
        </w:rPr>
      </w:pPr>
      <w:bookmarkStart w:id="62" w:name="_Ref107511565"/>
      <w:r w:rsidRPr="008E053A">
        <w:rPr>
          <w:bCs/>
          <w:spacing w:val="-1"/>
          <w:sz w:val="22"/>
          <w:szCs w:val="22"/>
        </w:rPr>
        <w:t xml:space="preserve">Der Netzbetreiber kann die Telekommunikationsdienste gegenüber den Endkunden selbst erbringen bzw. anbieten oder sich eines </w:t>
      </w:r>
      <w:r w:rsidR="000A2C55">
        <w:rPr>
          <w:bCs/>
          <w:spacing w:val="-1"/>
          <w:sz w:val="22"/>
          <w:szCs w:val="22"/>
        </w:rPr>
        <w:t xml:space="preserve">zuvor </w:t>
      </w:r>
      <w:r w:rsidRPr="008E053A">
        <w:rPr>
          <w:bCs/>
          <w:spacing w:val="-1"/>
          <w:sz w:val="22"/>
          <w:szCs w:val="22"/>
        </w:rPr>
        <w:t xml:space="preserve">im </w:t>
      </w:r>
      <w:r w:rsidR="000A2C55">
        <w:rPr>
          <w:bCs/>
          <w:spacing w:val="-1"/>
          <w:sz w:val="22"/>
          <w:szCs w:val="22"/>
        </w:rPr>
        <w:t>Auswahl</w:t>
      </w:r>
      <w:r w:rsidR="008F43DF">
        <w:rPr>
          <w:bCs/>
          <w:spacing w:val="-1"/>
          <w:sz w:val="22"/>
          <w:szCs w:val="22"/>
        </w:rPr>
        <w:t>ver</w:t>
      </w:r>
      <w:r w:rsidR="000A2C55" w:rsidRPr="008E053A">
        <w:rPr>
          <w:bCs/>
          <w:spacing w:val="-1"/>
          <w:sz w:val="22"/>
          <w:szCs w:val="22"/>
        </w:rPr>
        <w:t xml:space="preserve">fahren </w:t>
      </w:r>
      <w:r w:rsidRPr="008E053A">
        <w:rPr>
          <w:bCs/>
          <w:spacing w:val="-1"/>
          <w:sz w:val="22"/>
          <w:szCs w:val="22"/>
        </w:rPr>
        <w:t xml:space="preserve">benannten Dritten bedienen. </w:t>
      </w:r>
      <w:r w:rsidR="00C000E9">
        <w:rPr>
          <w:sz w:val="22"/>
          <w:szCs w:val="22"/>
        </w:rPr>
        <w:t xml:space="preserve">Sollte das TKU </w:t>
      </w:r>
      <w:r w:rsidR="00156682">
        <w:rPr>
          <w:sz w:val="22"/>
          <w:szCs w:val="22"/>
        </w:rPr>
        <w:t xml:space="preserve">ausschließlich </w:t>
      </w:r>
      <w:r w:rsidR="00C000E9">
        <w:rPr>
          <w:sz w:val="22"/>
          <w:szCs w:val="22"/>
        </w:rPr>
        <w:t xml:space="preserve">Vorleistungsprodukte für dritte TKU anbieten, muss es gewährleisten, dass für den gesamten Zeitraum der Zweckbindungsfrist stets mindestens ein Unternehmen die erforderlichen Endkundendienstleistungen effektiv im geförderten Gebiet erbringt (vgl. Nr. 3.1 Abs. 3 </w:t>
      </w:r>
      <w:r w:rsidR="00561B57">
        <w:rPr>
          <w:sz w:val="22"/>
          <w:szCs w:val="22"/>
        </w:rPr>
        <w:t xml:space="preserve">der </w:t>
      </w:r>
      <w:r w:rsidR="00C000E9">
        <w:rPr>
          <w:sz w:val="22"/>
          <w:szCs w:val="22"/>
        </w:rPr>
        <w:t>Gigabit-R</w:t>
      </w:r>
      <w:r w:rsidR="00561B57">
        <w:rPr>
          <w:sz w:val="22"/>
          <w:szCs w:val="22"/>
        </w:rPr>
        <w:t>ichtlinie</w:t>
      </w:r>
      <w:r w:rsidR="00C000E9">
        <w:rPr>
          <w:sz w:val="22"/>
          <w:szCs w:val="22"/>
        </w:rPr>
        <w:t xml:space="preserve"> 2.0).</w:t>
      </w:r>
      <w:r w:rsidRPr="008E053A">
        <w:rPr>
          <w:bCs/>
          <w:spacing w:val="-1"/>
          <w:sz w:val="22"/>
          <w:szCs w:val="22"/>
        </w:rPr>
        <w:t xml:space="preserve"> </w:t>
      </w:r>
      <w:bookmarkEnd w:id="62"/>
    </w:p>
    <w:p w14:paraId="62FD81FB" w14:textId="3C21B2D4" w:rsidR="00882B86" w:rsidRPr="00882B86" w:rsidRDefault="6A0DDF09" w:rsidP="31264CF4">
      <w:pPr>
        <w:pStyle w:val="Absatz1"/>
        <w:numPr>
          <w:ilvl w:val="1"/>
          <w:numId w:val="8"/>
        </w:numPr>
        <w:rPr>
          <w:spacing w:val="-1"/>
          <w:sz w:val="22"/>
          <w:szCs w:val="22"/>
        </w:rPr>
      </w:pPr>
      <w:r w:rsidRPr="31264CF4">
        <w:rPr>
          <w:spacing w:val="-1"/>
          <w:sz w:val="22"/>
          <w:szCs w:val="22"/>
        </w:rPr>
        <w:t>Der Netzbetreiber hat entsprechend der Leistungsbeschreibung (</w:t>
      </w:r>
      <w:r w:rsidRPr="00882B86">
        <w:rPr>
          <w:b/>
          <w:bCs/>
          <w:spacing w:val="-1"/>
          <w:sz w:val="22"/>
          <w:szCs w:val="22"/>
        </w:rPr>
        <w:t xml:space="preserve">Anlage </w:t>
      </w:r>
      <w:r w:rsidR="4E873789">
        <w:rPr>
          <w:b/>
          <w:bCs/>
          <w:spacing w:val="-1"/>
          <w:sz w:val="22"/>
          <w:szCs w:val="22"/>
        </w:rPr>
        <w:t>2</w:t>
      </w:r>
      <w:r>
        <w:rPr>
          <w:b/>
          <w:bCs/>
          <w:spacing w:val="-1"/>
          <w:sz w:val="22"/>
          <w:szCs w:val="22"/>
        </w:rPr>
        <w:t xml:space="preserve">) </w:t>
      </w:r>
      <w:r w:rsidRPr="31264CF4">
        <w:rPr>
          <w:spacing w:val="-1"/>
          <w:sz w:val="22"/>
          <w:szCs w:val="22"/>
        </w:rPr>
        <w:t>und dem Angebot (</w:t>
      </w:r>
      <w:r w:rsidRPr="00882B86">
        <w:rPr>
          <w:b/>
          <w:bCs/>
          <w:spacing w:val="-1"/>
          <w:sz w:val="22"/>
          <w:szCs w:val="22"/>
        </w:rPr>
        <w:t xml:space="preserve">Anlage </w:t>
      </w:r>
      <w:r w:rsidR="4E873789">
        <w:rPr>
          <w:b/>
          <w:bCs/>
          <w:spacing w:val="-1"/>
          <w:sz w:val="22"/>
          <w:szCs w:val="22"/>
        </w:rPr>
        <w:t>5</w:t>
      </w:r>
      <w:r w:rsidRPr="31264CF4">
        <w:rPr>
          <w:spacing w:val="-1"/>
          <w:sz w:val="22"/>
          <w:szCs w:val="22"/>
        </w:rPr>
        <w:t xml:space="preserve">) </w:t>
      </w:r>
      <w:r w:rsidR="3F78394C" w:rsidRPr="31264CF4">
        <w:rPr>
          <w:spacing w:val="-1"/>
          <w:sz w:val="22"/>
          <w:szCs w:val="22"/>
        </w:rPr>
        <w:t xml:space="preserve">eine Störungsannahme und eine Störungsbeseitigung </w:t>
      </w:r>
      <w:r w:rsidRPr="31264CF4">
        <w:rPr>
          <w:spacing w:val="-1"/>
          <w:sz w:val="22"/>
          <w:szCs w:val="22"/>
        </w:rPr>
        <w:t>sicherzustellen</w:t>
      </w:r>
      <w:r w:rsidR="3FE1D9B5" w:rsidRPr="31264CF4">
        <w:rPr>
          <w:spacing w:val="-1"/>
          <w:sz w:val="22"/>
          <w:szCs w:val="22"/>
        </w:rPr>
        <w:t xml:space="preserve"> sowie</w:t>
      </w:r>
      <w:r w:rsidRPr="31264CF4">
        <w:rPr>
          <w:spacing w:val="-1"/>
          <w:sz w:val="22"/>
          <w:szCs w:val="22"/>
        </w:rPr>
        <w:t xml:space="preserve"> </w:t>
      </w:r>
      <w:r w:rsidR="6A6F41EE" w:rsidRPr="31264CF4">
        <w:rPr>
          <w:spacing w:val="-1"/>
          <w:sz w:val="22"/>
          <w:szCs w:val="22"/>
        </w:rPr>
        <w:t>eine</w:t>
      </w:r>
      <w:r w:rsidRPr="31264CF4">
        <w:rPr>
          <w:spacing w:val="-1"/>
          <w:sz w:val="22"/>
          <w:szCs w:val="22"/>
        </w:rPr>
        <w:t xml:space="preserve"> Kundenhotline für Gewerbe- und Privatkunden </w:t>
      </w:r>
      <w:r w:rsidR="3FE1D9B5" w:rsidRPr="31264CF4">
        <w:rPr>
          <w:spacing w:val="-1"/>
          <w:sz w:val="22"/>
          <w:szCs w:val="22"/>
        </w:rPr>
        <w:t>zu</w:t>
      </w:r>
      <w:r w:rsidRPr="31264CF4">
        <w:rPr>
          <w:spacing w:val="-1"/>
          <w:sz w:val="22"/>
          <w:szCs w:val="22"/>
        </w:rPr>
        <w:t xml:space="preserve"> betreiben.</w:t>
      </w:r>
      <w:r w:rsidR="00776E60">
        <w:rPr>
          <w:spacing w:val="-1"/>
          <w:sz w:val="22"/>
          <w:szCs w:val="22"/>
        </w:rPr>
        <w:t xml:space="preserve"> </w:t>
      </w:r>
      <w:r w:rsidR="00882B86" w:rsidRPr="31264CF4">
        <w:rPr>
          <w:sz w:val="22"/>
          <w:szCs w:val="22"/>
        </w:rPr>
        <w:t xml:space="preserve">Auf Verlangen ist der Gebietskörperschaft </w:t>
      </w:r>
      <w:r w:rsidR="00776E60">
        <w:rPr>
          <w:sz w:val="22"/>
          <w:szCs w:val="22"/>
        </w:rPr>
        <w:t xml:space="preserve">im Einzelfall </w:t>
      </w:r>
      <w:r w:rsidR="00882B86" w:rsidRPr="31264CF4">
        <w:rPr>
          <w:sz w:val="22"/>
          <w:szCs w:val="22"/>
        </w:rPr>
        <w:t xml:space="preserve">eine aussagekräftige Mitteilung </w:t>
      </w:r>
      <w:r w:rsidR="004524A4">
        <w:rPr>
          <w:sz w:val="22"/>
          <w:szCs w:val="22"/>
        </w:rPr>
        <w:t>im Falle von</w:t>
      </w:r>
      <w:r w:rsidR="00DB5051">
        <w:rPr>
          <w:sz w:val="22"/>
          <w:szCs w:val="22"/>
        </w:rPr>
        <w:t xml:space="preserve"> </w:t>
      </w:r>
      <w:r w:rsidR="0082417B">
        <w:rPr>
          <w:sz w:val="22"/>
          <w:szCs w:val="22"/>
        </w:rPr>
        <w:t>wesentliche</w:t>
      </w:r>
      <w:r w:rsidR="004524A4">
        <w:rPr>
          <w:sz w:val="22"/>
          <w:szCs w:val="22"/>
        </w:rPr>
        <w:t>n</w:t>
      </w:r>
      <w:r w:rsidR="0082417B" w:rsidRPr="31264CF4">
        <w:rPr>
          <w:sz w:val="22"/>
          <w:szCs w:val="22"/>
        </w:rPr>
        <w:t xml:space="preserve"> </w:t>
      </w:r>
      <w:r w:rsidR="00882B86" w:rsidRPr="31264CF4">
        <w:rPr>
          <w:sz w:val="22"/>
          <w:szCs w:val="22"/>
        </w:rPr>
        <w:t>Störungen sowie die Anzahl und inhaltliche Ausgestaltung von Beschwerden, inkl. geografischer Lage und betroffenen Netzteilen und Leistungen offenzulegen</w:t>
      </w:r>
      <w:r w:rsidR="711CA116" w:rsidRPr="31264CF4">
        <w:rPr>
          <w:spacing w:val="-1"/>
          <w:sz w:val="22"/>
          <w:szCs w:val="22"/>
        </w:rPr>
        <w:t xml:space="preserve">. </w:t>
      </w:r>
    </w:p>
    <w:p w14:paraId="712BFA1F" w14:textId="397C4703" w:rsidR="00BF458F" w:rsidRDefault="00AC1E59" w:rsidP="00E06E50">
      <w:pPr>
        <w:pStyle w:val="Absatz1"/>
        <w:numPr>
          <w:ilvl w:val="1"/>
          <w:numId w:val="8"/>
        </w:numPr>
        <w:rPr>
          <w:bCs/>
          <w:spacing w:val="-1"/>
          <w:sz w:val="22"/>
          <w:szCs w:val="22"/>
        </w:rPr>
      </w:pPr>
      <w:r w:rsidRPr="009F2CAE">
        <w:rPr>
          <w:bCs/>
          <w:spacing w:val="-1"/>
          <w:sz w:val="22"/>
          <w:szCs w:val="22"/>
        </w:rPr>
        <w:t>Der Netzbetreiber darf nach vorheriger schriftlicher Zustimmung de</w:t>
      </w:r>
      <w:r w:rsidR="004A2C0D" w:rsidRPr="009F2CAE">
        <w:rPr>
          <w:bCs/>
          <w:spacing w:val="-1"/>
          <w:sz w:val="22"/>
          <w:szCs w:val="22"/>
        </w:rPr>
        <w:t>r</w:t>
      </w:r>
      <w:r w:rsidRPr="009F2CAE">
        <w:rPr>
          <w:bCs/>
          <w:spacing w:val="-1"/>
          <w:sz w:val="22"/>
          <w:szCs w:val="22"/>
        </w:rPr>
        <w:t xml:space="preserve"> </w:t>
      </w:r>
      <w:r w:rsidR="00FD7A46">
        <w:rPr>
          <w:bCs/>
          <w:spacing w:val="-1"/>
          <w:sz w:val="22"/>
          <w:szCs w:val="22"/>
        </w:rPr>
        <w:t>Gebietskörperschaft</w:t>
      </w:r>
      <w:r w:rsidRPr="009F2CAE">
        <w:rPr>
          <w:bCs/>
          <w:spacing w:val="-1"/>
          <w:sz w:val="22"/>
          <w:szCs w:val="22"/>
        </w:rPr>
        <w:t xml:space="preserve"> eigene oder ihm von Dritten </w:t>
      </w:r>
      <w:r w:rsidR="002721FE" w:rsidRPr="009F2CAE">
        <w:rPr>
          <w:bCs/>
          <w:spacing w:val="-1"/>
          <w:sz w:val="22"/>
          <w:szCs w:val="22"/>
        </w:rPr>
        <w:t>übergebene</w:t>
      </w:r>
      <w:r w:rsidR="008E646C">
        <w:rPr>
          <w:bCs/>
          <w:spacing w:val="-1"/>
          <w:sz w:val="22"/>
          <w:szCs w:val="22"/>
        </w:rPr>
        <w:t xml:space="preserve"> </w:t>
      </w:r>
      <w:r w:rsidR="00C82533" w:rsidRPr="009F2CAE">
        <w:rPr>
          <w:bCs/>
          <w:spacing w:val="-1"/>
          <w:sz w:val="22"/>
          <w:szCs w:val="22"/>
        </w:rPr>
        <w:t>Netze</w:t>
      </w:r>
      <w:r w:rsidRPr="009F2CAE">
        <w:rPr>
          <w:bCs/>
          <w:spacing w:val="-1"/>
          <w:sz w:val="22"/>
          <w:szCs w:val="22"/>
        </w:rPr>
        <w:t xml:space="preserve"> mit de</w:t>
      </w:r>
      <w:r w:rsidR="00C82533" w:rsidRPr="009F2CAE">
        <w:rPr>
          <w:bCs/>
          <w:spacing w:val="-1"/>
          <w:sz w:val="22"/>
          <w:szCs w:val="22"/>
        </w:rPr>
        <w:t>m</w:t>
      </w:r>
      <w:r w:rsidRPr="009F2CAE">
        <w:rPr>
          <w:bCs/>
          <w:spacing w:val="-1"/>
          <w:sz w:val="22"/>
          <w:szCs w:val="22"/>
        </w:rPr>
        <w:t xml:space="preserve"> </w:t>
      </w:r>
      <w:r w:rsidR="00D50972" w:rsidRPr="009F2CAE">
        <w:rPr>
          <w:bCs/>
          <w:spacing w:val="-1"/>
          <w:sz w:val="22"/>
          <w:szCs w:val="22"/>
        </w:rPr>
        <w:t>vo</w:t>
      </w:r>
      <w:r w:rsidR="00D50972">
        <w:rPr>
          <w:bCs/>
          <w:spacing w:val="-1"/>
          <w:sz w:val="22"/>
          <w:szCs w:val="22"/>
        </w:rPr>
        <w:t>n der</w:t>
      </w:r>
      <w:r w:rsidR="00D50972" w:rsidRPr="009F2CAE">
        <w:rPr>
          <w:bCs/>
          <w:spacing w:val="-1"/>
          <w:sz w:val="22"/>
          <w:szCs w:val="22"/>
        </w:rPr>
        <w:t xml:space="preserve"> </w:t>
      </w:r>
      <w:r w:rsidR="00FD7A46">
        <w:rPr>
          <w:bCs/>
          <w:spacing w:val="-1"/>
          <w:sz w:val="22"/>
          <w:szCs w:val="22"/>
        </w:rPr>
        <w:t>Gebietskörperschaft</w:t>
      </w:r>
      <w:r w:rsidRPr="009F2CAE">
        <w:rPr>
          <w:bCs/>
          <w:spacing w:val="-1"/>
          <w:sz w:val="22"/>
          <w:szCs w:val="22"/>
        </w:rPr>
        <w:t xml:space="preserve"> </w:t>
      </w:r>
      <w:r w:rsidR="00B1145D">
        <w:rPr>
          <w:bCs/>
          <w:spacing w:val="-1"/>
          <w:sz w:val="22"/>
          <w:szCs w:val="22"/>
        </w:rPr>
        <w:lastRenderedPageBreak/>
        <w:t>überlassen</w:t>
      </w:r>
      <w:r w:rsidR="002721FE" w:rsidRPr="009F2CAE">
        <w:rPr>
          <w:bCs/>
          <w:spacing w:val="-1"/>
          <w:sz w:val="22"/>
          <w:szCs w:val="22"/>
        </w:rPr>
        <w:t>en</w:t>
      </w:r>
      <w:r w:rsidRPr="009F2CAE">
        <w:rPr>
          <w:bCs/>
          <w:spacing w:val="-1"/>
          <w:sz w:val="22"/>
          <w:szCs w:val="22"/>
        </w:rPr>
        <w:t xml:space="preserve"> </w:t>
      </w:r>
      <w:r w:rsidR="00C82533" w:rsidRPr="009F2CAE">
        <w:rPr>
          <w:bCs/>
          <w:spacing w:val="-1"/>
          <w:sz w:val="22"/>
          <w:szCs w:val="22"/>
        </w:rPr>
        <w:t xml:space="preserve">passiven </w:t>
      </w:r>
      <w:r w:rsidR="00C31827">
        <w:rPr>
          <w:bCs/>
          <w:spacing w:val="-1"/>
          <w:sz w:val="22"/>
          <w:szCs w:val="22"/>
        </w:rPr>
        <w:t>Netz</w:t>
      </w:r>
      <w:r w:rsidR="00BD6272">
        <w:rPr>
          <w:bCs/>
          <w:spacing w:val="-1"/>
          <w:sz w:val="22"/>
          <w:szCs w:val="22"/>
        </w:rPr>
        <w:t xml:space="preserve"> </w:t>
      </w:r>
      <w:r w:rsidRPr="009F2CAE">
        <w:rPr>
          <w:bCs/>
          <w:spacing w:val="-1"/>
          <w:sz w:val="22"/>
          <w:szCs w:val="22"/>
        </w:rPr>
        <w:t xml:space="preserve">verbinden, soweit dies zum Betrieb der auf dem Leerrohrnetz basierenden Breitbandinfrastruktur oder zur Ermöglichung effizienter </w:t>
      </w:r>
      <w:proofErr w:type="spellStart"/>
      <w:r w:rsidRPr="009F2CAE">
        <w:rPr>
          <w:bCs/>
          <w:spacing w:val="-1"/>
          <w:sz w:val="22"/>
          <w:szCs w:val="22"/>
        </w:rPr>
        <w:t>Diensteerbringung</w:t>
      </w:r>
      <w:proofErr w:type="spellEnd"/>
      <w:r w:rsidRPr="009F2CAE">
        <w:rPr>
          <w:bCs/>
          <w:spacing w:val="-1"/>
          <w:sz w:val="22"/>
          <w:szCs w:val="22"/>
        </w:rPr>
        <w:t xml:space="preserve">, der Interoperabilität oder </w:t>
      </w:r>
      <w:r w:rsidR="00D50972">
        <w:rPr>
          <w:bCs/>
          <w:spacing w:val="-1"/>
          <w:sz w:val="22"/>
          <w:szCs w:val="22"/>
        </w:rPr>
        <w:t>zur Erfüllung der Vorgaben zum Open Access</w:t>
      </w:r>
      <w:r w:rsidRPr="009F2CAE">
        <w:rPr>
          <w:bCs/>
          <w:spacing w:val="-1"/>
          <w:sz w:val="22"/>
          <w:szCs w:val="22"/>
        </w:rPr>
        <w:t xml:space="preserve"> erforderlich oder geboten ist. Die Schaffung der dafür notwendigen technischen Voraussetzungen </w:t>
      </w:r>
      <w:r w:rsidR="00C82533" w:rsidRPr="009F2CAE">
        <w:rPr>
          <w:bCs/>
          <w:spacing w:val="-1"/>
          <w:sz w:val="22"/>
          <w:szCs w:val="22"/>
        </w:rPr>
        <w:t>obliegt</w:t>
      </w:r>
      <w:r w:rsidR="006D1DDA">
        <w:rPr>
          <w:bCs/>
          <w:spacing w:val="-1"/>
          <w:sz w:val="22"/>
          <w:szCs w:val="22"/>
        </w:rPr>
        <w:t xml:space="preserve"> inklusive der Kostentragung dem Netzbetreiber</w:t>
      </w:r>
      <w:r w:rsidR="00432145">
        <w:rPr>
          <w:bCs/>
          <w:spacing w:val="-1"/>
          <w:sz w:val="22"/>
          <w:szCs w:val="22"/>
        </w:rPr>
        <w:t xml:space="preserve">, soweit sie nicht im Rahmen des Baus des passiven </w:t>
      </w:r>
      <w:r w:rsidR="00C31827">
        <w:rPr>
          <w:bCs/>
          <w:spacing w:val="-1"/>
          <w:sz w:val="22"/>
          <w:szCs w:val="22"/>
        </w:rPr>
        <w:t>Netzes</w:t>
      </w:r>
      <w:r w:rsidR="00BD6272">
        <w:rPr>
          <w:bCs/>
          <w:spacing w:val="-1"/>
          <w:sz w:val="22"/>
          <w:szCs w:val="22"/>
        </w:rPr>
        <w:t xml:space="preserve"> </w:t>
      </w:r>
      <w:r w:rsidR="00432145">
        <w:rPr>
          <w:bCs/>
          <w:spacing w:val="-1"/>
          <w:sz w:val="22"/>
          <w:szCs w:val="22"/>
        </w:rPr>
        <w:t xml:space="preserve">gemäß </w:t>
      </w:r>
      <w:r w:rsidR="001A6A5D">
        <w:rPr>
          <w:bCs/>
          <w:spacing w:val="-1"/>
          <w:sz w:val="22"/>
          <w:szCs w:val="22"/>
        </w:rPr>
        <w:fldChar w:fldCharType="begin"/>
      </w:r>
      <w:r w:rsidR="001A6A5D">
        <w:rPr>
          <w:bCs/>
          <w:spacing w:val="-1"/>
          <w:sz w:val="22"/>
          <w:szCs w:val="22"/>
        </w:rPr>
        <w:instrText xml:space="preserve"> REF _Ref43028014 \r \h </w:instrText>
      </w:r>
      <w:r w:rsidR="001A6A5D">
        <w:rPr>
          <w:bCs/>
          <w:spacing w:val="-1"/>
          <w:sz w:val="22"/>
          <w:szCs w:val="22"/>
        </w:rPr>
      </w:r>
      <w:r w:rsidR="001A6A5D">
        <w:rPr>
          <w:bCs/>
          <w:spacing w:val="-1"/>
          <w:sz w:val="22"/>
          <w:szCs w:val="22"/>
        </w:rPr>
        <w:fldChar w:fldCharType="separate"/>
      </w:r>
      <w:r w:rsidR="00E06E50">
        <w:rPr>
          <w:bCs/>
          <w:spacing w:val="-1"/>
          <w:sz w:val="22"/>
          <w:szCs w:val="22"/>
        </w:rPr>
        <w:t>§ 5</w:t>
      </w:r>
      <w:r w:rsidR="001A6A5D">
        <w:rPr>
          <w:bCs/>
          <w:spacing w:val="-1"/>
          <w:sz w:val="22"/>
          <w:szCs w:val="22"/>
        </w:rPr>
        <w:fldChar w:fldCharType="end"/>
      </w:r>
      <w:r w:rsidR="00675400" w:rsidRPr="009F2CAE">
        <w:rPr>
          <w:bCs/>
          <w:spacing w:val="-1"/>
          <w:sz w:val="22"/>
          <w:szCs w:val="22"/>
        </w:rPr>
        <w:t xml:space="preserve"> </w:t>
      </w:r>
      <w:r w:rsidR="00432145">
        <w:rPr>
          <w:bCs/>
          <w:spacing w:val="-1"/>
          <w:sz w:val="22"/>
          <w:szCs w:val="22"/>
        </w:rPr>
        <w:t>durch die Gebietskörperschaft zu schaffen waren</w:t>
      </w:r>
      <w:r w:rsidRPr="009F2CAE">
        <w:rPr>
          <w:bCs/>
          <w:spacing w:val="-1"/>
          <w:sz w:val="22"/>
          <w:szCs w:val="22"/>
        </w:rPr>
        <w:t xml:space="preserve">. </w:t>
      </w:r>
      <w:r w:rsidR="00322995">
        <w:rPr>
          <w:bCs/>
          <w:spacing w:val="-1"/>
          <w:sz w:val="22"/>
          <w:szCs w:val="22"/>
        </w:rPr>
        <w:t xml:space="preserve">Ein Zustimmungserfordernis der Gebietskörperschaft besteht nicht, soweit die Anpassungen im Netz </w:t>
      </w:r>
      <w:r w:rsidR="002F52BE">
        <w:rPr>
          <w:bCs/>
          <w:spacing w:val="-1"/>
          <w:sz w:val="22"/>
          <w:szCs w:val="22"/>
        </w:rPr>
        <w:t>weder</w:t>
      </w:r>
      <w:r w:rsidR="00322995">
        <w:rPr>
          <w:bCs/>
          <w:spacing w:val="-1"/>
          <w:sz w:val="22"/>
          <w:szCs w:val="22"/>
        </w:rPr>
        <w:t xml:space="preserve"> bauliche Änderungen erfordern </w:t>
      </w:r>
      <w:r w:rsidR="002F52BE">
        <w:rPr>
          <w:bCs/>
          <w:spacing w:val="-1"/>
          <w:sz w:val="22"/>
          <w:szCs w:val="22"/>
        </w:rPr>
        <w:t xml:space="preserve">noch </w:t>
      </w:r>
      <w:r w:rsidR="00322995">
        <w:rPr>
          <w:bCs/>
          <w:spacing w:val="-1"/>
          <w:sz w:val="22"/>
          <w:szCs w:val="22"/>
        </w:rPr>
        <w:t>Auswirkungen auf die Netzkapazität haben</w:t>
      </w:r>
    </w:p>
    <w:p w14:paraId="3E00D015" w14:textId="3EA19B29" w:rsidR="001367F6" w:rsidRPr="001367F6" w:rsidRDefault="004E6B6C" w:rsidP="00E06E50">
      <w:pPr>
        <w:pStyle w:val="Absatz1"/>
        <w:numPr>
          <w:ilvl w:val="1"/>
          <w:numId w:val="8"/>
        </w:numPr>
        <w:rPr>
          <w:bCs/>
          <w:spacing w:val="-1"/>
          <w:sz w:val="22"/>
          <w:szCs w:val="22"/>
        </w:rPr>
      </w:pPr>
      <w:r w:rsidRPr="009F2CAE">
        <w:rPr>
          <w:bCs/>
          <w:spacing w:val="-1"/>
          <w:sz w:val="22"/>
          <w:szCs w:val="22"/>
        </w:rPr>
        <w:t xml:space="preserve">Die </w:t>
      </w:r>
      <w:proofErr w:type="spellStart"/>
      <w:r w:rsidRPr="009F2CAE">
        <w:rPr>
          <w:bCs/>
          <w:spacing w:val="-1"/>
          <w:sz w:val="22"/>
          <w:szCs w:val="22"/>
        </w:rPr>
        <w:t>ANBest</w:t>
      </w:r>
      <w:proofErr w:type="spellEnd"/>
      <w:r w:rsidRPr="009F2CAE">
        <w:rPr>
          <w:bCs/>
          <w:spacing w:val="-1"/>
          <w:sz w:val="22"/>
          <w:szCs w:val="22"/>
        </w:rPr>
        <w:t>-</w:t>
      </w:r>
      <w:r w:rsidRPr="002928D4">
        <w:rPr>
          <w:bCs/>
          <w:spacing w:val="-1"/>
          <w:sz w:val="22"/>
          <w:szCs w:val="22"/>
          <w:highlight w:val="yellow"/>
        </w:rPr>
        <w:t>P</w:t>
      </w:r>
      <w:r w:rsidR="002928D4" w:rsidRPr="002928D4">
        <w:rPr>
          <w:bCs/>
          <w:spacing w:val="-1"/>
          <w:sz w:val="22"/>
          <w:szCs w:val="22"/>
          <w:highlight w:val="yellow"/>
        </w:rPr>
        <w:t>/</w:t>
      </w:r>
      <w:proofErr w:type="spellStart"/>
      <w:r w:rsidR="002928D4" w:rsidRPr="002928D4">
        <w:rPr>
          <w:bCs/>
          <w:spacing w:val="-1"/>
          <w:sz w:val="22"/>
          <w:szCs w:val="22"/>
          <w:highlight w:val="yellow"/>
        </w:rPr>
        <w:t>Gk</w:t>
      </w:r>
      <w:proofErr w:type="spellEnd"/>
      <w:r w:rsidRPr="009F2CAE">
        <w:rPr>
          <w:bCs/>
          <w:spacing w:val="-1"/>
          <w:sz w:val="22"/>
          <w:szCs w:val="22"/>
        </w:rPr>
        <w:t xml:space="preserve"> sind mit Ausnahme von Nr. 3 </w:t>
      </w:r>
      <w:proofErr w:type="spellStart"/>
      <w:r w:rsidRPr="009F2CAE">
        <w:rPr>
          <w:bCs/>
          <w:spacing w:val="-1"/>
          <w:sz w:val="22"/>
          <w:szCs w:val="22"/>
        </w:rPr>
        <w:t>ANBest</w:t>
      </w:r>
      <w:proofErr w:type="spellEnd"/>
      <w:r w:rsidRPr="009F2CAE">
        <w:rPr>
          <w:bCs/>
          <w:spacing w:val="-1"/>
          <w:sz w:val="22"/>
          <w:szCs w:val="22"/>
        </w:rPr>
        <w:t>-P</w:t>
      </w:r>
      <w:r w:rsidR="002928D4" w:rsidRPr="002928D4">
        <w:rPr>
          <w:bCs/>
          <w:spacing w:val="-1"/>
          <w:sz w:val="22"/>
          <w:szCs w:val="22"/>
          <w:highlight w:val="yellow"/>
        </w:rPr>
        <w:t>/</w:t>
      </w:r>
      <w:proofErr w:type="spellStart"/>
      <w:r w:rsidR="002928D4" w:rsidRPr="002928D4">
        <w:rPr>
          <w:bCs/>
          <w:spacing w:val="-1"/>
          <w:sz w:val="22"/>
          <w:szCs w:val="22"/>
          <w:highlight w:val="yellow"/>
        </w:rPr>
        <w:t>Gk</w:t>
      </w:r>
      <w:proofErr w:type="spellEnd"/>
      <w:r w:rsidRPr="009F2CAE">
        <w:rPr>
          <w:bCs/>
          <w:spacing w:val="-1"/>
          <w:sz w:val="22"/>
          <w:szCs w:val="22"/>
        </w:rPr>
        <w:t xml:space="preserve"> Bestandteil dieses Rechtsverhältnisses. Der Netzbetreiber gewährt </w:t>
      </w:r>
      <w:r w:rsidR="00DA5D81" w:rsidRPr="009F2CAE">
        <w:rPr>
          <w:bCs/>
          <w:spacing w:val="-1"/>
          <w:sz w:val="22"/>
          <w:szCs w:val="22"/>
        </w:rPr>
        <w:t>de</w:t>
      </w:r>
      <w:r w:rsidR="00DA5D81">
        <w:rPr>
          <w:bCs/>
          <w:spacing w:val="-1"/>
          <w:sz w:val="22"/>
          <w:szCs w:val="22"/>
        </w:rPr>
        <w:t>r Gebietskörperschaft und den</w:t>
      </w:r>
      <w:r w:rsidR="00DA5D81" w:rsidRPr="009F2CAE">
        <w:rPr>
          <w:bCs/>
          <w:spacing w:val="-1"/>
          <w:sz w:val="22"/>
          <w:szCs w:val="22"/>
        </w:rPr>
        <w:t xml:space="preserve"> </w:t>
      </w:r>
      <w:r w:rsidR="00237187">
        <w:rPr>
          <w:bCs/>
          <w:spacing w:val="-1"/>
          <w:sz w:val="22"/>
          <w:szCs w:val="22"/>
        </w:rPr>
        <w:t>Bewilligungsbehörden</w:t>
      </w:r>
      <w:r w:rsidR="00E860A3">
        <w:rPr>
          <w:bCs/>
          <w:spacing w:val="-1"/>
          <w:sz w:val="22"/>
          <w:szCs w:val="22"/>
        </w:rPr>
        <w:t>, dem Bundesrechnungshof</w:t>
      </w:r>
      <w:r w:rsidR="00E860A3" w:rsidRPr="00E860A3">
        <w:rPr>
          <w:bCs/>
          <w:spacing w:val="-1"/>
          <w:sz w:val="22"/>
          <w:szCs w:val="22"/>
          <w:highlight w:val="yellow"/>
        </w:rPr>
        <w:t>, dem Landesrechnungshof</w:t>
      </w:r>
      <w:r w:rsidR="00237187" w:rsidRPr="009F2CAE">
        <w:rPr>
          <w:bCs/>
          <w:spacing w:val="-1"/>
          <w:sz w:val="22"/>
          <w:szCs w:val="22"/>
        </w:rPr>
        <w:t xml:space="preserve"> </w:t>
      </w:r>
      <w:r w:rsidR="00E860A3">
        <w:rPr>
          <w:bCs/>
          <w:spacing w:val="-1"/>
          <w:sz w:val="22"/>
          <w:szCs w:val="22"/>
        </w:rPr>
        <w:t xml:space="preserve">sowie von diesen Beauftragten </w:t>
      </w:r>
      <w:r w:rsidRPr="009F2CAE">
        <w:rPr>
          <w:bCs/>
          <w:spacing w:val="-1"/>
          <w:sz w:val="22"/>
          <w:szCs w:val="22"/>
        </w:rPr>
        <w:t xml:space="preserve">gemäß Nr. 7.1 </w:t>
      </w:r>
      <w:proofErr w:type="spellStart"/>
      <w:r w:rsidRPr="009F2CAE">
        <w:rPr>
          <w:bCs/>
          <w:spacing w:val="-1"/>
          <w:sz w:val="22"/>
          <w:szCs w:val="22"/>
        </w:rPr>
        <w:t>ANBest</w:t>
      </w:r>
      <w:proofErr w:type="spellEnd"/>
      <w:r w:rsidRPr="009F2CAE">
        <w:rPr>
          <w:bCs/>
          <w:spacing w:val="-1"/>
          <w:sz w:val="22"/>
          <w:szCs w:val="22"/>
        </w:rPr>
        <w:t>-</w:t>
      </w:r>
      <w:r w:rsidRPr="002928D4">
        <w:rPr>
          <w:bCs/>
          <w:spacing w:val="-1"/>
          <w:sz w:val="22"/>
          <w:szCs w:val="22"/>
          <w:highlight w:val="yellow"/>
        </w:rPr>
        <w:t>P</w:t>
      </w:r>
      <w:r w:rsidR="002928D4" w:rsidRPr="002928D4">
        <w:rPr>
          <w:bCs/>
          <w:spacing w:val="-1"/>
          <w:sz w:val="22"/>
          <w:szCs w:val="22"/>
          <w:highlight w:val="yellow"/>
        </w:rPr>
        <w:t>/</w:t>
      </w:r>
      <w:proofErr w:type="spellStart"/>
      <w:r w:rsidR="002928D4" w:rsidRPr="002928D4">
        <w:rPr>
          <w:bCs/>
          <w:spacing w:val="-1"/>
          <w:sz w:val="22"/>
          <w:szCs w:val="22"/>
          <w:highlight w:val="yellow"/>
        </w:rPr>
        <w:t>Gk</w:t>
      </w:r>
      <w:proofErr w:type="spellEnd"/>
      <w:r w:rsidRPr="009F2CAE">
        <w:rPr>
          <w:bCs/>
          <w:spacing w:val="-1"/>
          <w:sz w:val="22"/>
          <w:szCs w:val="22"/>
        </w:rPr>
        <w:t xml:space="preserve"> </w:t>
      </w:r>
      <w:r w:rsidR="00227083">
        <w:rPr>
          <w:rFonts w:cs="Arial"/>
          <w:sz w:val="22"/>
          <w:szCs w:val="22"/>
        </w:rPr>
        <w:t>und unter Beachtung der sonstigen gesetzlichen Verpflichtungen des Netzbetreibers</w:t>
      </w:r>
      <w:r w:rsidR="00227083" w:rsidRPr="009114A9">
        <w:rPr>
          <w:sz w:val="22"/>
        </w:rPr>
        <w:t xml:space="preserve"> ein </w:t>
      </w:r>
      <w:r w:rsidR="00227083" w:rsidRPr="000C24F4">
        <w:rPr>
          <w:rFonts w:cs="Arial"/>
          <w:sz w:val="22"/>
          <w:szCs w:val="22"/>
        </w:rPr>
        <w:t>jederzeit</w:t>
      </w:r>
      <w:r w:rsidR="00227083">
        <w:rPr>
          <w:rFonts w:cs="Arial"/>
          <w:sz w:val="22"/>
          <w:szCs w:val="22"/>
        </w:rPr>
        <w:t xml:space="preserve"> </w:t>
      </w:r>
      <w:r w:rsidR="00227083" w:rsidRPr="000C24F4">
        <w:rPr>
          <w:rFonts w:cs="Arial"/>
          <w:sz w:val="22"/>
          <w:szCs w:val="22"/>
        </w:rPr>
        <w:t>und uneingeschränkt</w:t>
      </w:r>
      <w:r w:rsidR="00227083">
        <w:rPr>
          <w:rFonts w:cs="Arial"/>
          <w:sz w:val="22"/>
          <w:szCs w:val="22"/>
        </w:rPr>
        <w:t xml:space="preserve"> zu gewährendes</w:t>
      </w:r>
      <w:r w:rsidR="00227083" w:rsidRPr="009114A9">
        <w:rPr>
          <w:sz w:val="22"/>
        </w:rPr>
        <w:t xml:space="preserve"> Zugangs- und Prüfrecht </w:t>
      </w:r>
      <w:r w:rsidR="00051B32">
        <w:rPr>
          <w:sz w:val="22"/>
        </w:rPr>
        <w:t xml:space="preserve">für </w:t>
      </w:r>
      <w:r w:rsidR="00051B32">
        <w:rPr>
          <w:bCs/>
          <w:spacing w:val="-1"/>
          <w:sz w:val="22"/>
          <w:szCs w:val="22"/>
        </w:rPr>
        <w:t>Bücher, Belege und sonstige Geschäftsunterlage</w:t>
      </w:r>
      <w:r w:rsidR="00FC1890">
        <w:rPr>
          <w:bCs/>
          <w:spacing w:val="-1"/>
          <w:sz w:val="22"/>
          <w:szCs w:val="22"/>
        </w:rPr>
        <w:t>n</w:t>
      </w:r>
      <w:r w:rsidR="00051B32" w:rsidRPr="009F2CAE">
        <w:rPr>
          <w:bCs/>
          <w:spacing w:val="-1"/>
          <w:sz w:val="22"/>
          <w:szCs w:val="22"/>
        </w:rPr>
        <w:t xml:space="preserve"> </w:t>
      </w:r>
      <w:r w:rsidR="00227083" w:rsidRPr="009114A9">
        <w:rPr>
          <w:sz w:val="22"/>
        </w:rPr>
        <w:t>in Bezug auf</w:t>
      </w:r>
      <w:r w:rsidRPr="009F2CAE">
        <w:rPr>
          <w:bCs/>
          <w:spacing w:val="-1"/>
          <w:sz w:val="22"/>
          <w:szCs w:val="22"/>
        </w:rPr>
        <w:t xml:space="preserve"> </w:t>
      </w:r>
      <w:r w:rsidR="00B95C53" w:rsidRPr="009F2CAE">
        <w:rPr>
          <w:bCs/>
          <w:spacing w:val="-1"/>
          <w:sz w:val="22"/>
          <w:szCs w:val="22"/>
        </w:rPr>
        <w:t>das</w:t>
      </w:r>
      <w:r w:rsidRPr="009F2CAE">
        <w:rPr>
          <w:bCs/>
          <w:spacing w:val="-1"/>
          <w:sz w:val="22"/>
          <w:szCs w:val="22"/>
        </w:rPr>
        <w:t xml:space="preserve"> geförderte </w:t>
      </w:r>
      <w:r w:rsidR="00B95C53" w:rsidRPr="009F2CAE">
        <w:rPr>
          <w:bCs/>
          <w:spacing w:val="-1"/>
          <w:sz w:val="22"/>
          <w:szCs w:val="22"/>
        </w:rPr>
        <w:t>Netz</w:t>
      </w:r>
      <w:r w:rsidR="00E860A3">
        <w:rPr>
          <w:bCs/>
          <w:spacing w:val="-1"/>
          <w:sz w:val="22"/>
          <w:szCs w:val="22"/>
        </w:rPr>
        <w:t xml:space="preserve"> </w:t>
      </w:r>
      <w:r w:rsidRPr="009F2CAE">
        <w:rPr>
          <w:bCs/>
          <w:spacing w:val="-1"/>
          <w:sz w:val="22"/>
          <w:szCs w:val="22"/>
        </w:rPr>
        <w:t>sowie zu geeigneten Messpunkten.</w:t>
      </w:r>
      <w:r w:rsidR="00E860A3">
        <w:rPr>
          <w:bCs/>
          <w:spacing w:val="-1"/>
          <w:sz w:val="22"/>
          <w:szCs w:val="22"/>
        </w:rPr>
        <w:t xml:space="preserve"> Der Netzbetreiber verpflichtet Nachunternehmer bzw. Dritte i.</w:t>
      </w:r>
      <w:r w:rsidR="00FA5D7C">
        <w:rPr>
          <w:bCs/>
          <w:spacing w:val="-1"/>
          <w:sz w:val="22"/>
          <w:szCs w:val="22"/>
        </w:rPr>
        <w:t xml:space="preserve"> </w:t>
      </w:r>
      <w:r w:rsidR="00E860A3">
        <w:rPr>
          <w:bCs/>
          <w:spacing w:val="-1"/>
          <w:sz w:val="22"/>
          <w:szCs w:val="22"/>
        </w:rPr>
        <w:t>S.</w:t>
      </w:r>
      <w:r w:rsidR="00374502">
        <w:rPr>
          <w:bCs/>
          <w:spacing w:val="-1"/>
          <w:sz w:val="22"/>
          <w:szCs w:val="22"/>
        </w:rPr>
        <w:t xml:space="preserve"> v.</w:t>
      </w:r>
      <w:r w:rsidR="00E860A3">
        <w:rPr>
          <w:bCs/>
          <w:spacing w:val="-1"/>
          <w:sz w:val="22"/>
          <w:szCs w:val="22"/>
        </w:rPr>
        <w:t xml:space="preserve"> § </w:t>
      </w:r>
      <w:r w:rsidR="001A6A5D">
        <w:rPr>
          <w:bCs/>
          <w:spacing w:val="-1"/>
          <w:sz w:val="22"/>
          <w:szCs w:val="22"/>
        </w:rPr>
        <w:fldChar w:fldCharType="begin"/>
      </w:r>
      <w:r w:rsidR="001A6A5D">
        <w:rPr>
          <w:bCs/>
          <w:spacing w:val="-1"/>
          <w:sz w:val="22"/>
          <w:szCs w:val="22"/>
        </w:rPr>
        <w:instrText xml:space="preserve"> REF _Ref107511565 \r \h </w:instrText>
      </w:r>
      <w:r w:rsidR="001A6A5D">
        <w:rPr>
          <w:bCs/>
          <w:spacing w:val="-1"/>
          <w:sz w:val="22"/>
          <w:szCs w:val="22"/>
        </w:rPr>
      </w:r>
      <w:r w:rsidR="001A6A5D">
        <w:rPr>
          <w:bCs/>
          <w:spacing w:val="-1"/>
          <w:sz w:val="22"/>
          <w:szCs w:val="22"/>
        </w:rPr>
        <w:fldChar w:fldCharType="separate"/>
      </w:r>
      <w:r w:rsidR="00E06E50">
        <w:rPr>
          <w:bCs/>
          <w:spacing w:val="-1"/>
          <w:sz w:val="22"/>
          <w:szCs w:val="22"/>
        </w:rPr>
        <w:t>9.5</w:t>
      </w:r>
      <w:r w:rsidR="001A6A5D">
        <w:rPr>
          <w:bCs/>
          <w:spacing w:val="-1"/>
          <w:sz w:val="22"/>
          <w:szCs w:val="22"/>
        </w:rPr>
        <w:fldChar w:fldCharType="end"/>
      </w:r>
      <w:r w:rsidR="00FA5D7C">
        <w:rPr>
          <w:bCs/>
          <w:spacing w:val="-1"/>
          <w:sz w:val="22"/>
          <w:szCs w:val="22"/>
        </w:rPr>
        <w:t>,</w:t>
      </w:r>
      <w:r w:rsidR="001A6A5D">
        <w:rPr>
          <w:bCs/>
          <w:spacing w:val="-1"/>
          <w:sz w:val="22"/>
          <w:szCs w:val="22"/>
        </w:rPr>
        <w:t xml:space="preserve"> </w:t>
      </w:r>
      <w:r w:rsidR="00E860A3">
        <w:rPr>
          <w:bCs/>
          <w:spacing w:val="-1"/>
          <w:sz w:val="22"/>
          <w:szCs w:val="22"/>
        </w:rPr>
        <w:t>die Zugangs- und Pr</w:t>
      </w:r>
      <w:r w:rsidR="00CD7D58">
        <w:rPr>
          <w:bCs/>
          <w:spacing w:val="-1"/>
          <w:sz w:val="22"/>
          <w:szCs w:val="22"/>
        </w:rPr>
        <w:t>üfrechte ebenfalls einzuräumen.</w:t>
      </w:r>
      <w:r w:rsidR="00BF458F" w:rsidRPr="00BF458F">
        <w:rPr>
          <w:rFonts w:asciiTheme="minorHAnsi" w:eastAsia="Calibri" w:hAnsiTheme="minorHAnsi" w:cstheme="minorHAnsi"/>
          <w:sz w:val="22"/>
          <w:szCs w:val="22"/>
        </w:rPr>
        <w:t xml:space="preserve"> </w:t>
      </w:r>
    </w:p>
    <w:p w14:paraId="00B71C31" w14:textId="7DB9F360" w:rsidR="001367F6" w:rsidRDefault="001367F6" w:rsidP="00E06E50">
      <w:pPr>
        <w:pStyle w:val="Absatz1"/>
        <w:numPr>
          <w:ilvl w:val="1"/>
          <w:numId w:val="8"/>
        </w:numPr>
        <w:rPr>
          <w:bCs/>
          <w:spacing w:val="-1"/>
          <w:sz w:val="22"/>
          <w:szCs w:val="22"/>
        </w:rPr>
      </w:pPr>
      <w:r>
        <w:rPr>
          <w:bCs/>
          <w:spacing w:val="-1"/>
          <w:sz w:val="22"/>
          <w:szCs w:val="22"/>
        </w:rPr>
        <w:t xml:space="preserve">Für die Dauer des Vertrages übernimmt </w:t>
      </w:r>
      <w:r w:rsidRPr="001367F6">
        <w:rPr>
          <w:bCs/>
          <w:spacing w:val="-1"/>
          <w:sz w:val="22"/>
          <w:szCs w:val="22"/>
        </w:rPr>
        <w:t xml:space="preserve">der </w:t>
      </w:r>
      <w:r w:rsidRPr="002F5EFA">
        <w:rPr>
          <w:bCs/>
          <w:spacing w:val="-1"/>
          <w:sz w:val="22"/>
          <w:szCs w:val="22"/>
          <w:highlight w:val="yellow"/>
        </w:rPr>
        <w:t xml:space="preserve">Netzbetreiber </w:t>
      </w:r>
      <w:r w:rsidR="002F5EFA" w:rsidRPr="002F5EFA">
        <w:rPr>
          <w:bCs/>
          <w:spacing w:val="-1"/>
          <w:sz w:val="22"/>
          <w:szCs w:val="22"/>
          <w:highlight w:val="yellow"/>
        </w:rPr>
        <w:t>/ die Gebietskörperschaft</w:t>
      </w:r>
      <w:r w:rsidR="002F5EFA">
        <w:rPr>
          <w:bCs/>
          <w:spacing w:val="-1"/>
          <w:sz w:val="22"/>
          <w:szCs w:val="22"/>
        </w:rPr>
        <w:t xml:space="preserve"> </w:t>
      </w:r>
      <w:r w:rsidRPr="001367F6">
        <w:rPr>
          <w:bCs/>
          <w:spacing w:val="-1"/>
          <w:sz w:val="22"/>
          <w:szCs w:val="22"/>
        </w:rPr>
        <w:t xml:space="preserve">die </w:t>
      </w:r>
      <w:bookmarkStart w:id="63" w:name="_Hlk129298157"/>
      <w:r w:rsidRPr="001367F6">
        <w:rPr>
          <w:bCs/>
          <w:spacing w:val="-1"/>
          <w:sz w:val="22"/>
          <w:szCs w:val="22"/>
        </w:rPr>
        <w:t xml:space="preserve">Pflicht zur Netzauskunft/Trassenauskunft </w:t>
      </w:r>
      <w:bookmarkEnd w:id="63"/>
      <w:r w:rsidRPr="001367F6">
        <w:rPr>
          <w:bCs/>
          <w:spacing w:val="-1"/>
          <w:sz w:val="22"/>
          <w:szCs w:val="22"/>
        </w:rPr>
        <w:t xml:space="preserve">und ist insoweit erster Ansprechpartner für anfragende Stellen. </w:t>
      </w:r>
      <w:r w:rsidR="0049689B" w:rsidRPr="0049689B">
        <w:rPr>
          <w:b/>
          <w:bCs/>
          <w:spacing w:val="-1"/>
          <w:sz w:val="22"/>
          <w:szCs w:val="22"/>
          <w:highlight w:val="yellow"/>
        </w:rPr>
        <w:t>[Der Folgesatz gilt nur für den Fall, dass der Netzbetreiber diese Pflicht übernimmt und ist ansonsten zu streichen]</w:t>
      </w:r>
      <w:r w:rsidR="0049689B" w:rsidRPr="0049689B">
        <w:rPr>
          <w:b/>
          <w:bCs/>
          <w:spacing w:val="-1"/>
          <w:sz w:val="22"/>
          <w:szCs w:val="22"/>
        </w:rPr>
        <w:t xml:space="preserve"> </w:t>
      </w:r>
      <w:r w:rsidRPr="0049689B">
        <w:rPr>
          <w:bCs/>
          <w:spacing w:val="-1"/>
          <w:sz w:val="22"/>
          <w:szCs w:val="22"/>
          <w:highlight w:val="yellow"/>
        </w:rPr>
        <w:t xml:space="preserve">Die Pflicht zur Netzauskunft/Trassenauskunft beginnt für einen überlassenen Bauabschnitt mit der Unterzeichnung des </w:t>
      </w:r>
      <w:r w:rsidR="008445BB">
        <w:rPr>
          <w:bCs/>
          <w:spacing w:val="-1"/>
          <w:sz w:val="22"/>
          <w:szCs w:val="22"/>
          <w:highlight w:val="yellow"/>
        </w:rPr>
        <w:t>Übergabe</w:t>
      </w:r>
      <w:r w:rsidR="008445BB" w:rsidRPr="0049689B">
        <w:rPr>
          <w:bCs/>
          <w:spacing w:val="-1"/>
          <w:sz w:val="22"/>
          <w:szCs w:val="22"/>
          <w:highlight w:val="yellow"/>
        </w:rPr>
        <w:t xml:space="preserve">protokolls </w:t>
      </w:r>
      <w:r w:rsidRPr="0049689B">
        <w:rPr>
          <w:bCs/>
          <w:spacing w:val="-1"/>
          <w:sz w:val="22"/>
          <w:szCs w:val="22"/>
          <w:highlight w:val="yellow"/>
        </w:rPr>
        <w:t xml:space="preserve">gem. § </w:t>
      </w:r>
      <w:r w:rsidR="001A6A5D" w:rsidRPr="0049689B">
        <w:rPr>
          <w:bCs/>
          <w:spacing w:val="-1"/>
          <w:sz w:val="22"/>
          <w:szCs w:val="22"/>
          <w:highlight w:val="yellow"/>
        </w:rPr>
        <w:fldChar w:fldCharType="begin"/>
      </w:r>
      <w:r w:rsidR="001A6A5D" w:rsidRPr="0049689B">
        <w:rPr>
          <w:bCs/>
          <w:spacing w:val="-1"/>
          <w:sz w:val="22"/>
          <w:szCs w:val="22"/>
          <w:highlight w:val="yellow"/>
        </w:rPr>
        <w:instrText xml:space="preserve"> REF _Ref42948722 \r \h </w:instrText>
      </w:r>
      <w:r w:rsidR="0049689B">
        <w:rPr>
          <w:bCs/>
          <w:spacing w:val="-1"/>
          <w:sz w:val="22"/>
          <w:szCs w:val="22"/>
          <w:highlight w:val="yellow"/>
        </w:rPr>
        <w:instrText xml:space="preserve"> \* MERGEFORMAT </w:instrText>
      </w:r>
      <w:r w:rsidR="001A6A5D" w:rsidRPr="0049689B">
        <w:rPr>
          <w:bCs/>
          <w:spacing w:val="-1"/>
          <w:sz w:val="22"/>
          <w:szCs w:val="22"/>
          <w:highlight w:val="yellow"/>
        </w:rPr>
      </w:r>
      <w:r w:rsidR="001A6A5D" w:rsidRPr="0049689B">
        <w:rPr>
          <w:bCs/>
          <w:spacing w:val="-1"/>
          <w:sz w:val="22"/>
          <w:szCs w:val="22"/>
          <w:highlight w:val="yellow"/>
        </w:rPr>
        <w:fldChar w:fldCharType="separate"/>
      </w:r>
      <w:r w:rsidR="00E06E50" w:rsidRPr="0049689B">
        <w:rPr>
          <w:bCs/>
          <w:spacing w:val="-1"/>
          <w:sz w:val="22"/>
          <w:szCs w:val="22"/>
          <w:highlight w:val="yellow"/>
        </w:rPr>
        <w:t>6.3</w:t>
      </w:r>
      <w:r w:rsidR="001A6A5D" w:rsidRPr="0049689B">
        <w:rPr>
          <w:bCs/>
          <w:spacing w:val="-1"/>
          <w:sz w:val="22"/>
          <w:szCs w:val="22"/>
          <w:highlight w:val="yellow"/>
        </w:rPr>
        <w:fldChar w:fldCharType="end"/>
      </w:r>
      <w:r w:rsidR="001A6A5D" w:rsidRPr="0049689B">
        <w:rPr>
          <w:bCs/>
          <w:spacing w:val="-1"/>
          <w:sz w:val="22"/>
          <w:szCs w:val="22"/>
          <w:highlight w:val="yellow"/>
        </w:rPr>
        <w:t xml:space="preserve"> </w:t>
      </w:r>
      <w:r w:rsidRPr="0049689B">
        <w:rPr>
          <w:bCs/>
          <w:spacing w:val="-1"/>
          <w:sz w:val="22"/>
          <w:szCs w:val="22"/>
          <w:highlight w:val="yellow"/>
        </w:rPr>
        <w:t>ff.</w:t>
      </w:r>
    </w:p>
    <w:p w14:paraId="1DD202A2" w14:textId="52037500" w:rsidR="008818C4" w:rsidRDefault="008818C4">
      <w:pPr>
        <w:widowControl/>
        <w:autoSpaceDE/>
        <w:autoSpaceDN/>
        <w:adjustRightInd/>
        <w:spacing w:after="200" w:line="276" w:lineRule="auto"/>
        <w:rPr>
          <w:rFonts w:ascii="Arial" w:hAnsi="Arial" w:cs="Arial"/>
          <w:b/>
          <w:bCs/>
          <w:spacing w:val="-1"/>
          <w:sz w:val="22"/>
          <w:szCs w:val="22"/>
        </w:rPr>
      </w:pPr>
      <w:bookmarkStart w:id="64" w:name="_Ref521058286"/>
      <w:bookmarkStart w:id="65" w:name="_Ref39920032"/>
      <w:bookmarkStart w:id="66" w:name="_Toc30770435"/>
    </w:p>
    <w:p w14:paraId="6AFAD19C" w14:textId="487DD144" w:rsidR="00AC1E59" w:rsidRPr="00E11C8A" w:rsidRDefault="00AC1E59" w:rsidP="00233AB5">
      <w:pPr>
        <w:pStyle w:val="berschrift1"/>
        <w:numPr>
          <w:ilvl w:val="0"/>
          <w:numId w:val="8"/>
        </w:numPr>
        <w:kinsoku w:val="0"/>
        <w:overflowPunct w:val="0"/>
        <w:spacing w:before="240" w:after="120" w:line="360" w:lineRule="auto"/>
        <w:rPr>
          <w:spacing w:val="-1"/>
          <w:sz w:val="22"/>
          <w:szCs w:val="22"/>
        </w:rPr>
      </w:pPr>
      <w:bookmarkStart w:id="67" w:name="_Toc161997508"/>
      <w:r w:rsidRPr="00E11C8A">
        <w:rPr>
          <w:spacing w:val="-1"/>
          <w:sz w:val="22"/>
          <w:szCs w:val="22"/>
        </w:rPr>
        <w:t>Ins</w:t>
      </w:r>
      <w:r w:rsidR="00072E26" w:rsidRPr="00E11C8A">
        <w:rPr>
          <w:spacing w:val="-1"/>
          <w:sz w:val="22"/>
          <w:szCs w:val="22"/>
        </w:rPr>
        <w:t>tandhaltung des</w:t>
      </w:r>
      <w:r w:rsidRPr="00E11C8A">
        <w:rPr>
          <w:spacing w:val="-1"/>
          <w:sz w:val="22"/>
          <w:szCs w:val="22"/>
        </w:rPr>
        <w:t xml:space="preserve"> passiven </w:t>
      </w:r>
      <w:bookmarkEnd w:id="64"/>
      <w:r w:rsidR="005146EB" w:rsidRPr="00E11C8A">
        <w:rPr>
          <w:spacing w:val="-1"/>
          <w:sz w:val="22"/>
          <w:szCs w:val="22"/>
        </w:rPr>
        <w:t>Netzes</w:t>
      </w:r>
      <w:bookmarkEnd w:id="65"/>
      <w:bookmarkEnd w:id="66"/>
      <w:bookmarkEnd w:id="67"/>
    </w:p>
    <w:p w14:paraId="16C2C98D" w14:textId="05BCFAF0" w:rsidR="003A3560" w:rsidRPr="000873F2" w:rsidRDefault="00A875BB" w:rsidP="00E06E50">
      <w:pPr>
        <w:pStyle w:val="Absatz1"/>
        <w:numPr>
          <w:ilvl w:val="1"/>
          <w:numId w:val="8"/>
        </w:numPr>
        <w:rPr>
          <w:bCs/>
          <w:spacing w:val="-1"/>
          <w:sz w:val="22"/>
          <w:szCs w:val="22"/>
          <w:highlight w:val="lightGray"/>
        </w:rPr>
      </w:pPr>
      <w:bookmarkStart w:id="68" w:name="_Ref63952700"/>
      <w:bookmarkStart w:id="69" w:name="_Ref482787984"/>
      <w:r w:rsidRPr="00E11C8A">
        <w:rPr>
          <w:bCs/>
          <w:spacing w:val="-1"/>
          <w:sz w:val="22"/>
          <w:szCs w:val="22"/>
        </w:rPr>
        <w:t xml:space="preserve">Der </w:t>
      </w:r>
      <w:r w:rsidRPr="00906749">
        <w:rPr>
          <w:bCs/>
          <w:spacing w:val="-1"/>
          <w:sz w:val="22"/>
          <w:szCs w:val="22"/>
          <w:highlight w:val="yellow"/>
        </w:rPr>
        <w:t xml:space="preserve">Netzbetreiber </w:t>
      </w:r>
      <w:r w:rsidR="005E45EF" w:rsidRPr="00906749">
        <w:rPr>
          <w:bCs/>
          <w:spacing w:val="-1"/>
          <w:sz w:val="22"/>
          <w:szCs w:val="22"/>
          <w:highlight w:val="yellow"/>
        </w:rPr>
        <w:t>/ Die Gebietskörperschaft</w:t>
      </w:r>
      <w:r w:rsidR="005E45EF">
        <w:rPr>
          <w:bCs/>
          <w:spacing w:val="-1"/>
          <w:sz w:val="22"/>
          <w:szCs w:val="22"/>
        </w:rPr>
        <w:t xml:space="preserve"> </w:t>
      </w:r>
      <w:r w:rsidRPr="009F2CAE">
        <w:rPr>
          <w:bCs/>
          <w:spacing w:val="-1"/>
          <w:sz w:val="22"/>
          <w:szCs w:val="22"/>
        </w:rPr>
        <w:t xml:space="preserve">ist </w:t>
      </w:r>
      <w:r>
        <w:rPr>
          <w:bCs/>
          <w:spacing w:val="-1"/>
          <w:sz w:val="22"/>
          <w:szCs w:val="22"/>
        </w:rPr>
        <w:t xml:space="preserve">nach der </w:t>
      </w:r>
      <w:r w:rsidR="00B1145D">
        <w:rPr>
          <w:bCs/>
          <w:spacing w:val="-1"/>
          <w:sz w:val="22"/>
          <w:szCs w:val="22"/>
        </w:rPr>
        <w:t>Überlassung</w:t>
      </w:r>
      <w:r>
        <w:rPr>
          <w:bCs/>
          <w:spacing w:val="-1"/>
          <w:sz w:val="22"/>
          <w:szCs w:val="22"/>
        </w:rPr>
        <w:t xml:space="preserve"> gemäß </w:t>
      </w:r>
      <w:r w:rsidR="001A6A5D">
        <w:rPr>
          <w:bCs/>
          <w:spacing w:val="-1"/>
          <w:sz w:val="22"/>
          <w:szCs w:val="22"/>
        </w:rPr>
        <w:fldChar w:fldCharType="begin"/>
      </w:r>
      <w:r w:rsidR="001A6A5D">
        <w:rPr>
          <w:bCs/>
          <w:spacing w:val="-1"/>
          <w:sz w:val="22"/>
          <w:szCs w:val="22"/>
        </w:rPr>
        <w:instrText xml:space="preserve"> REF _Ref43015730 \r \h </w:instrText>
      </w:r>
      <w:r w:rsidR="001A6A5D">
        <w:rPr>
          <w:bCs/>
          <w:spacing w:val="-1"/>
          <w:sz w:val="22"/>
          <w:szCs w:val="22"/>
        </w:rPr>
      </w:r>
      <w:r w:rsidR="001A6A5D">
        <w:rPr>
          <w:bCs/>
          <w:spacing w:val="-1"/>
          <w:sz w:val="22"/>
          <w:szCs w:val="22"/>
        </w:rPr>
        <w:fldChar w:fldCharType="separate"/>
      </w:r>
      <w:r w:rsidR="00E06E50">
        <w:rPr>
          <w:bCs/>
          <w:spacing w:val="-1"/>
          <w:sz w:val="22"/>
          <w:szCs w:val="22"/>
        </w:rPr>
        <w:t>§ 6</w:t>
      </w:r>
      <w:r w:rsidR="001A6A5D">
        <w:rPr>
          <w:bCs/>
          <w:spacing w:val="-1"/>
          <w:sz w:val="22"/>
          <w:szCs w:val="22"/>
        </w:rPr>
        <w:fldChar w:fldCharType="end"/>
      </w:r>
      <w:r w:rsidR="00675400">
        <w:rPr>
          <w:bCs/>
          <w:spacing w:val="-1"/>
          <w:sz w:val="22"/>
          <w:szCs w:val="22"/>
        </w:rPr>
        <w:t xml:space="preserve"> </w:t>
      </w:r>
      <w:r w:rsidRPr="009F2CAE">
        <w:rPr>
          <w:bCs/>
          <w:spacing w:val="-1"/>
          <w:sz w:val="22"/>
          <w:szCs w:val="22"/>
        </w:rPr>
        <w:t xml:space="preserve">zur Wartung und Instandhaltung </w:t>
      </w:r>
      <w:r>
        <w:rPr>
          <w:bCs/>
          <w:spacing w:val="-1"/>
          <w:sz w:val="22"/>
          <w:szCs w:val="22"/>
        </w:rPr>
        <w:t>des</w:t>
      </w:r>
      <w:r w:rsidRPr="009F2CAE">
        <w:rPr>
          <w:bCs/>
          <w:spacing w:val="-1"/>
          <w:sz w:val="22"/>
          <w:szCs w:val="22"/>
        </w:rPr>
        <w:t xml:space="preserve"> </w:t>
      </w:r>
      <w:r w:rsidR="008F4E4B">
        <w:rPr>
          <w:bCs/>
          <w:spacing w:val="-1"/>
          <w:sz w:val="22"/>
          <w:szCs w:val="22"/>
        </w:rPr>
        <w:t xml:space="preserve">passiven </w:t>
      </w:r>
      <w:r>
        <w:rPr>
          <w:bCs/>
          <w:spacing w:val="-1"/>
          <w:sz w:val="22"/>
          <w:szCs w:val="22"/>
        </w:rPr>
        <w:t>Netzes</w:t>
      </w:r>
      <w:r w:rsidRPr="009F2CAE">
        <w:rPr>
          <w:bCs/>
          <w:spacing w:val="-1"/>
          <w:sz w:val="22"/>
          <w:szCs w:val="22"/>
        </w:rPr>
        <w:t xml:space="preserve"> verpflichtet. </w:t>
      </w:r>
      <w:r w:rsidRPr="000E4091">
        <w:rPr>
          <w:bCs/>
          <w:spacing w:val="-1"/>
          <w:sz w:val="22"/>
          <w:szCs w:val="22"/>
        </w:rPr>
        <w:t xml:space="preserve">Hiervon ist insbesondere auch die Wartung und Instandhaltung einschließlich der Ersatzteilversorgung, die </w:t>
      </w:r>
      <w:r w:rsidR="00227083" w:rsidRPr="000E4091">
        <w:rPr>
          <w:bCs/>
          <w:spacing w:val="-1"/>
          <w:sz w:val="22"/>
          <w:szCs w:val="22"/>
        </w:rPr>
        <w:t>Anbindung an die Stromversorgung</w:t>
      </w:r>
      <w:r w:rsidRPr="000E4091">
        <w:rPr>
          <w:bCs/>
          <w:spacing w:val="-1"/>
          <w:sz w:val="22"/>
          <w:szCs w:val="22"/>
        </w:rPr>
        <w:t xml:space="preserve"> sowie erforderlichenfalls die Durchführung von Reparaturen umfasst.</w:t>
      </w:r>
      <w:bookmarkEnd w:id="68"/>
      <w:r w:rsidRPr="000E4091">
        <w:rPr>
          <w:bCs/>
          <w:spacing w:val="-1"/>
          <w:sz w:val="22"/>
          <w:szCs w:val="22"/>
        </w:rPr>
        <w:t xml:space="preserve"> </w:t>
      </w:r>
      <w:r w:rsidR="00E11C8A" w:rsidRPr="00E11C8A">
        <w:rPr>
          <w:b/>
          <w:bCs/>
          <w:i/>
          <w:spacing w:val="-1"/>
          <w:sz w:val="22"/>
          <w:szCs w:val="22"/>
          <w:highlight w:val="yellow"/>
        </w:rPr>
        <w:t>[Für den Fall, dass die Instandhaltung</w:t>
      </w:r>
      <w:r w:rsidR="00035376">
        <w:rPr>
          <w:b/>
          <w:bCs/>
          <w:i/>
          <w:spacing w:val="-1"/>
          <w:sz w:val="22"/>
          <w:szCs w:val="22"/>
          <w:highlight w:val="yellow"/>
        </w:rPr>
        <w:t>spflicht</w:t>
      </w:r>
      <w:r w:rsidR="00E11C8A" w:rsidRPr="00E11C8A">
        <w:rPr>
          <w:b/>
          <w:bCs/>
          <w:i/>
          <w:spacing w:val="-1"/>
          <w:sz w:val="22"/>
          <w:szCs w:val="22"/>
          <w:highlight w:val="yellow"/>
        </w:rPr>
        <w:t xml:space="preserve"> mit diesem Vertrag de</w:t>
      </w:r>
      <w:r w:rsidR="00035376">
        <w:rPr>
          <w:b/>
          <w:bCs/>
          <w:i/>
          <w:spacing w:val="-1"/>
          <w:sz w:val="22"/>
          <w:szCs w:val="22"/>
          <w:highlight w:val="yellow"/>
        </w:rPr>
        <w:t>m Netzbetreiber übertragen wird, ist eine Regelung zur Kostentragung zu ergänzen</w:t>
      </w:r>
      <w:r w:rsidR="00233AB5">
        <w:rPr>
          <w:b/>
          <w:bCs/>
          <w:i/>
          <w:spacing w:val="-1"/>
          <w:sz w:val="22"/>
          <w:szCs w:val="22"/>
          <w:highlight w:val="yellow"/>
        </w:rPr>
        <w:t>, z.B.</w:t>
      </w:r>
      <w:r w:rsidR="00035376">
        <w:rPr>
          <w:b/>
          <w:bCs/>
          <w:i/>
          <w:spacing w:val="-1"/>
          <w:sz w:val="22"/>
          <w:szCs w:val="22"/>
          <w:highlight w:val="yellow"/>
        </w:rPr>
        <w:t>:</w:t>
      </w:r>
      <w:r w:rsidR="00E11C8A" w:rsidRPr="00E11C8A">
        <w:rPr>
          <w:b/>
          <w:bCs/>
          <w:i/>
          <w:spacing w:val="-1"/>
          <w:sz w:val="22"/>
          <w:szCs w:val="22"/>
          <w:highlight w:val="yellow"/>
        </w:rPr>
        <w:t>]</w:t>
      </w:r>
      <w:r w:rsidR="00035376" w:rsidRPr="00035376">
        <w:rPr>
          <w:bCs/>
          <w:spacing w:val="-1"/>
          <w:sz w:val="22"/>
          <w:szCs w:val="22"/>
          <w:highlight w:val="lightGray"/>
        </w:rPr>
        <w:t xml:space="preserve"> Eine Vergütung oder Kostenerstattung durch die Gebietskörperschaft für </w:t>
      </w:r>
      <w:r w:rsidR="00035376" w:rsidRPr="00035376">
        <w:rPr>
          <w:bCs/>
          <w:spacing w:val="-1"/>
          <w:sz w:val="22"/>
          <w:szCs w:val="22"/>
          <w:highlight w:val="lightGray"/>
        </w:rPr>
        <w:lastRenderedPageBreak/>
        <w:t xml:space="preserve">die Instandhaltungsleistungen des Netzbetreibers erfolgt grundsätzlich nicht. Ausgenommen sind Beschädigungen durch Fremdeinwirkungen gemäß § </w:t>
      </w:r>
      <w:r w:rsidR="00035376" w:rsidRPr="00035376">
        <w:rPr>
          <w:bCs/>
          <w:spacing w:val="-1"/>
          <w:sz w:val="22"/>
          <w:szCs w:val="22"/>
          <w:highlight w:val="lightGray"/>
        </w:rPr>
        <w:fldChar w:fldCharType="begin"/>
      </w:r>
      <w:r w:rsidR="00035376" w:rsidRPr="00035376">
        <w:rPr>
          <w:bCs/>
          <w:spacing w:val="-1"/>
          <w:sz w:val="22"/>
          <w:szCs w:val="22"/>
          <w:highlight w:val="lightGray"/>
        </w:rPr>
        <w:instrText xml:space="preserve"> REF _Ref43454610 \r \h </w:instrText>
      </w:r>
      <w:r w:rsidR="00035376">
        <w:rPr>
          <w:bCs/>
          <w:spacing w:val="-1"/>
          <w:sz w:val="22"/>
          <w:szCs w:val="22"/>
          <w:highlight w:val="lightGray"/>
        </w:rPr>
        <w:instrText xml:space="preserve"> \* MERGEFORMAT </w:instrText>
      </w:r>
      <w:r w:rsidR="00035376" w:rsidRPr="00035376">
        <w:rPr>
          <w:bCs/>
          <w:spacing w:val="-1"/>
          <w:sz w:val="22"/>
          <w:szCs w:val="22"/>
          <w:highlight w:val="lightGray"/>
        </w:rPr>
      </w:r>
      <w:r w:rsidR="00035376" w:rsidRPr="00035376">
        <w:rPr>
          <w:bCs/>
          <w:spacing w:val="-1"/>
          <w:sz w:val="22"/>
          <w:szCs w:val="22"/>
          <w:highlight w:val="lightGray"/>
        </w:rPr>
        <w:fldChar w:fldCharType="separate"/>
      </w:r>
      <w:r w:rsidR="00E06E50">
        <w:rPr>
          <w:bCs/>
          <w:spacing w:val="-1"/>
          <w:sz w:val="22"/>
          <w:szCs w:val="22"/>
          <w:highlight w:val="lightGray"/>
        </w:rPr>
        <w:t>10.3</w:t>
      </w:r>
      <w:r w:rsidR="00035376" w:rsidRPr="00035376">
        <w:rPr>
          <w:bCs/>
          <w:spacing w:val="-1"/>
          <w:sz w:val="22"/>
          <w:szCs w:val="22"/>
          <w:highlight w:val="lightGray"/>
        </w:rPr>
        <w:fldChar w:fldCharType="end"/>
      </w:r>
      <w:r w:rsidR="00035376" w:rsidRPr="00035376">
        <w:rPr>
          <w:bCs/>
          <w:spacing w:val="-1"/>
          <w:sz w:val="22"/>
          <w:szCs w:val="22"/>
          <w:highlight w:val="lightGray"/>
        </w:rPr>
        <w:t xml:space="preserve"> oder Maßnahmen, die die Gebietskörperschaft oder ihre Erfüllungsgehilfen zu vertreten haben. Stehen der Gebietskörperschaft infolge einer Beschädigung des Vertragsgegenstandes Schadensersatzansprüche gegenüber Dritten zu, tritt die Gebietskörperschaft diese an den Netzbetreiber, der diese Abtretung annimmt, ab. Im Falle des Vorliegens der Voraussetzungen einer Drittschadensliquidation unterstützt die Gebietskörperschaft den Netzbetreiber, soweit sinnvoll und erforderlich.</w:t>
      </w:r>
    </w:p>
    <w:p w14:paraId="3373F470" w14:textId="3DF36FED" w:rsidR="00A875BB" w:rsidRPr="009F2CAE" w:rsidRDefault="00A875BB" w:rsidP="00233AB5">
      <w:pPr>
        <w:pStyle w:val="Absatz1"/>
        <w:numPr>
          <w:ilvl w:val="1"/>
          <w:numId w:val="8"/>
        </w:numPr>
        <w:rPr>
          <w:bCs/>
          <w:spacing w:val="-1"/>
          <w:sz w:val="22"/>
          <w:szCs w:val="22"/>
        </w:rPr>
      </w:pPr>
      <w:r w:rsidRPr="009F2CAE">
        <w:rPr>
          <w:bCs/>
          <w:spacing w:val="-1"/>
          <w:sz w:val="22"/>
          <w:szCs w:val="22"/>
        </w:rPr>
        <w:t xml:space="preserve">Der Netzbetreiber </w:t>
      </w:r>
      <w:r>
        <w:rPr>
          <w:bCs/>
          <w:spacing w:val="-1"/>
          <w:sz w:val="22"/>
          <w:szCs w:val="22"/>
        </w:rPr>
        <w:t>ist verpflichtet</w:t>
      </w:r>
      <w:r w:rsidRPr="009F2CAE">
        <w:rPr>
          <w:bCs/>
          <w:spacing w:val="-1"/>
          <w:sz w:val="22"/>
          <w:szCs w:val="22"/>
        </w:rPr>
        <w:t>, die aktive Technik während der Vertragslaufzeit auf dem Stand der Technik zu halten</w:t>
      </w:r>
      <w:r w:rsidR="00F57E07">
        <w:rPr>
          <w:bCs/>
          <w:spacing w:val="-1"/>
          <w:sz w:val="22"/>
          <w:szCs w:val="22"/>
        </w:rPr>
        <w:t>, um seinen vertraglichen Verpflichtungen nachzukommen</w:t>
      </w:r>
      <w:r w:rsidRPr="009F2CAE">
        <w:rPr>
          <w:bCs/>
          <w:spacing w:val="-1"/>
          <w:sz w:val="22"/>
          <w:szCs w:val="22"/>
        </w:rPr>
        <w:t xml:space="preserve">. Gegebenenfalls erforderliche Neu-, Nach- oder Ersatzbeschaffungen sowie Reparaturen werden vom Netzbetreiber getragen. Die Leistungserbringung erfolgt nach dem aktuellen Stand der Technik. </w:t>
      </w:r>
    </w:p>
    <w:p w14:paraId="02753406" w14:textId="3F19AD6A" w:rsidR="00A875BB" w:rsidRPr="003A3560" w:rsidRDefault="00A875BB" w:rsidP="00233AB5">
      <w:pPr>
        <w:pStyle w:val="Absatz1"/>
        <w:numPr>
          <w:ilvl w:val="1"/>
          <w:numId w:val="8"/>
        </w:numPr>
        <w:rPr>
          <w:bCs/>
          <w:spacing w:val="-1"/>
          <w:sz w:val="22"/>
          <w:szCs w:val="22"/>
        </w:rPr>
      </w:pPr>
      <w:bookmarkStart w:id="70" w:name="_Ref43454610"/>
      <w:r w:rsidRPr="003A3560">
        <w:rPr>
          <w:bCs/>
          <w:spacing w:val="-1"/>
          <w:sz w:val="22"/>
          <w:szCs w:val="22"/>
        </w:rPr>
        <w:t xml:space="preserve">Beschädigungen durch Fremdeinwirkung sind </w:t>
      </w:r>
      <w:r w:rsidRPr="00F55370">
        <w:rPr>
          <w:bCs/>
          <w:spacing w:val="-1"/>
          <w:sz w:val="22"/>
          <w:szCs w:val="22"/>
          <w:highlight w:val="yellow"/>
        </w:rPr>
        <w:t xml:space="preserve">entsprechend </w:t>
      </w:r>
      <w:r w:rsidR="00201FDF" w:rsidRPr="00F55370">
        <w:rPr>
          <w:bCs/>
          <w:spacing w:val="-1"/>
          <w:sz w:val="22"/>
          <w:szCs w:val="22"/>
          <w:highlight w:val="yellow"/>
        </w:rPr>
        <w:t xml:space="preserve">der Leistungsbeschreibung </w:t>
      </w:r>
      <w:r w:rsidR="00DF64CA">
        <w:rPr>
          <w:bCs/>
          <w:spacing w:val="-1"/>
          <w:sz w:val="22"/>
          <w:szCs w:val="22"/>
          <w:highlight w:val="yellow"/>
        </w:rPr>
        <w:t>(</w:t>
      </w:r>
      <w:r w:rsidR="00DF64CA" w:rsidRPr="00DF64CA">
        <w:rPr>
          <w:b/>
          <w:bCs/>
          <w:spacing w:val="-1"/>
          <w:sz w:val="22"/>
          <w:szCs w:val="22"/>
          <w:highlight w:val="yellow"/>
        </w:rPr>
        <w:t>Anlage 2</w:t>
      </w:r>
      <w:r w:rsidR="00DF64CA">
        <w:rPr>
          <w:bCs/>
          <w:spacing w:val="-1"/>
          <w:sz w:val="22"/>
          <w:szCs w:val="22"/>
          <w:highlight w:val="yellow"/>
        </w:rPr>
        <w:t xml:space="preserve">) </w:t>
      </w:r>
      <w:r w:rsidR="00201FDF" w:rsidRPr="00F55370">
        <w:rPr>
          <w:bCs/>
          <w:spacing w:val="-1"/>
          <w:sz w:val="22"/>
          <w:szCs w:val="22"/>
          <w:highlight w:val="yellow"/>
        </w:rPr>
        <w:t>und den im</w:t>
      </w:r>
      <w:r w:rsidRPr="00F55370">
        <w:rPr>
          <w:bCs/>
          <w:spacing w:val="-1"/>
          <w:sz w:val="22"/>
          <w:szCs w:val="22"/>
          <w:highlight w:val="yellow"/>
        </w:rPr>
        <w:t xml:space="preserve"> Angebot (</w:t>
      </w:r>
      <w:r w:rsidRPr="00F55370">
        <w:rPr>
          <w:b/>
          <w:bCs/>
          <w:spacing w:val="-1"/>
          <w:sz w:val="22"/>
          <w:szCs w:val="22"/>
          <w:highlight w:val="yellow"/>
        </w:rPr>
        <w:t xml:space="preserve">Anlage </w:t>
      </w:r>
      <w:r w:rsidR="00DB75F8">
        <w:rPr>
          <w:b/>
          <w:bCs/>
          <w:spacing w:val="-1"/>
          <w:sz w:val="22"/>
          <w:szCs w:val="22"/>
          <w:highlight w:val="yellow"/>
        </w:rPr>
        <w:t>5</w:t>
      </w:r>
      <w:r w:rsidRPr="00F55370">
        <w:rPr>
          <w:bCs/>
          <w:spacing w:val="-1"/>
          <w:sz w:val="22"/>
          <w:szCs w:val="22"/>
          <w:highlight w:val="yellow"/>
        </w:rPr>
        <w:t xml:space="preserve">) </w:t>
      </w:r>
      <w:r w:rsidR="00201FDF" w:rsidRPr="00F55370">
        <w:rPr>
          <w:bCs/>
          <w:spacing w:val="-1"/>
          <w:sz w:val="22"/>
          <w:szCs w:val="22"/>
          <w:highlight w:val="yellow"/>
        </w:rPr>
        <w:t xml:space="preserve">angegebenen </w:t>
      </w:r>
      <w:proofErr w:type="spellStart"/>
      <w:r w:rsidR="00201FDF" w:rsidRPr="00F55370">
        <w:rPr>
          <w:bCs/>
          <w:spacing w:val="-1"/>
          <w:sz w:val="22"/>
          <w:szCs w:val="22"/>
          <w:highlight w:val="yellow"/>
        </w:rPr>
        <w:t>Entstörzeiten</w:t>
      </w:r>
      <w:proofErr w:type="spellEnd"/>
      <w:r w:rsidR="00201FDF" w:rsidRPr="003A3560">
        <w:rPr>
          <w:bCs/>
          <w:spacing w:val="-1"/>
          <w:sz w:val="22"/>
          <w:szCs w:val="22"/>
        </w:rPr>
        <w:t xml:space="preserve"> </w:t>
      </w:r>
      <w:r w:rsidR="005E45EF" w:rsidRPr="003A3560">
        <w:rPr>
          <w:bCs/>
          <w:spacing w:val="-1"/>
          <w:sz w:val="22"/>
          <w:szCs w:val="22"/>
        </w:rPr>
        <w:t xml:space="preserve">vom </w:t>
      </w:r>
      <w:r w:rsidR="005E45EF" w:rsidRPr="000E4091">
        <w:rPr>
          <w:bCs/>
          <w:spacing w:val="-1"/>
          <w:sz w:val="22"/>
          <w:szCs w:val="22"/>
        </w:rPr>
        <w:t>Netzbetreiber</w:t>
      </w:r>
      <w:r w:rsidR="005E45EF" w:rsidRPr="00F55370">
        <w:rPr>
          <w:bCs/>
          <w:spacing w:val="-1"/>
          <w:sz w:val="22"/>
          <w:szCs w:val="22"/>
          <w:highlight w:val="yellow"/>
        </w:rPr>
        <w:t xml:space="preserve"> </w:t>
      </w:r>
      <w:r w:rsidR="00747056">
        <w:rPr>
          <w:bCs/>
          <w:spacing w:val="-1"/>
          <w:sz w:val="22"/>
          <w:szCs w:val="22"/>
          <w:highlight w:val="yellow"/>
        </w:rPr>
        <w:t xml:space="preserve">auf Kosten </w:t>
      </w:r>
      <w:r w:rsidR="006419E8">
        <w:rPr>
          <w:bCs/>
          <w:spacing w:val="-1"/>
          <w:sz w:val="22"/>
          <w:szCs w:val="22"/>
          <w:highlight w:val="yellow"/>
        </w:rPr>
        <w:t xml:space="preserve">des Netzbetreibers / </w:t>
      </w:r>
      <w:r w:rsidR="00747056">
        <w:rPr>
          <w:bCs/>
          <w:spacing w:val="-1"/>
          <w:sz w:val="22"/>
          <w:szCs w:val="22"/>
          <w:highlight w:val="yellow"/>
        </w:rPr>
        <w:t xml:space="preserve">der Gebietskörperschaft </w:t>
      </w:r>
      <w:r w:rsidRPr="003A3560">
        <w:rPr>
          <w:bCs/>
          <w:spacing w:val="-1"/>
          <w:sz w:val="22"/>
          <w:szCs w:val="22"/>
        </w:rPr>
        <w:t>zu beseitigen. Diese Verpflichtung gilt auch für Schächte und Schaltschränke sowie bereitgestellte aktive Komponenten.</w:t>
      </w:r>
      <w:bookmarkEnd w:id="70"/>
      <w:r w:rsidRPr="003A3560">
        <w:rPr>
          <w:bCs/>
          <w:spacing w:val="-1"/>
          <w:sz w:val="22"/>
          <w:szCs w:val="22"/>
        </w:rPr>
        <w:t xml:space="preserve"> </w:t>
      </w:r>
    </w:p>
    <w:bookmarkEnd w:id="69"/>
    <w:p w14:paraId="4D07FFED" w14:textId="77777777" w:rsidR="00CD6389" w:rsidRPr="00A93AA8" w:rsidRDefault="00CD6389" w:rsidP="002904E4">
      <w:pPr>
        <w:pStyle w:val="Textkrper"/>
        <w:kinsoku w:val="0"/>
        <w:overflowPunct w:val="0"/>
        <w:spacing w:before="240" w:after="120" w:line="360" w:lineRule="auto"/>
        <w:ind w:left="567" w:right="111" w:firstLine="0"/>
        <w:jc w:val="both"/>
        <w:rPr>
          <w:spacing w:val="-1"/>
          <w:sz w:val="22"/>
          <w:szCs w:val="22"/>
        </w:rPr>
      </w:pPr>
    </w:p>
    <w:p w14:paraId="0EBDAD06" w14:textId="4491E673" w:rsidR="00AC1E59" w:rsidRPr="00A93AA8" w:rsidRDefault="00AC1E59" w:rsidP="00233AB5">
      <w:pPr>
        <w:pStyle w:val="berschrift1"/>
        <w:numPr>
          <w:ilvl w:val="0"/>
          <w:numId w:val="8"/>
        </w:numPr>
        <w:tabs>
          <w:tab w:val="left" w:pos="823"/>
        </w:tabs>
        <w:kinsoku w:val="0"/>
        <w:overflowPunct w:val="0"/>
        <w:spacing w:before="240" w:after="120" w:line="360" w:lineRule="auto"/>
        <w:rPr>
          <w:spacing w:val="-1"/>
          <w:sz w:val="22"/>
          <w:szCs w:val="22"/>
        </w:rPr>
      </w:pPr>
      <w:bookmarkStart w:id="71" w:name="_Ref517367589"/>
      <w:bookmarkStart w:id="72" w:name="_Toc30770436"/>
      <w:bookmarkStart w:id="73" w:name="_Ref43538367"/>
      <w:bookmarkStart w:id="74" w:name="_Toc161997509"/>
      <w:r w:rsidRPr="00A93AA8">
        <w:rPr>
          <w:spacing w:val="-1"/>
          <w:sz w:val="22"/>
          <w:szCs w:val="22"/>
        </w:rPr>
        <w:t>Bauliche Veränderungen</w:t>
      </w:r>
      <w:bookmarkEnd w:id="71"/>
      <w:r w:rsidR="00A875BB">
        <w:rPr>
          <w:spacing w:val="-1"/>
          <w:sz w:val="22"/>
          <w:szCs w:val="22"/>
        </w:rPr>
        <w:t xml:space="preserve"> nach </w:t>
      </w:r>
      <w:bookmarkEnd w:id="72"/>
      <w:r w:rsidR="00B1145D">
        <w:rPr>
          <w:spacing w:val="-1"/>
          <w:sz w:val="22"/>
          <w:szCs w:val="22"/>
        </w:rPr>
        <w:t>Überlassung</w:t>
      </w:r>
      <w:bookmarkEnd w:id="73"/>
      <w:bookmarkEnd w:id="74"/>
    </w:p>
    <w:p w14:paraId="7DD46337" w14:textId="13343CC2" w:rsidR="00A875BB" w:rsidRDefault="00A875BB" w:rsidP="00233AB5">
      <w:pPr>
        <w:pStyle w:val="Absatz1"/>
        <w:numPr>
          <w:ilvl w:val="1"/>
          <w:numId w:val="8"/>
        </w:numPr>
        <w:rPr>
          <w:bCs/>
          <w:spacing w:val="-1"/>
          <w:sz w:val="22"/>
          <w:szCs w:val="22"/>
        </w:rPr>
      </w:pPr>
      <w:r>
        <w:rPr>
          <w:bCs/>
          <w:spacing w:val="-1"/>
          <w:sz w:val="22"/>
          <w:szCs w:val="22"/>
        </w:rPr>
        <w:t>Maßnahmen an dem passiven Netz, die über die Instandhaltung und Entstörung hinausgehen (im Folgenden „</w:t>
      </w:r>
      <w:r>
        <w:rPr>
          <w:b/>
          <w:bCs/>
          <w:spacing w:val="-1"/>
          <w:sz w:val="22"/>
          <w:szCs w:val="22"/>
        </w:rPr>
        <w:t>b</w:t>
      </w:r>
      <w:r w:rsidRPr="000873F2">
        <w:rPr>
          <w:b/>
          <w:bCs/>
          <w:spacing w:val="-1"/>
          <w:sz w:val="22"/>
          <w:szCs w:val="22"/>
        </w:rPr>
        <w:t>auliche Veränderungen</w:t>
      </w:r>
      <w:r>
        <w:rPr>
          <w:bCs/>
          <w:spacing w:val="-1"/>
          <w:sz w:val="22"/>
          <w:szCs w:val="22"/>
        </w:rPr>
        <w:t>“)</w:t>
      </w:r>
      <w:r w:rsidRPr="009F2CAE">
        <w:rPr>
          <w:bCs/>
          <w:spacing w:val="-1"/>
          <w:sz w:val="22"/>
          <w:szCs w:val="22"/>
        </w:rPr>
        <w:t xml:space="preserve"> </w:t>
      </w:r>
      <w:r w:rsidR="0068433C">
        <w:rPr>
          <w:bCs/>
          <w:spacing w:val="-1"/>
          <w:sz w:val="22"/>
          <w:szCs w:val="22"/>
        </w:rPr>
        <w:t>u</w:t>
      </w:r>
      <w:r w:rsidR="0068433C" w:rsidRPr="0068433C">
        <w:rPr>
          <w:bCs/>
          <w:spacing w:val="-1"/>
          <w:sz w:val="22"/>
          <w:szCs w:val="22"/>
        </w:rPr>
        <w:t xml:space="preserve">nd nicht notwendige </w:t>
      </w:r>
      <w:proofErr w:type="spellStart"/>
      <w:r w:rsidR="0068433C" w:rsidRPr="0068433C">
        <w:rPr>
          <w:bCs/>
          <w:spacing w:val="-1"/>
          <w:sz w:val="22"/>
          <w:szCs w:val="22"/>
        </w:rPr>
        <w:t>Umverlegungen</w:t>
      </w:r>
      <w:proofErr w:type="spellEnd"/>
      <w:r w:rsidR="0068433C" w:rsidRPr="0068433C">
        <w:rPr>
          <w:bCs/>
          <w:spacing w:val="-1"/>
          <w:sz w:val="22"/>
          <w:szCs w:val="22"/>
        </w:rPr>
        <w:t xml:space="preserve"> darstellen</w:t>
      </w:r>
      <w:r w:rsidR="00D54E7F">
        <w:rPr>
          <w:bCs/>
          <w:spacing w:val="-1"/>
          <w:sz w:val="22"/>
          <w:szCs w:val="22"/>
        </w:rPr>
        <w:t>,</w:t>
      </w:r>
      <w:r w:rsidR="0068433C">
        <w:rPr>
          <w:bCs/>
          <w:spacing w:val="-1"/>
          <w:sz w:val="22"/>
          <w:szCs w:val="22"/>
        </w:rPr>
        <w:t xml:space="preserve"> </w:t>
      </w:r>
      <w:r>
        <w:rPr>
          <w:bCs/>
          <w:spacing w:val="-1"/>
          <w:sz w:val="22"/>
          <w:szCs w:val="22"/>
        </w:rPr>
        <w:t xml:space="preserve">nimmt </w:t>
      </w:r>
      <w:r w:rsidRPr="009F2CAE">
        <w:rPr>
          <w:bCs/>
          <w:spacing w:val="-1"/>
          <w:sz w:val="22"/>
          <w:szCs w:val="22"/>
        </w:rPr>
        <w:t xml:space="preserve">der Netzbetreiber </w:t>
      </w:r>
      <w:r>
        <w:rPr>
          <w:bCs/>
          <w:spacing w:val="-1"/>
          <w:sz w:val="22"/>
          <w:szCs w:val="22"/>
        </w:rPr>
        <w:t xml:space="preserve">nach </w:t>
      </w:r>
      <w:r w:rsidR="00B1145D">
        <w:rPr>
          <w:bCs/>
          <w:spacing w:val="-1"/>
          <w:sz w:val="22"/>
          <w:szCs w:val="22"/>
        </w:rPr>
        <w:t>Überlassung</w:t>
      </w:r>
      <w:r>
        <w:rPr>
          <w:bCs/>
          <w:spacing w:val="-1"/>
          <w:sz w:val="22"/>
          <w:szCs w:val="22"/>
        </w:rPr>
        <w:t xml:space="preserve"> des passiven Netzes </w:t>
      </w:r>
      <w:r w:rsidRPr="009F2CAE">
        <w:rPr>
          <w:bCs/>
          <w:spacing w:val="-1"/>
          <w:sz w:val="22"/>
          <w:szCs w:val="22"/>
        </w:rPr>
        <w:t xml:space="preserve">nur nach vorheriger schriftlicher Zustimmung der </w:t>
      </w:r>
      <w:r w:rsidR="003D06A1">
        <w:rPr>
          <w:bCs/>
          <w:spacing w:val="-1"/>
          <w:sz w:val="22"/>
          <w:szCs w:val="22"/>
        </w:rPr>
        <w:t>Gebietskörperschaft</w:t>
      </w:r>
      <w:r w:rsidRPr="009F2CAE">
        <w:rPr>
          <w:bCs/>
          <w:spacing w:val="-1"/>
          <w:sz w:val="22"/>
          <w:szCs w:val="22"/>
        </w:rPr>
        <w:t xml:space="preserve"> vor. </w:t>
      </w:r>
      <w:r>
        <w:rPr>
          <w:bCs/>
          <w:spacing w:val="-1"/>
          <w:sz w:val="22"/>
          <w:szCs w:val="22"/>
        </w:rPr>
        <w:t>Die Kosten diese</w:t>
      </w:r>
      <w:r w:rsidR="003C2E58">
        <w:rPr>
          <w:bCs/>
          <w:spacing w:val="-1"/>
          <w:sz w:val="22"/>
          <w:szCs w:val="22"/>
        </w:rPr>
        <w:t>r</w:t>
      </w:r>
      <w:r>
        <w:rPr>
          <w:bCs/>
          <w:spacing w:val="-1"/>
          <w:sz w:val="22"/>
          <w:szCs w:val="22"/>
        </w:rPr>
        <w:t xml:space="preserve"> baulichen Veränderungen trägt </w:t>
      </w:r>
      <w:r w:rsidR="003C2E58">
        <w:rPr>
          <w:bCs/>
          <w:spacing w:val="-1"/>
          <w:sz w:val="22"/>
          <w:szCs w:val="22"/>
        </w:rPr>
        <w:t xml:space="preserve">unter Berücksichtigung der weiteren Regelungen in diesem </w:t>
      </w:r>
      <w:r w:rsidR="00691CCB">
        <w:rPr>
          <w:bCs/>
          <w:spacing w:val="-1"/>
          <w:sz w:val="22"/>
          <w:szCs w:val="22"/>
        </w:rPr>
        <w:fldChar w:fldCharType="begin"/>
      </w:r>
      <w:r w:rsidR="00691CCB">
        <w:rPr>
          <w:bCs/>
          <w:spacing w:val="-1"/>
          <w:sz w:val="22"/>
          <w:szCs w:val="22"/>
        </w:rPr>
        <w:instrText xml:space="preserve"> REF _Ref43538367 \r \h </w:instrText>
      </w:r>
      <w:r w:rsidR="00691CCB">
        <w:rPr>
          <w:bCs/>
          <w:spacing w:val="-1"/>
          <w:sz w:val="22"/>
          <w:szCs w:val="22"/>
        </w:rPr>
      </w:r>
      <w:r w:rsidR="00691CCB">
        <w:rPr>
          <w:bCs/>
          <w:spacing w:val="-1"/>
          <w:sz w:val="22"/>
          <w:szCs w:val="22"/>
        </w:rPr>
        <w:fldChar w:fldCharType="separate"/>
      </w:r>
      <w:r w:rsidR="00E06E50">
        <w:rPr>
          <w:bCs/>
          <w:spacing w:val="-1"/>
          <w:sz w:val="22"/>
          <w:szCs w:val="22"/>
        </w:rPr>
        <w:t>§ 11</w:t>
      </w:r>
      <w:r w:rsidR="00691CCB">
        <w:rPr>
          <w:bCs/>
          <w:spacing w:val="-1"/>
          <w:sz w:val="22"/>
          <w:szCs w:val="22"/>
        </w:rPr>
        <w:fldChar w:fldCharType="end"/>
      </w:r>
      <w:r w:rsidR="00675400">
        <w:rPr>
          <w:bCs/>
          <w:spacing w:val="-1"/>
          <w:sz w:val="22"/>
          <w:szCs w:val="22"/>
        </w:rPr>
        <w:t xml:space="preserve"> </w:t>
      </w:r>
      <w:r w:rsidRPr="0063305F">
        <w:rPr>
          <w:bCs/>
          <w:spacing w:val="-1"/>
          <w:sz w:val="22"/>
          <w:szCs w:val="22"/>
          <w:highlight w:val="yellow"/>
        </w:rPr>
        <w:t>der Netzbetreiber</w:t>
      </w:r>
      <w:r w:rsidR="00E439DF" w:rsidRPr="0063305F">
        <w:rPr>
          <w:bCs/>
          <w:spacing w:val="-1"/>
          <w:sz w:val="22"/>
          <w:szCs w:val="22"/>
          <w:highlight w:val="yellow"/>
        </w:rPr>
        <w:t xml:space="preserve"> / die Gebietskörperschaft</w:t>
      </w:r>
      <w:r>
        <w:rPr>
          <w:bCs/>
          <w:spacing w:val="-1"/>
          <w:sz w:val="22"/>
          <w:szCs w:val="22"/>
        </w:rPr>
        <w:t>.</w:t>
      </w:r>
    </w:p>
    <w:p w14:paraId="718D19E7" w14:textId="76BF76FF" w:rsidR="003A3560" w:rsidRDefault="003A3560" w:rsidP="00233AB5">
      <w:pPr>
        <w:pStyle w:val="Absatz1"/>
        <w:numPr>
          <w:ilvl w:val="1"/>
          <w:numId w:val="8"/>
        </w:numPr>
        <w:rPr>
          <w:bCs/>
          <w:spacing w:val="-1"/>
          <w:sz w:val="22"/>
          <w:szCs w:val="22"/>
        </w:rPr>
      </w:pPr>
      <w:r w:rsidRPr="00982CDB">
        <w:rPr>
          <w:bCs/>
          <w:spacing w:val="-1"/>
          <w:sz w:val="22"/>
          <w:szCs w:val="22"/>
          <w:highlight w:val="yellow"/>
        </w:rPr>
        <w:t xml:space="preserve">Der </w:t>
      </w:r>
      <w:r w:rsidR="006B4DEC" w:rsidRPr="00982CDB">
        <w:rPr>
          <w:bCs/>
          <w:spacing w:val="-1"/>
          <w:sz w:val="22"/>
          <w:szCs w:val="22"/>
          <w:highlight w:val="yellow"/>
        </w:rPr>
        <w:t>Netzb</w:t>
      </w:r>
      <w:r w:rsidRPr="00982CDB">
        <w:rPr>
          <w:bCs/>
          <w:spacing w:val="-1"/>
          <w:sz w:val="22"/>
          <w:szCs w:val="22"/>
          <w:highlight w:val="yellow"/>
        </w:rPr>
        <w:t xml:space="preserve">etreiber </w:t>
      </w:r>
      <w:r w:rsidR="00167E10" w:rsidRPr="00982CDB">
        <w:rPr>
          <w:bCs/>
          <w:spacing w:val="-1"/>
          <w:sz w:val="22"/>
          <w:szCs w:val="22"/>
          <w:highlight w:val="yellow"/>
        </w:rPr>
        <w:t>/ Die Gebietskörperschaft</w:t>
      </w:r>
      <w:r w:rsidR="00167E10">
        <w:rPr>
          <w:bCs/>
          <w:spacing w:val="-1"/>
          <w:sz w:val="22"/>
          <w:szCs w:val="22"/>
        </w:rPr>
        <w:t xml:space="preserve"> </w:t>
      </w:r>
      <w:r w:rsidRPr="003A3560">
        <w:rPr>
          <w:bCs/>
          <w:spacing w:val="-1"/>
          <w:sz w:val="22"/>
          <w:szCs w:val="22"/>
        </w:rPr>
        <w:t xml:space="preserve">übernimmt sämtliche Folge- und Folgekostenpflichten analog den Regelungen aus §§ </w:t>
      </w:r>
      <w:r w:rsidR="006B4DEC">
        <w:rPr>
          <w:bCs/>
          <w:spacing w:val="-1"/>
          <w:sz w:val="22"/>
          <w:szCs w:val="22"/>
        </w:rPr>
        <w:t>130 ff.</w:t>
      </w:r>
      <w:r w:rsidRPr="003A3560">
        <w:rPr>
          <w:bCs/>
          <w:spacing w:val="-1"/>
          <w:sz w:val="22"/>
          <w:szCs w:val="22"/>
        </w:rPr>
        <w:t xml:space="preserve"> TKG.</w:t>
      </w:r>
      <w:r w:rsidRPr="00EC2869">
        <w:rPr>
          <w:b/>
          <w:bCs/>
          <w:spacing w:val="-1"/>
          <w:sz w:val="22"/>
          <w:szCs w:val="22"/>
        </w:rPr>
        <w:t xml:space="preserve"> </w:t>
      </w:r>
      <w:r w:rsidR="00EC2869" w:rsidRPr="00EC2869">
        <w:rPr>
          <w:b/>
          <w:bCs/>
          <w:spacing w:val="-1"/>
          <w:sz w:val="22"/>
          <w:szCs w:val="22"/>
          <w:highlight w:val="lightGray"/>
        </w:rPr>
        <w:t>[Für den Fall, dass der Netzbetreiber die Pflicht übernimmt:]</w:t>
      </w:r>
      <w:r w:rsidR="00EC2869">
        <w:rPr>
          <w:b/>
          <w:bCs/>
          <w:spacing w:val="-1"/>
          <w:sz w:val="22"/>
          <w:szCs w:val="22"/>
          <w:highlight w:val="lightGray"/>
        </w:rPr>
        <w:t xml:space="preserve"> </w:t>
      </w:r>
      <w:r w:rsidRPr="00EC2869">
        <w:rPr>
          <w:bCs/>
          <w:spacing w:val="-1"/>
          <w:sz w:val="22"/>
          <w:szCs w:val="22"/>
          <w:highlight w:val="lightGray"/>
        </w:rPr>
        <w:t xml:space="preserve">Die </w:t>
      </w:r>
      <w:r w:rsidR="006B4DEC" w:rsidRPr="00EC2869">
        <w:rPr>
          <w:bCs/>
          <w:spacing w:val="-1"/>
          <w:sz w:val="22"/>
          <w:szCs w:val="22"/>
          <w:highlight w:val="lightGray"/>
        </w:rPr>
        <w:t>Gebietskörperschaft</w:t>
      </w:r>
      <w:r w:rsidRPr="00EC2869">
        <w:rPr>
          <w:bCs/>
          <w:spacing w:val="-1"/>
          <w:sz w:val="22"/>
          <w:szCs w:val="22"/>
          <w:highlight w:val="lightGray"/>
        </w:rPr>
        <w:t xml:space="preserve"> ist von sämtlichen Folge- und Folgekostenpflichten, die aufgrund von Änderungen oder Einziehungen von Verkehrswegen, verursacht durch andere in Verkehrswegen oder Grundstücken verlegte besonderen Anlagen oder verursacht durch Ansprüche privater Grund</w:t>
      </w:r>
      <w:r w:rsidR="00787536">
        <w:rPr>
          <w:bCs/>
          <w:spacing w:val="-1"/>
          <w:sz w:val="22"/>
          <w:szCs w:val="22"/>
          <w:highlight w:val="lightGray"/>
        </w:rPr>
        <w:t>stücks</w:t>
      </w:r>
      <w:r w:rsidRPr="00EC2869">
        <w:rPr>
          <w:bCs/>
          <w:spacing w:val="-1"/>
          <w:sz w:val="22"/>
          <w:szCs w:val="22"/>
          <w:highlight w:val="lightGray"/>
        </w:rPr>
        <w:t xml:space="preserve">eigentümer </w:t>
      </w:r>
      <w:r w:rsidRPr="00EC2869">
        <w:rPr>
          <w:bCs/>
          <w:spacing w:val="-1"/>
          <w:sz w:val="22"/>
          <w:szCs w:val="22"/>
          <w:highlight w:val="lightGray"/>
        </w:rPr>
        <w:lastRenderedPageBreak/>
        <w:t>entstehen,</w:t>
      </w:r>
      <w:r w:rsidR="00E439DF">
        <w:rPr>
          <w:bCs/>
          <w:spacing w:val="-1"/>
          <w:sz w:val="22"/>
          <w:szCs w:val="22"/>
          <w:highlight w:val="lightGray"/>
        </w:rPr>
        <w:t xml:space="preserve"> im Außenverhältnis</w:t>
      </w:r>
      <w:r w:rsidRPr="00EC2869">
        <w:rPr>
          <w:bCs/>
          <w:spacing w:val="-1"/>
          <w:sz w:val="22"/>
          <w:szCs w:val="22"/>
          <w:highlight w:val="lightGray"/>
        </w:rPr>
        <w:t xml:space="preserve"> freizustellen</w:t>
      </w:r>
      <w:r w:rsidR="00E439DF" w:rsidRPr="00E439DF">
        <w:rPr>
          <w:bCs/>
          <w:spacing w:val="-1"/>
          <w:sz w:val="22"/>
          <w:szCs w:val="22"/>
          <w:highlight w:val="lightGray"/>
        </w:rPr>
        <w:t>. Die Folgekosten trägt im Innenverhältnis</w:t>
      </w:r>
      <w:r w:rsidR="00E439DF" w:rsidRPr="00E439DF">
        <w:rPr>
          <w:bCs/>
          <w:spacing w:val="-1"/>
          <w:sz w:val="22"/>
          <w:szCs w:val="22"/>
        </w:rPr>
        <w:t xml:space="preserve"> </w:t>
      </w:r>
      <w:r w:rsidR="00E439DF" w:rsidRPr="00E439DF">
        <w:rPr>
          <w:bCs/>
          <w:spacing w:val="-1"/>
          <w:sz w:val="22"/>
          <w:szCs w:val="22"/>
          <w:highlight w:val="yellow"/>
        </w:rPr>
        <w:t>der Netzbetreiber / die Gebietskörperschaft</w:t>
      </w:r>
      <w:r w:rsidR="00B92C78">
        <w:rPr>
          <w:bCs/>
          <w:spacing w:val="-1"/>
          <w:sz w:val="22"/>
          <w:szCs w:val="22"/>
          <w:highlight w:val="yellow"/>
        </w:rPr>
        <w:t>.</w:t>
      </w:r>
    </w:p>
    <w:p w14:paraId="4F17AE45" w14:textId="0BD5D07B" w:rsidR="006B4DEC" w:rsidRPr="009F2CAE" w:rsidRDefault="006B4DEC" w:rsidP="00233AB5">
      <w:pPr>
        <w:pStyle w:val="Absatz1"/>
        <w:numPr>
          <w:ilvl w:val="1"/>
          <w:numId w:val="8"/>
        </w:numPr>
        <w:rPr>
          <w:bCs/>
          <w:spacing w:val="-1"/>
          <w:sz w:val="22"/>
          <w:szCs w:val="22"/>
        </w:rPr>
      </w:pPr>
      <w:r w:rsidRPr="006B4DEC">
        <w:rPr>
          <w:bCs/>
          <w:spacing w:val="-1"/>
          <w:sz w:val="22"/>
          <w:szCs w:val="22"/>
        </w:rPr>
        <w:t xml:space="preserve">Maßnahmen zur Änderung und Verlegung </w:t>
      </w:r>
      <w:r w:rsidR="00370A13">
        <w:rPr>
          <w:bCs/>
          <w:spacing w:val="-1"/>
          <w:sz w:val="22"/>
          <w:szCs w:val="22"/>
        </w:rPr>
        <w:t>von passiver Netzinfrastruktur</w:t>
      </w:r>
      <w:r w:rsidRPr="006B4DEC">
        <w:rPr>
          <w:bCs/>
          <w:spacing w:val="-1"/>
          <w:sz w:val="22"/>
          <w:szCs w:val="22"/>
        </w:rPr>
        <w:t xml:space="preserve"> sind durch den </w:t>
      </w:r>
      <w:r>
        <w:rPr>
          <w:bCs/>
          <w:spacing w:val="-1"/>
          <w:sz w:val="22"/>
          <w:szCs w:val="22"/>
        </w:rPr>
        <w:t>Netzb</w:t>
      </w:r>
      <w:r w:rsidRPr="006B4DEC">
        <w:rPr>
          <w:bCs/>
          <w:spacing w:val="-1"/>
          <w:sz w:val="22"/>
          <w:szCs w:val="22"/>
        </w:rPr>
        <w:t xml:space="preserve">etreiber sorgfältig schriftlich zu dokumentieren und der </w:t>
      </w:r>
      <w:r>
        <w:rPr>
          <w:bCs/>
          <w:spacing w:val="-1"/>
          <w:sz w:val="22"/>
          <w:szCs w:val="22"/>
        </w:rPr>
        <w:t>Gebietskörperschaft</w:t>
      </w:r>
      <w:r w:rsidRPr="006B4DEC">
        <w:rPr>
          <w:bCs/>
          <w:spacing w:val="-1"/>
          <w:sz w:val="22"/>
          <w:szCs w:val="22"/>
        </w:rPr>
        <w:t xml:space="preserve"> zur Kenntnis zu bringen.</w:t>
      </w:r>
    </w:p>
    <w:p w14:paraId="295175F1" w14:textId="77777777" w:rsidR="00882B86" w:rsidRPr="009F2CAE" w:rsidRDefault="00882B86" w:rsidP="00F55370">
      <w:pPr>
        <w:pStyle w:val="Absatz1"/>
        <w:tabs>
          <w:tab w:val="clear" w:pos="709"/>
        </w:tabs>
        <w:ind w:left="0" w:firstLine="0"/>
        <w:rPr>
          <w:bCs/>
          <w:spacing w:val="-1"/>
          <w:sz w:val="22"/>
          <w:szCs w:val="22"/>
        </w:rPr>
      </w:pPr>
    </w:p>
    <w:p w14:paraId="556881A4" w14:textId="51876E79" w:rsidR="00882B86" w:rsidRPr="000C24F4" w:rsidRDefault="00882B86" w:rsidP="00233AB5">
      <w:pPr>
        <w:pStyle w:val="berschrift1"/>
        <w:keepNext/>
        <w:widowControl/>
        <w:numPr>
          <w:ilvl w:val="0"/>
          <w:numId w:val="8"/>
        </w:numPr>
        <w:autoSpaceDE/>
        <w:autoSpaceDN/>
        <w:adjustRightInd/>
        <w:spacing w:before="240" w:after="360" w:line="320" w:lineRule="exact"/>
        <w:jc w:val="both"/>
        <w:rPr>
          <w:sz w:val="22"/>
          <w:szCs w:val="22"/>
        </w:rPr>
      </w:pPr>
      <w:bookmarkStart w:id="75" w:name="_Toc27377863"/>
      <w:bookmarkStart w:id="76" w:name="_Toc30770437"/>
      <w:bookmarkStart w:id="77" w:name="_Ref107996327"/>
      <w:bookmarkStart w:id="78" w:name="_Toc161997510"/>
      <w:bookmarkStart w:id="79" w:name="_Ref499807512"/>
      <w:r w:rsidRPr="000C24F4">
        <w:rPr>
          <w:sz w:val="22"/>
          <w:szCs w:val="22"/>
        </w:rPr>
        <w:t xml:space="preserve">Melde- und Nachweispflichten nach Maßgabe der </w:t>
      </w:r>
      <w:r w:rsidR="008F43DF">
        <w:rPr>
          <w:sz w:val="22"/>
          <w:szCs w:val="22"/>
        </w:rPr>
        <w:t>Gigabit</w:t>
      </w:r>
      <w:r w:rsidRPr="000C24F4">
        <w:rPr>
          <w:sz w:val="22"/>
          <w:szCs w:val="22"/>
        </w:rPr>
        <w:t>-</w:t>
      </w:r>
      <w:r w:rsidR="001E7A9B">
        <w:rPr>
          <w:sz w:val="22"/>
          <w:szCs w:val="22"/>
        </w:rPr>
        <w:t>Richtlinie 2.0</w:t>
      </w:r>
      <w:r w:rsidRPr="000C24F4">
        <w:rPr>
          <w:sz w:val="22"/>
          <w:szCs w:val="22"/>
        </w:rPr>
        <w:t xml:space="preserve"> </w:t>
      </w:r>
      <w:r w:rsidRPr="000C24F4">
        <w:rPr>
          <w:sz w:val="22"/>
          <w:szCs w:val="22"/>
          <w:highlight w:val="yellow"/>
        </w:rPr>
        <w:t>und Landesförderrichtlinie</w:t>
      </w:r>
      <w:bookmarkEnd w:id="75"/>
      <w:bookmarkEnd w:id="76"/>
      <w:bookmarkEnd w:id="77"/>
      <w:bookmarkEnd w:id="78"/>
    </w:p>
    <w:p w14:paraId="745EB48D" w14:textId="6639FE44" w:rsidR="00D9241A" w:rsidRPr="002342AD" w:rsidRDefault="00882B86" w:rsidP="00B92C78">
      <w:pPr>
        <w:pStyle w:val="Absatz1"/>
        <w:numPr>
          <w:ilvl w:val="1"/>
          <w:numId w:val="8"/>
        </w:numPr>
        <w:rPr>
          <w:sz w:val="22"/>
        </w:rPr>
      </w:pPr>
      <w:r w:rsidRPr="009114A9">
        <w:rPr>
          <w:sz w:val="22"/>
        </w:rPr>
        <w:t xml:space="preserve">Der Netzbetreiber ist verpflichtet, die </w:t>
      </w:r>
      <w:r w:rsidR="00FD7A46" w:rsidRPr="009114A9">
        <w:rPr>
          <w:sz w:val="22"/>
        </w:rPr>
        <w:t>Gebietskörperschaft</w:t>
      </w:r>
      <w:r w:rsidRPr="009114A9">
        <w:rPr>
          <w:sz w:val="22"/>
        </w:rPr>
        <w:t xml:space="preserve"> bei ihrer Antragstellung auf Gewährung von Zuwendungen nach Maßgabe der </w:t>
      </w:r>
      <w:r w:rsidR="008F43DF">
        <w:rPr>
          <w:sz w:val="22"/>
        </w:rPr>
        <w:t>Gigabit</w:t>
      </w:r>
      <w:r w:rsidRPr="009114A9">
        <w:rPr>
          <w:sz w:val="22"/>
        </w:rPr>
        <w:t>-</w:t>
      </w:r>
      <w:r w:rsidR="001E7A9B">
        <w:rPr>
          <w:sz w:val="22"/>
        </w:rPr>
        <w:t>Richtlinie 2.0</w:t>
      </w:r>
      <w:r w:rsidRPr="009114A9">
        <w:rPr>
          <w:sz w:val="22"/>
        </w:rPr>
        <w:t xml:space="preserve"> </w:t>
      </w:r>
      <w:r w:rsidRPr="00322995">
        <w:rPr>
          <w:sz w:val="22"/>
          <w:highlight w:val="yellow"/>
        </w:rPr>
        <w:t>und der Landesförderrichtlinie</w:t>
      </w:r>
      <w:r w:rsidRPr="009114A9">
        <w:rPr>
          <w:sz w:val="22"/>
        </w:rPr>
        <w:t xml:space="preserve"> sowie allen </w:t>
      </w:r>
      <w:r w:rsidR="00D9241A" w:rsidRPr="00D9241A">
        <w:rPr>
          <w:rFonts w:cs="Arial"/>
          <w:sz w:val="22"/>
          <w:szCs w:val="22"/>
        </w:rPr>
        <w:t>mit der Administration der bereitzustellenden bzw. bereitgestellten Fördermittel bestehenden</w:t>
      </w:r>
      <w:r w:rsidR="00D9241A" w:rsidRPr="009114A9">
        <w:rPr>
          <w:sz w:val="22"/>
        </w:rPr>
        <w:t xml:space="preserve"> Melde- und Nachweispflichten </w:t>
      </w:r>
      <w:r w:rsidR="00D9241A" w:rsidRPr="00D9241A">
        <w:rPr>
          <w:rFonts w:cs="Arial"/>
          <w:sz w:val="22"/>
          <w:szCs w:val="22"/>
        </w:rPr>
        <w:t xml:space="preserve">gegenüber </w:t>
      </w:r>
      <w:r w:rsidR="002342AD">
        <w:rPr>
          <w:rFonts w:cs="Arial"/>
          <w:sz w:val="22"/>
          <w:szCs w:val="22"/>
        </w:rPr>
        <w:t>den Bewilligungsbehörden</w:t>
      </w:r>
      <w:r w:rsidR="00D9241A" w:rsidRPr="00D9241A">
        <w:rPr>
          <w:rFonts w:cs="Arial"/>
          <w:sz w:val="22"/>
          <w:szCs w:val="22"/>
        </w:rPr>
        <w:t xml:space="preserve"> durch Beibringung entsprechender </w:t>
      </w:r>
      <w:r w:rsidR="0011226A">
        <w:rPr>
          <w:rFonts w:cs="Arial"/>
          <w:sz w:val="22"/>
          <w:szCs w:val="22"/>
        </w:rPr>
        <w:t>Nachweise, Dokumentationen und</w:t>
      </w:r>
      <w:r w:rsidR="0011226A" w:rsidRPr="00D9241A">
        <w:rPr>
          <w:rFonts w:cs="Arial"/>
          <w:sz w:val="22"/>
          <w:szCs w:val="22"/>
        </w:rPr>
        <w:t xml:space="preserve"> </w:t>
      </w:r>
      <w:r w:rsidR="00D9241A" w:rsidRPr="00D9241A">
        <w:rPr>
          <w:rFonts w:cs="Arial"/>
          <w:sz w:val="22"/>
          <w:szCs w:val="22"/>
        </w:rPr>
        <w:t xml:space="preserve">Informationen </w:t>
      </w:r>
      <w:r w:rsidR="00D9241A" w:rsidRPr="009114A9">
        <w:rPr>
          <w:sz w:val="22"/>
        </w:rPr>
        <w:t xml:space="preserve">zu unterstützen, soweit </w:t>
      </w:r>
      <w:r w:rsidR="00D9241A">
        <w:rPr>
          <w:rFonts w:cs="Arial"/>
          <w:sz w:val="22"/>
          <w:szCs w:val="22"/>
        </w:rPr>
        <w:t>der Netzb</w:t>
      </w:r>
      <w:r w:rsidR="00B6064F">
        <w:rPr>
          <w:rFonts w:cs="Arial"/>
          <w:sz w:val="22"/>
          <w:szCs w:val="22"/>
        </w:rPr>
        <w:t>e</w:t>
      </w:r>
      <w:r w:rsidR="00D9241A">
        <w:rPr>
          <w:rFonts w:cs="Arial"/>
          <w:sz w:val="22"/>
          <w:szCs w:val="22"/>
        </w:rPr>
        <w:t>treiber</w:t>
      </w:r>
      <w:r w:rsidR="00D9241A" w:rsidRPr="00D9241A">
        <w:rPr>
          <w:rFonts w:cs="Arial"/>
          <w:sz w:val="22"/>
          <w:szCs w:val="22"/>
        </w:rPr>
        <w:t xml:space="preserve"> über diese verfügt oder als </w:t>
      </w:r>
      <w:r w:rsidR="00D9241A" w:rsidRPr="009114A9">
        <w:rPr>
          <w:sz w:val="22"/>
        </w:rPr>
        <w:t xml:space="preserve">die </w:t>
      </w:r>
      <w:r w:rsidR="00D9241A" w:rsidRPr="00D9241A">
        <w:rPr>
          <w:rFonts w:cs="Arial"/>
          <w:sz w:val="22"/>
          <w:szCs w:val="22"/>
        </w:rPr>
        <w:t>für den Betrieb des Netzes verantwortliche Vertragspartei zu verfügen hat</w:t>
      </w:r>
      <w:r w:rsidR="00D9241A" w:rsidRPr="009114A9">
        <w:rPr>
          <w:sz w:val="22"/>
        </w:rPr>
        <w:t>.</w:t>
      </w:r>
      <w:r w:rsidR="000E4091">
        <w:rPr>
          <w:sz w:val="22"/>
        </w:rPr>
        <w:t xml:space="preserve"> D</w:t>
      </w:r>
      <w:r w:rsidR="002342AD">
        <w:rPr>
          <w:sz w:val="22"/>
        </w:rPr>
        <w:t>amit die Gebietskö</w:t>
      </w:r>
      <w:r w:rsidR="002342AD" w:rsidRPr="002342AD">
        <w:rPr>
          <w:sz w:val="22"/>
        </w:rPr>
        <w:t>rperschaft ihren Melde- und Nachweispflichten</w:t>
      </w:r>
      <w:r w:rsidR="00EB2F68">
        <w:rPr>
          <w:sz w:val="22"/>
        </w:rPr>
        <w:t xml:space="preserve"> im Rahmen von Zwischen-</w:t>
      </w:r>
      <w:r w:rsidR="005E350D">
        <w:rPr>
          <w:sz w:val="22"/>
        </w:rPr>
        <w:t xml:space="preserve"> und </w:t>
      </w:r>
      <w:r w:rsidR="00EB2F68">
        <w:rPr>
          <w:sz w:val="22"/>
        </w:rPr>
        <w:t>Verwendungs</w:t>
      </w:r>
      <w:r w:rsidR="00273DF9">
        <w:rPr>
          <w:sz w:val="22"/>
        </w:rPr>
        <w:t>n</w:t>
      </w:r>
      <w:r w:rsidR="00EB2F68">
        <w:rPr>
          <w:sz w:val="22"/>
        </w:rPr>
        <w:t>ach</w:t>
      </w:r>
      <w:r w:rsidR="005E350D">
        <w:rPr>
          <w:sz w:val="22"/>
        </w:rPr>
        <w:t>w</w:t>
      </w:r>
      <w:r w:rsidR="00EB2F68">
        <w:rPr>
          <w:sz w:val="22"/>
        </w:rPr>
        <w:t>eisprüfungen</w:t>
      </w:r>
      <w:r w:rsidR="002342AD">
        <w:rPr>
          <w:sz w:val="22"/>
        </w:rPr>
        <w:t xml:space="preserve"> gegenüber den Bewilligungsbehörden</w:t>
      </w:r>
      <w:r w:rsidR="002342AD" w:rsidRPr="002342AD">
        <w:rPr>
          <w:sz w:val="22"/>
        </w:rPr>
        <w:t xml:space="preserve"> nachkommen kann, besteht d</w:t>
      </w:r>
      <w:r w:rsidR="000E4091" w:rsidRPr="002342AD">
        <w:rPr>
          <w:sz w:val="22"/>
        </w:rPr>
        <w:t xml:space="preserve">iese </w:t>
      </w:r>
      <w:r w:rsidR="002342AD" w:rsidRPr="002342AD">
        <w:rPr>
          <w:sz w:val="22"/>
        </w:rPr>
        <w:t>Mitwirkungsv</w:t>
      </w:r>
      <w:r w:rsidR="000E4091" w:rsidRPr="002342AD">
        <w:rPr>
          <w:sz w:val="22"/>
        </w:rPr>
        <w:t>erpflichtung</w:t>
      </w:r>
      <w:r w:rsidR="00D9241A" w:rsidRPr="002342AD">
        <w:rPr>
          <w:sz w:val="22"/>
        </w:rPr>
        <w:t xml:space="preserve"> </w:t>
      </w:r>
      <w:r w:rsidR="000E4091" w:rsidRPr="002342AD">
        <w:rPr>
          <w:sz w:val="22"/>
        </w:rPr>
        <w:t xml:space="preserve">über das in § </w:t>
      </w:r>
      <w:r w:rsidR="003A121F">
        <w:rPr>
          <w:sz w:val="22"/>
        </w:rPr>
        <w:fldChar w:fldCharType="begin"/>
      </w:r>
      <w:r w:rsidR="003A121F">
        <w:rPr>
          <w:sz w:val="22"/>
        </w:rPr>
        <w:instrText xml:space="preserve"> REF _Ref107511642 \r \h </w:instrText>
      </w:r>
      <w:r w:rsidR="003A121F">
        <w:rPr>
          <w:sz w:val="22"/>
        </w:rPr>
      </w:r>
      <w:r w:rsidR="003A121F">
        <w:rPr>
          <w:sz w:val="22"/>
        </w:rPr>
        <w:fldChar w:fldCharType="separate"/>
      </w:r>
      <w:r w:rsidR="00E06E50">
        <w:rPr>
          <w:sz w:val="22"/>
        </w:rPr>
        <w:t>15.2</w:t>
      </w:r>
      <w:r w:rsidR="003A121F">
        <w:rPr>
          <w:sz w:val="22"/>
        </w:rPr>
        <w:fldChar w:fldCharType="end"/>
      </w:r>
      <w:r w:rsidR="00691CCB">
        <w:rPr>
          <w:sz w:val="22"/>
        </w:rPr>
        <w:t xml:space="preserve"> </w:t>
      </w:r>
      <w:r w:rsidR="000E4091" w:rsidRPr="002342AD">
        <w:rPr>
          <w:sz w:val="22"/>
        </w:rPr>
        <w:t xml:space="preserve">geregelte Laufzeitende und – im Falle einer vorzeitigen Vertragsbeendigung – auch über </w:t>
      </w:r>
      <w:r w:rsidR="002342AD" w:rsidRPr="002342AD">
        <w:rPr>
          <w:sz w:val="22"/>
        </w:rPr>
        <w:t xml:space="preserve">den vorzeitigen Beendigungszeitpunkt hinaus </w:t>
      </w:r>
      <w:r w:rsidR="000E4091" w:rsidRPr="002342AD">
        <w:rPr>
          <w:sz w:val="22"/>
        </w:rPr>
        <w:t>fort.</w:t>
      </w:r>
    </w:p>
    <w:p w14:paraId="7EA034D6" w14:textId="59DC6299" w:rsidR="00882B86" w:rsidRPr="00CF27AA" w:rsidRDefault="00882B86" w:rsidP="00356BD3">
      <w:pPr>
        <w:pStyle w:val="Absatz1"/>
        <w:numPr>
          <w:ilvl w:val="1"/>
          <w:numId w:val="8"/>
        </w:numPr>
        <w:tabs>
          <w:tab w:val="left" w:pos="708"/>
        </w:tabs>
        <w:rPr>
          <w:sz w:val="22"/>
        </w:rPr>
      </w:pPr>
      <w:r w:rsidRPr="00CF27AA">
        <w:rPr>
          <w:sz w:val="22"/>
        </w:rPr>
        <w:t>Der Netzbetreiber</w:t>
      </w:r>
      <w:r w:rsidR="00041631" w:rsidRPr="00CF27AA">
        <w:rPr>
          <w:sz w:val="22"/>
        </w:rPr>
        <w:t xml:space="preserve"> verpflichtet sich</w:t>
      </w:r>
      <w:r w:rsidRPr="00CF27AA">
        <w:rPr>
          <w:sz w:val="22"/>
        </w:rPr>
        <w:t>,</w:t>
      </w:r>
      <w:r w:rsidR="00BC3A07" w:rsidRPr="00CF27AA">
        <w:rPr>
          <w:sz w:val="22"/>
        </w:rPr>
        <w:t xml:space="preserve"> </w:t>
      </w:r>
      <w:r w:rsidRPr="00CF27AA">
        <w:rPr>
          <w:sz w:val="22"/>
        </w:rPr>
        <w:t xml:space="preserve">die </w:t>
      </w:r>
      <w:r w:rsidR="00FD7A46" w:rsidRPr="00CF27AA">
        <w:rPr>
          <w:sz w:val="22"/>
        </w:rPr>
        <w:t>Gebietskörperschaft</w:t>
      </w:r>
      <w:r w:rsidRPr="00CF27AA">
        <w:rPr>
          <w:sz w:val="22"/>
        </w:rPr>
        <w:t xml:space="preserve"> bei der Erfüllung der Verpflichtungen aus den </w:t>
      </w:r>
      <w:r w:rsidR="008F43DF" w:rsidRPr="00CF27AA">
        <w:rPr>
          <w:sz w:val="22"/>
        </w:rPr>
        <w:t>Zuwendungs</w:t>
      </w:r>
      <w:r w:rsidRPr="00CF27AA">
        <w:rPr>
          <w:sz w:val="22"/>
        </w:rPr>
        <w:t>bescheiden (</w:t>
      </w:r>
      <w:r w:rsidRPr="003973C3">
        <w:rPr>
          <w:sz w:val="22"/>
        </w:rPr>
        <w:t>Anlage 1)</w:t>
      </w:r>
      <w:r w:rsidR="003D4B47" w:rsidRPr="003973C3">
        <w:rPr>
          <w:sz w:val="22"/>
        </w:rPr>
        <w:t xml:space="preserve"> angemessen</w:t>
      </w:r>
      <w:r w:rsidRPr="003973C3">
        <w:rPr>
          <w:sz w:val="22"/>
        </w:rPr>
        <w:t xml:space="preserve"> zu unterstützen. </w:t>
      </w:r>
      <w:r w:rsidR="008D5A16" w:rsidRPr="003973C3">
        <w:rPr>
          <w:sz w:val="22"/>
        </w:rPr>
        <w:t>Hierzu zähl</w:t>
      </w:r>
      <w:r w:rsidR="00EA0FE3">
        <w:rPr>
          <w:sz w:val="22"/>
        </w:rPr>
        <w:t>t die</w:t>
      </w:r>
      <w:r w:rsidR="008D5A16" w:rsidRPr="003973C3">
        <w:rPr>
          <w:sz w:val="22"/>
        </w:rPr>
        <w:t xml:space="preserve"> Unterstützung</w:t>
      </w:r>
      <w:r w:rsidR="00EA0FE3">
        <w:rPr>
          <w:sz w:val="22"/>
        </w:rPr>
        <w:t xml:space="preserve"> bei</w:t>
      </w:r>
      <w:r w:rsidR="008D5A16" w:rsidRPr="003973C3">
        <w:rPr>
          <w:sz w:val="22"/>
        </w:rPr>
        <w:t xml:space="preserve"> Informations- und Kommunikationsmaßnahmen </w:t>
      </w:r>
      <w:proofErr w:type="gramStart"/>
      <w:r w:rsidR="00EA0FE3">
        <w:rPr>
          <w:sz w:val="22"/>
        </w:rPr>
        <w:t>gemäß der</w:t>
      </w:r>
      <w:r w:rsidR="00EA0FE3" w:rsidRPr="003973C3">
        <w:rPr>
          <w:sz w:val="22"/>
        </w:rPr>
        <w:t xml:space="preserve"> </w:t>
      </w:r>
      <w:proofErr w:type="spellStart"/>
      <w:r w:rsidR="00EA0FE3" w:rsidRPr="003973C3">
        <w:rPr>
          <w:sz w:val="22"/>
        </w:rPr>
        <w:t>BNBest</w:t>
      </w:r>
      <w:proofErr w:type="spellEnd"/>
      <w:r w:rsidR="00EA0FE3" w:rsidRPr="003973C3">
        <w:rPr>
          <w:sz w:val="22"/>
        </w:rPr>
        <w:t>-Gigabit</w:t>
      </w:r>
      <w:proofErr w:type="gramEnd"/>
      <w:r w:rsidR="00EA0FE3">
        <w:rPr>
          <w:sz w:val="22"/>
        </w:rPr>
        <w:t xml:space="preserve"> über das Förderprojekt.</w:t>
      </w:r>
      <w:r w:rsidR="003973C3">
        <w:rPr>
          <w:sz w:val="22"/>
        </w:rPr>
        <w:t xml:space="preserve"> </w:t>
      </w:r>
      <w:r w:rsidR="00EA0FE3" w:rsidRPr="003973C3">
        <w:rPr>
          <w:sz w:val="22"/>
        </w:rPr>
        <w:t>Merk- und Hinweisblätter</w:t>
      </w:r>
      <w:r w:rsidR="00EA0FE3">
        <w:rPr>
          <w:sz w:val="22"/>
        </w:rPr>
        <w:t xml:space="preserve"> der Bewilligungsbehörden zu </w:t>
      </w:r>
      <w:r w:rsidR="00EA0FE3" w:rsidRPr="003973C3">
        <w:rPr>
          <w:sz w:val="22"/>
        </w:rPr>
        <w:t>Informations- und Kommunikationsmaßnahme</w:t>
      </w:r>
      <w:r w:rsidR="00EA0FE3">
        <w:rPr>
          <w:sz w:val="22"/>
        </w:rPr>
        <w:t xml:space="preserve">n </w:t>
      </w:r>
      <w:r w:rsidR="003973C3">
        <w:rPr>
          <w:sz w:val="22"/>
        </w:rPr>
        <w:t xml:space="preserve">und </w:t>
      </w:r>
      <w:r w:rsidR="003973C3" w:rsidRPr="003973C3">
        <w:rPr>
          <w:sz w:val="22"/>
        </w:rPr>
        <w:t xml:space="preserve">zur Dokumentation der technischen Anlagen und des Baus </w:t>
      </w:r>
      <w:r w:rsidR="00EA0FE3">
        <w:rPr>
          <w:sz w:val="22"/>
        </w:rPr>
        <w:t>sind zu beachten</w:t>
      </w:r>
      <w:r w:rsidR="003973C3">
        <w:rPr>
          <w:sz w:val="22"/>
        </w:rPr>
        <w:t>.</w:t>
      </w:r>
      <w:r w:rsidR="00183435">
        <w:rPr>
          <w:sz w:val="22"/>
        </w:rPr>
        <w:t xml:space="preserve"> Die Unterstützungspflicht gilt auch im Hinblick auf etwaige Rückforderungen</w:t>
      </w:r>
      <w:r w:rsidR="00075946">
        <w:rPr>
          <w:sz w:val="22"/>
        </w:rPr>
        <w:t xml:space="preserve"> durch die Bewilligungsbehörden</w:t>
      </w:r>
      <w:r w:rsidR="00183435">
        <w:rPr>
          <w:sz w:val="22"/>
        </w:rPr>
        <w:t>.</w:t>
      </w:r>
    </w:p>
    <w:p w14:paraId="449151BD" w14:textId="687DC32D" w:rsidR="00773CE1" w:rsidRPr="000E304B" w:rsidRDefault="00882B86" w:rsidP="00B214CF">
      <w:pPr>
        <w:pStyle w:val="Absatz1"/>
        <w:numPr>
          <w:ilvl w:val="1"/>
          <w:numId w:val="8"/>
        </w:numPr>
        <w:rPr>
          <w:rFonts w:cs="Arial"/>
          <w:b/>
          <w:bCs/>
          <w:spacing w:val="-1"/>
          <w:sz w:val="22"/>
          <w:szCs w:val="22"/>
        </w:rPr>
      </w:pPr>
      <w:r w:rsidRPr="000E304B">
        <w:rPr>
          <w:rFonts w:cs="Arial"/>
          <w:sz w:val="22"/>
          <w:szCs w:val="22"/>
        </w:rPr>
        <w:t>Dem Netzbetreiber steht es frei, über die Mindestanfo</w:t>
      </w:r>
      <w:r w:rsidR="00C30927" w:rsidRPr="000E304B">
        <w:rPr>
          <w:rFonts w:cs="Arial"/>
          <w:sz w:val="22"/>
          <w:szCs w:val="22"/>
        </w:rPr>
        <w:t xml:space="preserve">rderungen hinausgehende Daten </w:t>
      </w:r>
      <w:r w:rsidR="00366C50" w:rsidRPr="000E304B">
        <w:rPr>
          <w:rFonts w:cs="Arial"/>
          <w:sz w:val="22"/>
          <w:szCs w:val="22"/>
        </w:rPr>
        <w:t>der Bewilligungsbehörde</w:t>
      </w:r>
      <w:r w:rsidRPr="000E304B">
        <w:rPr>
          <w:rFonts w:cs="Arial"/>
          <w:sz w:val="22"/>
          <w:szCs w:val="22"/>
        </w:rPr>
        <w:t xml:space="preserve"> zur Verfügung zu stellen. </w:t>
      </w:r>
    </w:p>
    <w:p w14:paraId="3BB59194" w14:textId="77777777" w:rsidR="000E304B" w:rsidRPr="000E304B" w:rsidRDefault="000E304B" w:rsidP="000E304B">
      <w:pPr>
        <w:pStyle w:val="Absatz1"/>
        <w:tabs>
          <w:tab w:val="clear" w:pos="709"/>
        </w:tabs>
        <w:ind w:left="567" w:firstLine="0"/>
        <w:rPr>
          <w:rFonts w:cs="Arial"/>
          <w:b/>
          <w:bCs/>
          <w:spacing w:val="-1"/>
          <w:sz w:val="22"/>
          <w:szCs w:val="22"/>
        </w:rPr>
      </w:pPr>
    </w:p>
    <w:p w14:paraId="15F99A1A" w14:textId="77777777" w:rsidR="00AC1E59" w:rsidRPr="00A93AA8" w:rsidRDefault="00AC1E59" w:rsidP="00517845">
      <w:pPr>
        <w:pStyle w:val="berschrift1"/>
        <w:numPr>
          <w:ilvl w:val="0"/>
          <w:numId w:val="8"/>
        </w:numPr>
        <w:tabs>
          <w:tab w:val="left" w:pos="823"/>
        </w:tabs>
        <w:kinsoku w:val="0"/>
        <w:overflowPunct w:val="0"/>
        <w:spacing w:before="240" w:after="120" w:line="360" w:lineRule="auto"/>
        <w:rPr>
          <w:spacing w:val="-1"/>
          <w:sz w:val="22"/>
          <w:szCs w:val="22"/>
        </w:rPr>
      </w:pPr>
      <w:bookmarkStart w:id="80" w:name="_Ref509326769"/>
      <w:bookmarkStart w:id="81" w:name="_Ref30757068"/>
      <w:bookmarkStart w:id="82" w:name="_Toc30770438"/>
      <w:bookmarkStart w:id="83" w:name="_Ref107494130"/>
      <w:bookmarkStart w:id="84" w:name="_Toc161997511"/>
      <w:r w:rsidRPr="00A93AA8">
        <w:rPr>
          <w:spacing w:val="-1"/>
          <w:sz w:val="22"/>
          <w:szCs w:val="22"/>
        </w:rPr>
        <w:lastRenderedPageBreak/>
        <w:t>Gewährung eines offenen Netzzugangs auf Vorleistungsebene</w:t>
      </w:r>
      <w:bookmarkEnd w:id="79"/>
      <w:bookmarkEnd w:id="80"/>
      <w:bookmarkEnd w:id="81"/>
      <w:bookmarkEnd w:id="82"/>
      <w:bookmarkEnd w:id="83"/>
      <w:bookmarkEnd w:id="84"/>
    </w:p>
    <w:p w14:paraId="2BCCF59E" w14:textId="2DDA5F29" w:rsidR="00490CBD" w:rsidRDefault="006F7AD3" w:rsidP="00490CBD">
      <w:pPr>
        <w:pStyle w:val="Absatz1"/>
        <w:numPr>
          <w:ilvl w:val="1"/>
          <w:numId w:val="8"/>
        </w:numPr>
        <w:tabs>
          <w:tab w:val="left" w:pos="708"/>
        </w:tabs>
        <w:rPr>
          <w:sz w:val="22"/>
        </w:rPr>
      </w:pPr>
      <w:bookmarkStart w:id="85" w:name="_Toc377633818"/>
      <w:bookmarkStart w:id="86" w:name="_Ref377746105"/>
      <w:bookmarkStart w:id="87" w:name="_Ref424383641"/>
      <w:bookmarkStart w:id="88" w:name="_Ref424841440"/>
      <w:r>
        <w:rPr>
          <w:sz w:val="22"/>
          <w:szCs w:val="22"/>
        </w:rPr>
        <w:t xml:space="preserve">Der Netzbetreiber ist </w:t>
      </w:r>
      <w:r w:rsidR="000C2B29" w:rsidRPr="007E6102">
        <w:rPr>
          <w:sz w:val="22"/>
          <w:szCs w:val="22"/>
        </w:rPr>
        <w:t xml:space="preserve">nach § 155 Abs. 1 TKG </w:t>
      </w:r>
      <w:r w:rsidR="00077C41">
        <w:rPr>
          <w:sz w:val="22"/>
          <w:szCs w:val="22"/>
        </w:rPr>
        <w:t xml:space="preserve">und § 8 Abs. 1 und Abs. 2 Gigabit-Rahmenregelung </w:t>
      </w:r>
      <w:r>
        <w:rPr>
          <w:sz w:val="22"/>
          <w:szCs w:val="22"/>
        </w:rPr>
        <w:t xml:space="preserve">verpflichtet, </w:t>
      </w:r>
      <w:r w:rsidR="000C2B29" w:rsidRPr="003B0F31">
        <w:rPr>
          <w:sz w:val="22"/>
          <w:szCs w:val="22"/>
        </w:rPr>
        <w:t xml:space="preserve">anderen </w:t>
      </w:r>
      <w:r w:rsidR="00FB4316">
        <w:rPr>
          <w:sz w:val="22"/>
          <w:szCs w:val="22"/>
        </w:rPr>
        <w:t>Betreibern öffentlicher Telekommunikationsnetze auf Antrag</w:t>
      </w:r>
      <w:r w:rsidR="000C2B29" w:rsidRPr="003B0F31">
        <w:rPr>
          <w:sz w:val="22"/>
          <w:szCs w:val="22"/>
        </w:rPr>
        <w:t xml:space="preserve"> einen effektiven</w:t>
      </w:r>
      <w:r w:rsidR="00FB4316">
        <w:rPr>
          <w:sz w:val="22"/>
          <w:szCs w:val="22"/>
        </w:rPr>
        <w:t xml:space="preserve">, </w:t>
      </w:r>
      <w:r w:rsidR="000C2B29" w:rsidRPr="003B0F31">
        <w:rPr>
          <w:sz w:val="22"/>
          <w:szCs w:val="22"/>
        </w:rPr>
        <w:t>diskr</w:t>
      </w:r>
      <w:r w:rsidR="000C2B29">
        <w:rPr>
          <w:sz w:val="22"/>
          <w:szCs w:val="22"/>
        </w:rPr>
        <w:t>iminierungsfreien</w:t>
      </w:r>
      <w:r w:rsidR="00FB4316">
        <w:rPr>
          <w:sz w:val="22"/>
          <w:szCs w:val="22"/>
        </w:rPr>
        <w:t xml:space="preserve"> und offenen</w:t>
      </w:r>
      <w:r w:rsidR="000C2B29">
        <w:rPr>
          <w:sz w:val="22"/>
          <w:szCs w:val="22"/>
        </w:rPr>
        <w:t xml:space="preserve"> Zugang zu de</w:t>
      </w:r>
      <w:r w:rsidR="000C2B29" w:rsidRPr="003B0F31">
        <w:rPr>
          <w:sz w:val="22"/>
          <w:szCs w:val="22"/>
        </w:rPr>
        <w:t>m geförderten Netz</w:t>
      </w:r>
      <w:r w:rsidR="00CF7F0C">
        <w:rPr>
          <w:sz w:val="22"/>
          <w:szCs w:val="22"/>
        </w:rPr>
        <w:t xml:space="preserve"> mit der überlassenen passiven Infrastruktur</w:t>
      </w:r>
      <w:r w:rsidR="000C2B29" w:rsidRPr="003B0F31">
        <w:rPr>
          <w:sz w:val="22"/>
          <w:szCs w:val="22"/>
        </w:rPr>
        <w:t xml:space="preserve"> so früh wie möglich vor Inbetriebnahme für </w:t>
      </w:r>
      <w:r w:rsidR="00CF7F0C">
        <w:rPr>
          <w:sz w:val="22"/>
          <w:szCs w:val="22"/>
        </w:rPr>
        <w:t>die Dauer der nach diesem Vertrag geschuldeten Netzbetriebspflicht</w:t>
      </w:r>
      <w:r w:rsidR="00756DA6">
        <w:rPr>
          <w:sz w:val="22"/>
          <w:szCs w:val="22"/>
        </w:rPr>
        <w:t xml:space="preserve"> zuzüglich der in §§ 15.2 und 15.3 vorgesehenen Zeiträume</w:t>
      </w:r>
      <w:r w:rsidR="000C2B29" w:rsidRPr="003B0F31">
        <w:rPr>
          <w:sz w:val="22"/>
          <w:szCs w:val="22"/>
        </w:rPr>
        <w:t xml:space="preserve"> zu gewähren</w:t>
      </w:r>
      <w:r w:rsidR="000C2B29">
        <w:rPr>
          <w:sz w:val="22"/>
          <w:szCs w:val="22"/>
        </w:rPr>
        <w:t xml:space="preserve">. </w:t>
      </w:r>
      <w:r w:rsidR="00077C41">
        <w:rPr>
          <w:sz w:val="22"/>
          <w:szCs w:val="22"/>
        </w:rPr>
        <w:t>Der Netzbetreiber</w:t>
      </w:r>
      <w:r w:rsidR="000C2B29">
        <w:rPr>
          <w:sz w:val="22"/>
          <w:szCs w:val="22"/>
        </w:rPr>
        <w:t xml:space="preserve"> hat dabei </w:t>
      </w:r>
      <w:r>
        <w:rPr>
          <w:sz w:val="22"/>
          <w:szCs w:val="22"/>
        </w:rPr>
        <w:t xml:space="preserve">die Anforderungen </w:t>
      </w:r>
      <w:r w:rsidR="00123CDD">
        <w:rPr>
          <w:sz w:val="22"/>
          <w:szCs w:val="22"/>
        </w:rPr>
        <w:t xml:space="preserve">zu Vorleistungsprodukten, Vorleistungspreisen und zum effektiven Zugang von Dritten zum geförderten </w:t>
      </w:r>
      <w:r w:rsidR="00123CDD">
        <w:rPr>
          <w:rFonts w:cs="Arial"/>
          <w:sz w:val="22"/>
          <w:szCs w:val="22"/>
        </w:rPr>
        <w:t xml:space="preserve">gigabitfähigen </w:t>
      </w:r>
      <w:r w:rsidR="00123CDD">
        <w:rPr>
          <w:sz w:val="22"/>
          <w:szCs w:val="22"/>
        </w:rPr>
        <w:t xml:space="preserve">Netz auf Vorleistungsebene </w:t>
      </w:r>
      <w:r>
        <w:rPr>
          <w:sz w:val="22"/>
          <w:szCs w:val="22"/>
        </w:rPr>
        <w:t>aus</w:t>
      </w:r>
      <w:r w:rsidR="00691CCB">
        <w:rPr>
          <w:sz w:val="22"/>
          <w:szCs w:val="22"/>
        </w:rPr>
        <w:t xml:space="preserve"> §§</w:t>
      </w:r>
      <w:r w:rsidR="00ED5119">
        <w:rPr>
          <w:sz w:val="22"/>
          <w:szCs w:val="22"/>
        </w:rPr>
        <w:t xml:space="preserve"> </w:t>
      </w:r>
      <w:r w:rsidR="00691CCB">
        <w:rPr>
          <w:sz w:val="22"/>
          <w:szCs w:val="22"/>
        </w:rPr>
        <w:t xml:space="preserve">8, 11 </w:t>
      </w:r>
      <w:r>
        <w:rPr>
          <w:sz w:val="22"/>
          <w:szCs w:val="22"/>
        </w:rPr>
        <w:t>der Gigabit-R</w:t>
      </w:r>
      <w:r w:rsidR="008F43DF">
        <w:rPr>
          <w:sz w:val="22"/>
          <w:szCs w:val="22"/>
        </w:rPr>
        <w:t>ahmenregelung</w:t>
      </w:r>
      <w:r>
        <w:rPr>
          <w:sz w:val="22"/>
          <w:szCs w:val="22"/>
        </w:rPr>
        <w:t xml:space="preserve"> </w:t>
      </w:r>
      <w:r w:rsidR="001603E0">
        <w:rPr>
          <w:sz w:val="22"/>
          <w:szCs w:val="22"/>
        </w:rPr>
        <w:t xml:space="preserve">und den </w:t>
      </w:r>
      <w:r w:rsidR="001603E0" w:rsidRPr="006C6F54">
        <w:rPr>
          <w:sz w:val="22"/>
          <w:szCs w:val="22"/>
        </w:rPr>
        <w:t>Grundsätze</w:t>
      </w:r>
      <w:r w:rsidR="008818C4" w:rsidRPr="006C6F54">
        <w:rPr>
          <w:sz w:val="22"/>
          <w:szCs w:val="22"/>
        </w:rPr>
        <w:t>n zu Art, Umfang und Bedingungen des offenen Netzzugangs gemäß § 155 Abs. 4 TKG</w:t>
      </w:r>
      <w:r w:rsidR="001603E0" w:rsidRPr="006C6F54">
        <w:rPr>
          <w:sz w:val="22"/>
          <w:szCs w:val="22"/>
        </w:rPr>
        <w:t xml:space="preserve"> der Bundesnetzagentur</w:t>
      </w:r>
      <w:r w:rsidR="001603E0" w:rsidRPr="006C6F54">
        <w:rPr>
          <w:b/>
          <w:i/>
          <w:sz w:val="22"/>
          <w:szCs w:val="22"/>
        </w:rPr>
        <w:t xml:space="preserve"> </w:t>
      </w:r>
      <w:r>
        <w:rPr>
          <w:sz w:val="22"/>
          <w:szCs w:val="22"/>
        </w:rPr>
        <w:t>einzuhalten.</w:t>
      </w:r>
      <w:r w:rsidR="007F397D" w:rsidRPr="007F397D">
        <w:rPr>
          <w:sz w:val="22"/>
          <w:szCs w:val="22"/>
        </w:rPr>
        <w:t xml:space="preserve"> </w:t>
      </w:r>
      <w:r>
        <w:rPr>
          <w:sz w:val="22"/>
          <w:szCs w:val="22"/>
        </w:rPr>
        <w:t xml:space="preserve">Insbesondere ist der Netzbetreiber im Rahmen seiner Mitwirkungspflichten verpflichtet, die Vorleistungsprodukte und </w:t>
      </w:r>
      <w:r w:rsidR="002342AD">
        <w:rPr>
          <w:sz w:val="22"/>
          <w:szCs w:val="22"/>
        </w:rPr>
        <w:t>-</w:t>
      </w:r>
      <w:r>
        <w:rPr>
          <w:sz w:val="22"/>
          <w:szCs w:val="22"/>
        </w:rPr>
        <w:t>preise der Gebietskörperschaft gemäß § 11 Gigabit-R</w:t>
      </w:r>
      <w:r w:rsidR="00E05A78">
        <w:rPr>
          <w:sz w:val="22"/>
          <w:szCs w:val="22"/>
        </w:rPr>
        <w:t>ahmenregelung</w:t>
      </w:r>
      <w:r>
        <w:rPr>
          <w:sz w:val="22"/>
          <w:szCs w:val="22"/>
        </w:rPr>
        <w:t xml:space="preserve"> zur Veröffentlichung auf de</w:t>
      </w:r>
      <w:r w:rsidR="00E05A78">
        <w:rPr>
          <w:sz w:val="22"/>
          <w:szCs w:val="22"/>
        </w:rPr>
        <w:t>r</w:t>
      </w:r>
      <w:r>
        <w:rPr>
          <w:sz w:val="22"/>
          <w:szCs w:val="22"/>
        </w:rPr>
        <w:t xml:space="preserve"> Online-P</w:t>
      </w:r>
      <w:r w:rsidR="00E05A78">
        <w:rPr>
          <w:sz w:val="22"/>
          <w:szCs w:val="22"/>
        </w:rPr>
        <w:t>lattform</w:t>
      </w:r>
      <w:r>
        <w:rPr>
          <w:sz w:val="22"/>
          <w:szCs w:val="22"/>
        </w:rPr>
        <w:t xml:space="preserve"> mitzuteilen. </w:t>
      </w:r>
      <w:r w:rsidR="000C2B29" w:rsidRPr="00731559">
        <w:rPr>
          <w:sz w:val="22"/>
          <w:szCs w:val="22"/>
        </w:rPr>
        <w:t xml:space="preserve">Abgeschlossene Verträge mit Zugangsnachfragern hat </w:t>
      </w:r>
      <w:r w:rsidR="00F47D13">
        <w:rPr>
          <w:sz w:val="22"/>
          <w:szCs w:val="22"/>
        </w:rPr>
        <w:t xml:space="preserve">der </w:t>
      </w:r>
      <w:proofErr w:type="gramStart"/>
      <w:r w:rsidR="00F47D13">
        <w:rPr>
          <w:sz w:val="22"/>
          <w:szCs w:val="22"/>
        </w:rPr>
        <w:t>Netzbetreiber</w:t>
      </w:r>
      <w:r w:rsidR="000C2B29" w:rsidRPr="00731559">
        <w:rPr>
          <w:sz w:val="22"/>
          <w:szCs w:val="22"/>
        </w:rPr>
        <w:t>gemäß</w:t>
      </w:r>
      <w:proofErr w:type="gramEnd"/>
      <w:r w:rsidR="000C2B29" w:rsidRPr="00731559">
        <w:rPr>
          <w:sz w:val="22"/>
          <w:szCs w:val="22"/>
        </w:rPr>
        <w:t xml:space="preserve"> § 155 Abs. 3 TKG innerhalb von zwei Monaten nach deren Abschluss der Bundesnetzagentur</w:t>
      </w:r>
      <w:r w:rsidR="00336C02">
        <w:rPr>
          <w:sz w:val="22"/>
          <w:szCs w:val="22"/>
        </w:rPr>
        <w:t xml:space="preserve"> und, sofern die Gebietskörperschaft selbst auch Adressatin der Zugangsnachfrage war, auch der Gebietskörperschaft</w:t>
      </w:r>
      <w:r w:rsidR="000C2B29" w:rsidRPr="00731559">
        <w:rPr>
          <w:sz w:val="22"/>
          <w:szCs w:val="22"/>
        </w:rPr>
        <w:t xml:space="preserve"> zur Kenntnis zu geben. Diese Übermittlungspflicht umfasst </w:t>
      </w:r>
      <w:r w:rsidR="000C2B29">
        <w:rPr>
          <w:sz w:val="22"/>
          <w:szCs w:val="22"/>
        </w:rPr>
        <w:t xml:space="preserve">auch </w:t>
      </w:r>
      <w:r w:rsidR="000C2B29" w:rsidRPr="00731559">
        <w:rPr>
          <w:sz w:val="22"/>
          <w:szCs w:val="22"/>
        </w:rPr>
        <w:t xml:space="preserve">sämtliche zwischen dem Zugangsanbieter und dem Zugangsnachfrager vereinbarten Preise. </w:t>
      </w:r>
      <w:r>
        <w:rPr>
          <w:sz w:val="22"/>
        </w:rPr>
        <w:t xml:space="preserve">Der Netzzugang ist </w:t>
      </w:r>
      <w:r w:rsidR="000C2B29" w:rsidRPr="00F20F7A">
        <w:rPr>
          <w:sz w:val="22"/>
        </w:rPr>
        <w:t>so früh wie möglich, spätestens aber</w:t>
      </w:r>
      <w:r w:rsidR="000C2B29">
        <w:t xml:space="preserve"> </w:t>
      </w:r>
      <w:r>
        <w:rPr>
          <w:sz w:val="22"/>
        </w:rPr>
        <w:t xml:space="preserve">sechs Monate vor Markteinführung </w:t>
      </w:r>
      <w:r w:rsidR="007E4446">
        <w:rPr>
          <w:sz w:val="22"/>
        </w:rPr>
        <w:t xml:space="preserve">von Endkundendiensten </w:t>
      </w:r>
      <w:r>
        <w:rPr>
          <w:sz w:val="22"/>
        </w:rPr>
        <w:t xml:space="preserve">zu gewährleisten, um ein zeitgleiches Angebot auch durch den oder die anderen Anbieter zu ermöglichen. Der Netzbetreiber ist verpflichtet, die Einhaltung des zu gewährleistenden rechtzeitigen Zugangs für andere Anbieter gegenüber der Gebietskörperschaft auf Verlangen nachzuweisen. </w:t>
      </w:r>
    </w:p>
    <w:p w14:paraId="4F8CE8C0" w14:textId="7B6A2A46" w:rsidR="006F7AD3" w:rsidRDefault="00A57A2D" w:rsidP="00F029CE">
      <w:pPr>
        <w:pStyle w:val="Absatz1"/>
        <w:numPr>
          <w:ilvl w:val="1"/>
          <w:numId w:val="8"/>
        </w:numPr>
        <w:tabs>
          <w:tab w:val="left" w:pos="708"/>
        </w:tabs>
        <w:rPr>
          <w:sz w:val="22"/>
          <w:szCs w:val="22"/>
        </w:rPr>
      </w:pPr>
      <w:r>
        <w:rPr>
          <w:sz w:val="22"/>
          <w:szCs w:val="22"/>
        </w:rPr>
        <w:t>Die</w:t>
      </w:r>
      <w:r w:rsidRPr="007F397D">
        <w:rPr>
          <w:sz w:val="22"/>
          <w:szCs w:val="22"/>
        </w:rPr>
        <w:t xml:space="preserve"> Gebietskörperschaft</w:t>
      </w:r>
      <w:r w:rsidRPr="00AE0F17">
        <w:rPr>
          <w:sz w:val="22"/>
          <w:szCs w:val="22"/>
        </w:rPr>
        <w:t xml:space="preserve"> </w:t>
      </w:r>
      <w:r>
        <w:rPr>
          <w:sz w:val="22"/>
          <w:szCs w:val="22"/>
        </w:rPr>
        <w:t xml:space="preserve">als </w:t>
      </w:r>
      <w:r w:rsidRPr="007F397D">
        <w:rPr>
          <w:sz w:val="22"/>
          <w:szCs w:val="22"/>
        </w:rPr>
        <w:t xml:space="preserve">Netzeigentümer wird in dem geförderten Netz keine eigene </w:t>
      </w:r>
      <w:r w:rsidR="000C2B29">
        <w:rPr>
          <w:sz w:val="22"/>
          <w:szCs w:val="22"/>
        </w:rPr>
        <w:t xml:space="preserve">aktive </w:t>
      </w:r>
      <w:r w:rsidRPr="007F397D">
        <w:rPr>
          <w:sz w:val="22"/>
          <w:szCs w:val="22"/>
        </w:rPr>
        <w:t xml:space="preserve">Vermarktung von Vorleistungsprodukten (Leerrohre, </w:t>
      </w:r>
      <w:proofErr w:type="spellStart"/>
      <w:r w:rsidRPr="007F397D">
        <w:rPr>
          <w:sz w:val="22"/>
          <w:szCs w:val="22"/>
        </w:rPr>
        <w:t>unbeschaltete</w:t>
      </w:r>
      <w:proofErr w:type="spellEnd"/>
      <w:r w:rsidRPr="007F397D">
        <w:rPr>
          <w:sz w:val="22"/>
          <w:szCs w:val="22"/>
        </w:rPr>
        <w:t xml:space="preserve"> Glasfaser) vornehmen.</w:t>
      </w:r>
      <w:r w:rsidR="00F029CE">
        <w:rPr>
          <w:sz w:val="22"/>
          <w:szCs w:val="22"/>
        </w:rPr>
        <w:t xml:space="preserve"> Wird die Gebietskörperschaft als Eigentümerin des passiven Netzes über § 155 Abs. 1 TKG </w:t>
      </w:r>
      <w:r w:rsidR="00F67E6B">
        <w:rPr>
          <w:sz w:val="22"/>
          <w:szCs w:val="22"/>
        </w:rPr>
        <w:t>und</w:t>
      </w:r>
      <w:r w:rsidR="002263B3">
        <w:rPr>
          <w:sz w:val="22"/>
          <w:szCs w:val="22"/>
        </w:rPr>
        <w:t xml:space="preserve"> § 8 Abs. </w:t>
      </w:r>
      <w:r w:rsidR="005C2ECF">
        <w:rPr>
          <w:sz w:val="22"/>
          <w:szCs w:val="22"/>
        </w:rPr>
        <w:t>1</w:t>
      </w:r>
      <w:r w:rsidR="002263B3">
        <w:rPr>
          <w:sz w:val="22"/>
          <w:szCs w:val="22"/>
        </w:rPr>
        <w:t xml:space="preserve"> Gigabit-Rahmenregelung </w:t>
      </w:r>
      <w:r w:rsidR="00F029CE">
        <w:rPr>
          <w:sz w:val="22"/>
          <w:szCs w:val="22"/>
        </w:rPr>
        <w:t xml:space="preserve">zur Gewährleistung eines offenen Netzzugangs verpflichtet, werden sich die </w:t>
      </w:r>
      <w:r w:rsidR="00800968">
        <w:rPr>
          <w:sz w:val="22"/>
          <w:szCs w:val="22"/>
        </w:rPr>
        <w:t>Vertragsp</w:t>
      </w:r>
      <w:r w:rsidR="00F029CE">
        <w:rPr>
          <w:sz w:val="22"/>
          <w:szCs w:val="22"/>
        </w:rPr>
        <w:t>arteien über ein Angebot zu dem beantragten offenen Netzzugang abstimmen.</w:t>
      </w:r>
    </w:p>
    <w:p w14:paraId="6BC9F8E5" w14:textId="7C826493" w:rsidR="006F7AD3" w:rsidRPr="004D5A65" w:rsidRDefault="000C2B29" w:rsidP="00F029CE">
      <w:pPr>
        <w:pStyle w:val="Absatz1"/>
        <w:numPr>
          <w:ilvl w:val="1"/>
          <w:numId w:val="8"/>
        </w:numPr>
        <w:tabs>
          <w:tab w:val="left" w:pos="708"/>
        </w:tabs>
        <w:rPr>
          <w:strike/>
          <w:sz w:val="22"/>
        </w:rPr>
      </w:pPr>
      <w:r>
        <w:rPr>
          <w:sz w:val="22"/>
          <w:szCs w:val="22"/>
        </w:rPr>
        <w:t>Z</w:t>
      </w:r>
      <w:r w:rsidR="006F7AD3">
        <w:rPr>
          <w:sz w:val="22"/>
          <w:szCs w:val="22"/>
        </w:rPr>
        <w:t xml:space="preserve">wischen dem Netzbetreiber und dem Zugangsnachfrager </w:t>
      </w:r>
      <w:r w:rsidRPr="00056822">
        <w:rPr>
          <w:sz w:val="22"/>
          <w:szCs w:val="22"/>
        </w:rPr>
        <w:t xml:space="preserve">sind faire und angemessene Vorleistungspreise zu vereinbaren. Die Vorleistungspreise sollen es insoweit Wettbewerbern ermöglichen, auf der Endkundenebene mit dem geförderten Netzbetreiber </w:t>
      </w:r>
      <w:r w:rsidRPr="00056822">
        <w:rPr>
          <w:sz w:val="22"/>
          <w:szCs w:val="22"/>
        </w:rPr>
        <w:lastRenderedPageBreak/>
        <w:t>in den Wettbewerb zu treten (</w:t>
      </w:r>
      <w:r w:rsidR="00F029CE">
        <w:rPr>
          <w:sz w:val="22"/>
          <w:szCs w:val="22"/>
        </w:rPr>
        <w:t>§ 8</w:t>
      </w:r>
      <w:r w:rsidR="004F1602">
        <w:rPr>
          <w:sz w:val="22"/>
          <w:szCs w:val="22"/>
        </w:rPr>
        <w:t> </w:t>
      </w:r>
      <w:r w:rsidR="00F029CE">
        <w:rPr>
          <w:sz w:val="22"/>
          <w:szCs w:val="22"/>
        </w:rPr>
        <w:t xml:space="preserve">Abs. 5 Gigabit-Rahmenregelung und </w:t>
      </w:r>
      <w:r w:rsidRPr="00056822">
        <w:rPr>
          <w:sz w:val="22"/>
          <w:szCs w:val="22"/>
        </w:rPr>
        <w:t>§</w:t>
      </w:r>
      <w:r w:rsidR="00F029CE">
        <w:rPr>
          <w:sz w:val="22"/>
          <w:szCs w:val="22"/>
        </w:rPr>
        <w:t> </w:t>
      </w:r>
      <w:r w:rsidRPr="00056822">
        <w:rPr>
          <w:sz w:val="22"/>
          <w:szCs w:val="22"/>
        </w:rPr>
        <w:t>155</w:t>
      </w:r>
      <w:r w:rsidR="004F1602">
        <w:t> </w:t>
      </w:r>
      <w:r w:rsidRPr="00056822">
        <w:rPr>
          <w:sz w:val="22"/>
          <w:szCs w:val="22"/>
        </w:rPr>
        <w:t>Abs.</w:t>
      </w:r>
      <w:r w:rsidR="00F029CE">
        <w:rPr>
          <w:sz w:val="22"/>
          <w:szCs w:val="22"/>
        </w:rPr>
        <w:t> </w:t>
      </w:r>
      <w:r w:rsidRPr="00056822">
        <w:rPr>
          <w:sz w:val="22"/>
          <w:szCs w:val="22"/>
        </w:rPr>
        <w:t>1</w:t>
      </w:r>
      <w:r w:rsidR="00F029CE">
        <w:rPr>
          <w:sz w:val="22"/>
          <w:szCs w:val="22"/>
        </w:rPr>
        <w:t> </w:t>
      </w:r>
      <w:r w:rsidRPr="00056822">
        <w:rPr>
          <w:sz w:val="22"/>
          <w:szCs w:val="22"/>
        </w:rPr>
        <w:t>TKG)</w:t>
      </w:r>
      <w:r w:rsidRPr="0073379B">
        <w:rPr>
          <w:sz w:val="22"/>
          <w:szCs w:val="22"/>
        </w:rPr>
        <w:t xml:space="preserve">. </w:t>
      </w:r>
      <w:r w:rsidR="003F16ED" w:rsidRPr="003F16ED">
        <w:rPr>
          <w:sz w:val="22"/>
          <w:szCs w:val="22"/>
        </w:rPr>
        <w:t>Die Vorgaben des § 44 TKG sind zu beachten</w:t>
      </w:r>
      <w:r w:rsidR="00DB5051">
        <w:rPr>
          <w:sz w:val="22"/>
          <w:szCs w:val="22"/>
        </w:rPr>
        <w:t>.</w:t>
      </w:r>
    </w:p>
    <w:p w14:paraId="5439677E" w14:textId="32AE4E5B" w:rsidR="000C2B29" w:rsidRDefault="00490CBD" w:rsidP="00F029CE">
      <w:pPr>
        <w:pStyle w:val="Absatz1"/>
        <w:numPr>
          <w:ilvl w:val="1"/>
          <w:numId w:val="8"/>
        </w:numPr>
        <w:tabs>
          <w:tab w:val="left" w:pos="708"/>
        </w:tabs>
        <w:rPr>
          <w:sz w:val="22"/>
          <w:szCs w:val="22"/>
        </w:rPr>
      </w:pPr>
      <w:r w:rsidRPr="00BE28D0">
        <w:rPr>
          <w:sz w:val="22"/>
          <w:szCs w:val="22"/>
        </w:rPr>
        <w:t>Es müssen im gesamten geförderten Netz dieselben offenen und diskriminierungsfreien Zugangsbedingungen gelten, auch in den Teilen des Netzes, in denen bestehende Infrastrukturen durch d</w:t>
      </w:r>
      <w:r w:rsidR="00B749DF">
        <w:rPr>
          <w:sz w:val="22"/>
          <w:szCs w:val="22"/>
        </w:rPr>
        <w:t>en Netzbetreiber</w:t>
      </w:r>
      <w:r w:rsidR="00CB43FC">
        <w:rPr>
          <w:sz w:val="22"/>
          <w:szCs w:val="22"/>
        </w:rPr>
        <w:t xml:space="preserve"> </w:t>
      </w:r>
      <w:r w:rsidRPr="00BE28D0">
        <w:rPr>
          <w:sz w:val="22"/>
          <w:szCs w:val="22"/>
        </w:rPr>
        <w:t>genutzt werden.</w:t>
      </w:r>
    </w:p>
    <w:p w14:paraId="3E5E5FA7" w14:textId="4C6117F3" w:rsidR="006F7AD3" w:rsidRDefault="006F7AD3" w:rsidP="00F029CE">
      <w:pPr>
        <w:pStyle w:val="Absatz1"/>
        <w:numPr>
          <w:ilvl w:val="1"/>
          <w:numId w:val="8"/>
        </w:numPr>
        <w:tabs>
          <w:tab w:val="left" w:pos="708"/>
        </w:tabs>
        <w:rPr>
          <w:sz w:val="22"/>
          <w:szCs w:val="22"/>
        </w:rPr>
      </w:pPr>
      <w:r>
        <w:rPr>
          <w:sz w:val="22"/>
          <w:szCs w:val="22"/>
        </w:rPr>
        <w:t xml:space="preserve">Können sich der Netzbetreiber und der Zugangsnachfrager nicht innerhalb von zwei Monaten nach Eingang des Antrags auf Gewährung eines Netzzugangs einigen, </w:t>
      </w:r>
      <w:r w:rsidR="00215562">
        <w:rPr>
          <w:sz w:val="22"/>
          <w:szCs w:val="22"/>
        </w:rPr>
        <w:t xml:space="preserve">können beide </w:t>
      </w:r>
      <w:r w:rsidR="00B749DF">
        <w:rPr>
          <w:sz w:val="22"/>
          <w:szCs w:val="22"/>
        </w:rPr>
        <w:t>Vertragsp</w:t>
      </w:r>
      <w:r w:rsidR="00215562">
        <w:rPr>
          <w:sz w:val="22"/>
          <w:szCs w:val="22"/>
        </w:rPr>
        <w:t xml:space="preserve">arteien die </w:t>
      </w:r>
      <w:r w:rsidR="00215562" w:rsidRPr="009530FE">
        <w:rPr>
          <w:sz w:val="22"/>
          <w:szCs w:val="22"/>
        </w:rPr>
        <w:t xml:space="preserve">Bundesnetzagentur als nationale Streitbeilegungsstelle </w:t>
      </w:r>
      <w:r w:rsidR="00215562">
        <w:rPr>
          <w:sz w:val="22"/>
          <w:szCs w:val="22"/>
        </w:rPr>
        <w:t xml:space="preserve">anrufen. Diese </w:t>
      </w:r>
      <w:r>
        <w:rPr>
          <w:sz w:val="22"/>
          <w:szCs w:val="22"/>
        </w:rPr>
        <w:t xml:space="preserve">legt auf Antrag </w:t>
      </w:r>
      <w:r w:rsidR="00215562">
        <w:rPr>
          <w:sz w:val="22"/>
          <w:szCs w:val="22"/>
        </w:rPr>
        <w:t xml:space="preserve">in einem Streitbeilegungsverfahren </w:t>
      </w:r>
      <w:r>
        <w:rPr>
          <w:sz w:val="22"/>
          <w:szCs w:val="22"/>
        </w:rPr>
        <w:t xml:space="preserve">gemäß §§ 149 Abs. 1 Nr. 5, Abs. 4, 155 Abs. 1 TKG die fairen und diskriminierungsfreien Bedingungen einschließlich der Entgelte des beantragten Netzzugangs fest. Die Gebietskörperschaft und der Netzbetreiber werden in diesem Fall unabhängig voneinander den Zugangsnachfrager auf die Möglichkeit der Anrufung der Bundesnetzagentur als nationale Streitbeilegungsstelle hinweisen. </w:t>
      </w:r>
      <w:r w:rsidR="00F13DFC">
        <w:rPr>
          <w:sz w:val="22"/>
          <w:szCs w:val="22"/>
        </w:rPr>
        <w:t>Der Netzbetreiber</w:t>
      </w:r>
      <w:r w:rsidR="00F13DFC" w:rsidRPr="00EF262B">
        <w:rPr>
          <w:sz w:val="22"/>
          <w:szCs w:val="22"/>
        </w:rPr>
        <w:t xml:space="preserve"> </w:t>
      </w:r>
      <w:r w:rsidR="00F13DFC">
        <w:rPr>
          <w:sz w:val="22"/>
          <w:szCs w:val="22"/>
        </w:rPr>
        <w:t>übermittelt</w:t>
      </w:r>
      <w:r w:rsidR="00F13DFC" w:rsidRPr="00EF262B">
        <w:rPr>
          <w:sz w:val="22"/>
          <w:szCs w:val="22"/>
        </w:rPr>
        <w:t xml:space="preserve"> </w:t>
      </w:r>
      <w:r w:rsidR="00F13DFC">
        <w:rPr>
          <w:sz w:val="22"/>
          <w:szCs w:val="22"/>
        </w:rPr>
        <w:t>der</w:t>
      </w:r>
      <w:r w:rsidR="00F13DFC" w:rsidRPr="00EF262B">
        <w:rPr>
          <w:sz w:val="22"/>
          <w:szCs w:val="22"/>
        </w:rPr>
        <w:t xml:space="preserve"> Gebietskörperschaft </w:t>
      </w:r>
      <w:r w:rsidR="00F13DFC">
        <w:rPr>
          <w:sz w:val="22"/>
          <w:szCs w:val="22"/>
        </w:rPr>
        <w:t xml:space="preserve">jeweils </w:t>
      </w:r>
      <w:r w:rsidR="00F13DFC" w:rsidRPr="009A4A74">
        <w:rPr>
          <w:sz w:val="22"/>
          <w:szCs w:val="22"/>
        </w:rPr>
        <w:t>bis Ende Januar</w:t>
      </w:r>
      <w:r w:rsidR="00F13DFC">
        <w:rPr>
          <w:sz w:val="22"/>
          <w:szCs w:val="22"/>
        </w:rPr>
        <w:t xml:space="preserve"> eines Jahres</w:t>
      </w:r>
      <w:r w:rsidR="00F13DFC" w:rsidRPr="009A4A74">
        <w:rPr>
          <w:sz w:val="22"/>
          <w:szCs w:val="22"/>
        </w:rPr>
        <w:t xml:space="preserve"> für das vorangegangene Jahr </w:t>
      </w:r>
      <w:r w:rsidR="00F13DFC">
        <w:rPr>
          <w:sz w:val="22"/>
          <w:szCs w:val="22"/>
        </w:rPr>
        <w:t xml:space="preserve">eine Übersicht über Anzahl und Gegenstand der erfolgten </w:t>
      </w:r>
      <w:r w:rsidR="00F13DFC" w:rsidRPr="009A4A74">
        <w:rPr>
          <w:sz w:val="22"/>
          <w:szCs w:val="22"/>
        </w:rPr>
        <w:t>Zugangsnachfragen</w:t>
      </w:r>
      <w:r w:rsidR="00F13DFC">
        <w:rPr>
          <w:sz w:val="22"/>
          <w:szCs w:val="22"/>
        </w:rPr>
        <w:t xml:space="preserve">, differenziert nach Zugangsgewährungen und Ablehnungen mit Ablehnungsgründen. </w:t>
      </w:r>
      <w:r w:rsidR="00FF698C" w:rsidRPr="00FF698C">
        <w:rPr>
          <w:sz w:val="22"/>
          <w:szCs w:val="22"/>
        </w:rPr>
        <w:t xml:space="preserve"> </w:t>
      </w:r>
    </w:p>
    <w:p w14:paraId="45886A40" w14:textId="5AE90811" w:rsidR="006F7AD3" w:rsidRDefault="006F7AD3" w:rsidP="00F029CE">
      <w:pPr>
        <w:pStyle w:val="Absatz1"/>
        <w:numPr>
          <w:ilvl w:val="1"/>
          <w:numId w:val="8"/>
        </w:numPr>
        <w:tabs>
          <w:tab w:val="left" w:pos="708"/>
        </w:tabs>
        <w:rPr>
          <w:sz w:val="22"/>
          <w:szCs w:val="22"/>
        </w:rPr>
      </w:pPr>
      <w:r>
        <w:rPr>
          <w:sz w:val="22"/>
          <w:szCs w:val="22"/>
        </w:rPr>
        <w:t>Bei Veränderungen der Eigentumsverhältnisse, der Verwaltung oder des Betriebs des gigabitfähigen Netzes gilt §</w:t>
      </w:r>
      <w:r w:rsidR="00691CCB">
        <w:rPr>
          <w:sz w:val="22"/>
          <w:szCs w:val="22"/>
        </w:rPr>
        <w:t xml:space="preserve"> </w:t>
      </w:r>
      <w:r w:rsidR="003A121F">
        <w:rPr>
          <w:sz w:val="22"/>
          <w:szCs w:val="22"/>
        </w:rPr>
        <w:fldChar w:fldCharType="begin"/>
      </w:r>
      <w:r w:rsidR="003A121F">
        <w:rPr>
          <w:sz w:val="22"/>
          <w:szCs w:val="22"/>
        </w:rPr>
        <w:instrText xml:space="preserve"> REF _Ref107511821 \r \h </w:instrText>
      </w:r>
      <w:r w:rsidR="003A121F">
        <w:rPr>
          <w:sz w:val="22"/>
          <w:szCs w:val="22"/>
        </w:rPr>
      </w:r>
      <w:r w:rsidR="003A121F">
        <w:rPr>
          <w:sz w:val="22"/>
          <w:szCs w:val="22"/>
        </w:rPr>
        <w:fldChar w:fldCharType="separate"/>
      </w:r>
      <w:r w:rsidR="00E06E50">
        <w:rPr>
          <w:sz w:val="22"/>
          <w:szCs w:val="22"/>
        </w:rPr>
        <w:t>25.2</w:t>
      </w:r>
      <w:r w:rsidR="003A121F">
        <w:rPr>
          <w:sz w:val="22"/>
          <w:szCs w:val="22"/>
        </w:rPr>
        <w:fldChar w:fldCharType="end"/>
      </w:r>
      <w:r>
        <w:rPr>
          <w:sz w:val="22"/>
          <w:szCs w:val="22"/>
        </w:rPr>
        <w:t xml:space="preserve">. </w:t>
      </w:r>
    </w:p>
    <w:p w14:paraId="7555612D" w14:textId="1497BF74" w:rsidR="006F7AD3" w:rsidRPr="006F7AD3" w:rsidRDefault="006F7AD3" w:rsidP="006F7AD3">
      <w:pPr>
        <w:pStyle w:val="Absatz1"/>
        <w:tabs>
          <w:tab w:val="clear" w:pos="709"/>
        </w:tabs>
        <w:ind w:left="0" w:firstLine="0"/>
        <w:rPr>
          <w:sz w:val="22"/>
          <w:szCs w:val="22"/>
        </w:rPr>
      </w:pPr>
    </w:p>
    <w:p w14:paraId="0FFAE6BE" w14:textId="717E9560" w:rsidR="00C53941" w:rsidRPr="006B683D" w:rsidRDefault="08B93AFD" w:rsidP="00CC03B3">
      <w:pPr>
        <w:pStyle w:val="berschrift1"/>
        <w:numPr>
          <w:ilvl w:val="0"/>
          <w:numId w:val="8"/>
        </w:numPr>
        <w:tabs>
          <w:tab w:val="left" w:pos="823"/>
        </w:tabs>
        <w:kinsoku w:val="0"/>
        <w:overflowPunct w:val="0"/>
        <w:spacing w:before="240" w:after="120" w:line="360" w:lineRule="auto"/>
        <w:rPr>
          <w:spacing w:val="-1"/>
          <w:sz w:val="22"/>
        </w:rPr>
      </w:pPr>
      <w:bookmarkStart w:id="89" w:name="_Ref499807308"/>
      <w:bookmarkStart w:id="90" w:name="_Toc30770439"/>
      <w:bookmarkStart w:id="91" w:name="_Ref30752444"/>
      <w:bookmarkStart w:id="92" w:name="_Toc161997512"/>
      <w:bookmarkEnd w:id="85"/>
      <w:bookmarkEnd w:id="86"/>
      <w:bookmarkEnd w:id="87"/>
      <w:bookmarkEnd w:id="88"/>
      <w:r w:rsidRPr="31264CF4">
        <w:rPr>
          <w:spacing w:val="-1"/>
          <w:sz w:val="22"/>
          <w:szCs w:val="22"/>
        </w:rPr>
        <w:t>Pacht</w:t>
      </w:r>
      <w:bookmarkEnd w:id="89"/>
      <w:bookmarkEnd w:id="90"/>
      <w:bookmarkEnd w:id="91"/>
      <w:bookmarkEnd w:id="92"/>
    </w:p>
    <w:p w14:paraId="0D9E09C9" w14:textId="5F426873" w:rsidR="00AF4303" w:rsidRPr="00A42C28" w:rsidRDefault="00AC1E59" w:rsidP="00CC03B3">
      <w:pPr>
        <w:pStyle w:val="Absatz1"/>
        <w:numPr>
          <w:ilvl w:val="1"/>
          <w:numId w:val="8"/>
        </w:numPr>
        <w:rPr>
          <w:sz w:val="22"/>
          <w:szCs w:val="22"/>
        </w:rPr>
      </w:pPr>
      <w:bookmarkStart w:id="93" w:name="_Ref107513489"/>
      <w:r w:rsidRPr="00A42C28">
        <w:rPr>
          <w:sz w:val="22"/>
          <w:szCs w:val="22"/>
        </w:rPr>
        <w:t xml:space="preserve">Der </w:t>
      </w:r>
      <w:r w:rsidR="006A4337" w:rsidRPr="00A42C28">
        <w:rPr>
          <w:sz w:val="22"/>
          <w:szCs w:val="22"/>
        </w:rPr>
        <w:t>Netzbetreiber</w:t>
      </w:r>
      <w:r w:rsidRPr="00A42C28">
        <w:rPr>
          <w:sz w:val="22"/>
          <w:szCs w:val="22"/>
        </w:rPr>
        <w:t xml:space="preserve"> </w:t>
      </w:r>
      <w:r w:rsidR="00A875BB" w:rsidRPr="00A42C28">
        <w:rPr>
          <w:sz w:val="22"/>
          <w:szCs w:val="22"/>
        </w:rPr>
        <w:t xml:space="preserve">zahlt der </w:t>
      </w:r>
      <w:r w:rsidR="00FD7A46" w:rsidRPr="00A42C28">
        <w:rPr>
          <w:sz w:val="22"/>
          <w:szCs w:val="22"/>
        </w:rPr>
        <w:t>Gebietskörperschaft</w:t>
      </w:r>
      <w:r w:rsidR="00AF4303" w:rsidRPr="00A42C28">
        <w:rPr>
          <w:sz w:val="22"/>
          <w:szCs w:val="22"/>
        </w:rPr>
        <w:t xml:space="preserve"> für die Einräumung des Nutzungsrechts an der passiven Infrastruktur folgende Pacht</w:t>
      </w:r>
      <w:r w:rsidR="00BF201A" w:rsidRPr="00A42C28">
        <w:rPr>
          <w:sz w:val="22"/>
          <w:szCs w:val="22"/>
        </w:rPr>
        <w:t>:</w:t>
      </w:r>
      <w:bookmarkEnd w:id="93"/>
    </w:p>
    <w:p w14:paraId="729215DC" w14:textId="328A87A3" w:rsidR="00ED5119" w:rsidRDefault="00C30998" w:rsidP="31264CF4">
      <w:pPr>
        <w:pStyle w:val="Listenabsatz"/>
        <w:spacing w:line="360" w:lineRule="auto"/>
        <w:ind w:left="567"/>
        <w:jc w:val="both"/>
        <w:rPr>
          <w:rFonts w:asciiTheme="minorHAnsi" w:hAnsiTheme="minorHAnsi" w:cstheme="minorBidi"/>
          <w:b/>
          <w:bCs/>
          <w:highlight w:val="lightGray"/>
        </w:rPr>
      </w:pPr>
      <w:r w:rsidRPr="31264CF4">
        <w:rPr>
          <w:rFonts w:asciiTheme="minorHAnsi" w:hAnsiTheme="minorHAnsi" w:cstheme="minorBidi"/>
          <w:b/>
          <w:bCs/>
        </w:rPr>
        <w:t>[</w:t>
      </w:r>
      <w:r w:rsidRPr="31264CF4">
        <w:rPr>
          <w:rFonts w:ascii="Arial" w:eastAsia="Arial" w:hAnsi="Arial"/>
          <w:i/>
          <w:iCs/>
          <w:sz w:val="22"/>
          <w:szCs w:val="22"/>
          <w:highlight w:val="yellow"/>
        </w:rPr>
        <w:t>An dieser Stelle sind Regelungen zur Pachthöhe sowie zur Fälligkeit zu ergänzen und je nach Pachtmodell weitere Regelungen beispielsweise zu Meldepflichten über erzielte Anschlüsse, ggf. unterteilt nach Privat- und Geschäftskunden, und weitere Einnahmen (z. B. Vorleistungsprodukte, Sondertarife) zwecks Berechnung einer variablen Pacht oder die Vereinbarung von Wertsicherungsklauseln</w:t>
      </w:r>
      <w:r w:rsidR="0F83B9EF" w:rsidRPr="31264CF4">
        <w:rPr>
          <w:rFonts w:ascii="Arial" w:eastAsia="Arial" w:hAnsi="Arial"/>
          <w:i/>
          <w:iCs/>
          <w:sz w:val="22"/>
          <w:szCs w:val="22"/>
          <w:highlight w:val="yellow"/>
        </w:rPr>
        <w:t xml:space="preserve"> aufzunehmen</w:t>
      </w:r>
      <w:r w:rsidRPr="31264CF4">
        <w:rPr>
          <w:rFonts w:ascii="Arial" w:eastAsia="Arial" w:hAnsi="Arial"/>
          <w:i/>
          <w:iCs/>
          <w:sz w:val="22"/>
          <w:szCs w:val="22"/>
          <w:highlight w:val="yellow"/>
        </w:rPr>
        <w:t xml:space="preserve">. Die Gebietskörperschaft ist grundsätzlich frei, welches Pachtmodell (z. B. Pauschalpacht, anschlussbezogene Pacht oder Misch-Modelle) sie in den Vergabeunterlagen zum Auswahlverfahren vorgibt. Die Bewilligungsbehörden machen insoweit keine Vorgaben. Ausführungen und </w:t>
      </w:r>
      <w:r w:rsidRPr="31264CF4">
        <w:rPr>
          <w:rFonts w:ascii="Arial" w:eastAsia="Arial" w:hAnsi="Arial"/>
          <w:i/>
          <w:iCs/>
          <w:sz w:val="22"/>
          <w:szCs w:val="22"/>
          <w:highlight w:val="yellow"/>
        </w:rPr>
        <w:lastRenderedPageBreak/>
        <w:t>Hilfestellungen zu den in der Praxis am häufigsten vorkommenden Pachtmodellen können dem Vergabe-Leitfaden der Projektträger</w:t>
      </w:r>
      <w:r w:rsidR="38E06063" w:rsidRPr="31264CF4">
        <w:rPr>
          <w:rFonts w:ascii="Arial" w:eastAsia="Arial" w:hAnsi="Arial"/>
          <w:i/>
          <w:iCs/>
          <w:sz w:val="22"/>
          <w:szCs w:val="22"/>
          <w:highlight w:val="yellow"/>
        </w:rPr>
        <w:t xml:space="preserve"> des Bundes</w:t>
      </w:r>
      <w:r w:rsidRPr="31264CF4">
        <w:rPr>
          <w:rFonts w:ascii="Arial" w:eastAsia="Arial" w:hAnsi="Arial"/>
          <w:i/>
          <w:iCs/>
          <w:sz w:val="22"/>
          <w:szCs w:val="22"/>
          <w:highlight w:val="yellow"/>
        </w:rPr>
        <w:t xml:space="preserve"> (Handreichung) entnommen werden.</w:t>
      </w:r>
      <w:r w:rsidRPr="31264CF4">
        <w:rPr>
          <w:rFonts w:asciiTheme="minorHAnsi" w:hAnsiTheme="minorHAnsi" w:cstheme="minorBidi"/>
          <w:b/>
          <w:bCs/>
        </w:rPr>
        <w:t>]</w:t>
      </w:r>
    </w:p>
    <w:p w14:paraId="01967A11" w14:textId="43E0B5D2" w:rsidR="00035376" w:rsidRPr="008C2249" w:rsidRDefault="00D73BA1" w:rsidP="00CC03B3">
      <w:pPr>
        <w:pStyle w:val="Absatz1"/>
        <w:numPr>
          <w:ilvl w:val="1"/>
          <w:numId w:val="8"/>
        </w:numPr>
        <w:rPr>
          <w:spacing w:val="-1"/>
          <w:sz w:val="22"/>
        </w:rPr>
      </w:pPr>
      <w:r w:rsidRPr="00D5136B">
        <w:rPr>
          <w:spacing w:val="-1"/>
          <w:sz w:val="22"/>
        </w:rPr>
        <w:t xml:space="preserve">Der Netzbetreiber ist verpflichtet, </w:t>
      </w:r>
      <w:r w:rsidR="00AA02BF" w:rsidRPr="00D5136B">
        <w:rPr>
          <w:spacing w:val="-1"/>
          <w:sz w:val="22"/>
        </w:rPr>
        <w:t>soweit die</w:t>
      </w:r>
      <w:r w:rsidR="00CD503B" w:rsidRPr="00D5136B">
        <w:rPr>
          <w:spacing w:val="-1"/>
          <w:sz w:val="22"/>
        </w:rPr>
        <w:t>s</w:t>
      </w:r>
      <w:r w:rsidR="00AA02BF" w:rsidRPr="00D5136B">
        <w:rPr>
          <w:spacing w:val="-1"/>
          <w:sz w:val="22"/>
        </w:rPr>
        <w:t xml:space="preserve"> für die Bemessung der Pacht erforderlich ist, </w:t>
      </w:r>
      <w:r w:rsidRPr="00D5136B">
        <w:rPr>
          <w:spacing w:val="-1"/>
          <w:sz w:val="22"/>
        </w:rPr>
        <w:t xml:space="preserve">die relevanten Parameter auf Verlangen der Gebietskörperschaft offenzulegen. </w:t>
      </w:r>
    </w:p>
    <w:p w14:paraId="1B7C96CF" w14:textId="2D08FAEE" w:rsidR="00AF4303" w:rsidRPr="00571157" w:rsidRDefault="00AF4303" w:rsidP="00CC03B3">
      <w:pPr>
        <w:pStyle w:val="Absatz1"/>
        <w:numPr>
          <w:ilvl w:val="1"/>
          <w:numId w:val="8"/>
        </w:numPr>
        <w:rPr>
          <w:spacing w:val="-1"/>
          <w:sz w:val="22"/>
        </w:rPr>
      </w:pPr>
      <w:r w:rsidRPr="00571157">
        <w:rPr>
          <w:spacing w:val="-1"/>
          <w:sz w:val="22"/>
        </w:rPr>
        <w:t xml:space="preserve">Soweit zu zahlende Beträge der Umsatzsteuer unterliegen, ist </w:t>
      </w:r>
      <w:proofErr w:type="spellStart"/>
      <w:r w:rsidRPr="00571157">
        <w:rPr>
          <w:spacing w:val="-1"/>
          <w:sz w:val="22"/>
        </w:rPr>
        <w:t>diese in</w:t>
      </w:r>
      <w:proofErr w:type="spellEnd"/>
      <w:r w:rsidRPr="00571157">
        <w:rPr>
          <w:spacing w:val="-1"/>
          <w:sz w:val="22"/>
        </w:rPr>
        <w:t xml:space="preserve"> gesetzlicher Höhe zusätzlich zu entrichten.</w:t>
      </w:r>
    </w:p>
    <w:p w14:paraId="617F2AF1" w14:textId="51E4A638" w:rsidR="00571157" w:rsidRPr="00571157" w:rsidRDefault="00571157" w:rsidP="00CC03B3">
      <w:pPr>
        <w:pStyle w:val="Absatz1"/>
        <w:numPr>
          <w:ilvl w:val="1"/>
          <w:numId w:val="8"/>
        </w:numPr>
        <w:rPr>
          <w:spacing w:val="-1"/>
          <w:sz w:val="22"/>
        </w:rPr>
      </w:pPr>
      <w:r w:rsidRPr="00571157">
        <w:rPr>
          <w:spacing w:val="-1"/>
          <w:sz w:val="22"/>
        </w:rPr>
        <w:t>Kommt der Betreiber mit der Zahlung der Vergütung in Verzug, ist der jeweilige Betrag mit neun Prozentpunkten über dem Basiszinssatz ab Verzug mit der Zahlung zu verzinsen.</w:t>
      </w:r>
    </w:p>
    <w:p w14:paraId="0BBFE5AD" w14:textId="0F28A65F" w:rsidR="00C000E9" w:rsidRPr="00A91EC8" w:rsidRDefault="00C000E9" w:rsidP="000B3814">
      <w:pPr>
        <w:pStyle w:val="Absatz1"/>
        <w:tabs>
          <w:tab w:val="clear" w:pos="709"/>
        </w:tabs>
        <w:ind w:left="0" w:firstLine="0"/>
        <w:rPr>
          <w:sz w:val="22"/>
          <w:szCs w:val="22"/>
        </w:rPr>
      </w:pPr>
    </w:p>
    <w:p w14:paraId="054CC9BE" w14:textId="1421CFEC" w:rsidR="00882B86" w:rsidRPr="00A93AA8" w:rsidRDefault="00882B86" w:rsidP="00CC03B3">
      <w:pPr>
        <w:pStyle w:val="berschrift1"/>
        <w:numPr>
          <w:ilvl w:val="0"/>
          <w:numId w:val="8"/>
        </w:numPr>
        <w:kinsoku w:val="0"/>
        <w:overflowPunct w:val="0"/>
        <w:spacing w:before="240" w:after="120" w:line="360" w:lineRule="auto"/>
        <w:rPr>
          <w:spacing w:val="-1"/>
          <w:sz w:val="22"/>
          <w:szCs w:val="22"/>
        </w:rPr>
      </w:pPr>
      <w:bookmarkStart w:id="94" w:name="_Ref28861499"/>
      <w:bookmarkStart w:id="95" w:name="_Toc30770440"/>
      <w:bookmarkStart w:id="96" w:name="_Toc161997513"/>
      <w:r w:rsidRPr="00A93AA8">
        <w:rPr>
          <w:spacing w:val="-1"/>
          <w:sz w:val="22"/>
          <w:szCs w:val="22"/>
        </w:rPr>
        <w:t>Vertragslaufzeit</w:t>
      </w:r>
      <w:r w:rsidR="00E54B9A">
        <w:rPr>
          <w:spacing w:val="-1"/>
          <w:sz w:val="22"/>
          <w:szCs w:val="22"/>
        </w:rPr>
        <w:t>, aufschiebende Bedingung</w:t>
      </w:r>
      <w:r w:rsidRPr="00A93AA8">
        <w:rPr>
          <w:spacing w:val="-1"/>
          <w:sz w:val="22"/>
          <w:szCs w:val="22"/>
        </w:rPr>
        <w:t xml:space="preserve"> und </w:t>
      </w:r>
      <w:r w:rsidR="00E54B9A">
        <w:rPr>
          <w:spacing w:val="-1"/>
          <w:sz w:val="22"/>
          <w:szCs w:val="22"/>
        </w:rPr>
        <w:t>Vertrags</w:t>
      </w:r>
      <w:r w:rsidRPr="00A93AA8">
        <w:rPr>
          <w:spacing w:val="-1"/>
          <w:sz w:val="22"/>
          <w:szCs w:val="22"/>
        </w:rPr>
        <w:t>beendigung</w:t>
      </w:r>
      <w:bookmarkEnd w:id="94"/>
      <w:bookmarkEnd w:id="95"/>
      <w:bookmarkEnd w:id="96"/>
    </w:p>
    <w:p w14:paraId="0537264E" w14:textId="47E4A7C9" w:rsidR="001F7A86" w:rsidRDefault="00CB6D34" w:rsidP="00CC03B3">
      <w:pPr>
        <w:pStyle w:val="Absatz1"/>
        <w:numPr>
          <w:ilvl w:val="1"/>
          <w:numId w:val="8"/>
        </w:numPr>
        <w:rPr>
          <w:spacing w:val="-1"/>
          <w:sz w:val="22"/>
          <w:szCs w:val="22"/>
        </w:rPr>
      </w:pPr>
      <w:bookmarkStart w:id="97" w:name="_Ref482808377"/>
      <w:r>
        <w:rPr>
          <w:spacing w:val="-1"/>
          <w:sz w:val="22"/>
          <w:szCs w:val="22"/>
        </w:rPr>
        <w:t xml:space="preserve">Der </w:t>
      </w:r>
      <w:r w:rsidR="006E2979">
        <w:rPr>
          <w:spacing w:val="-1"/>
          <w:sz w:val="22"/>
          <w:szCs w:val="22"/>
        </w:rPr>
        <w:t>Vertrag</w:t>
      </w:r>
      <w:r w:rsidR="00882B86" w:rsidRPr="002B2F7D">
        <w:rPr>
          <w:spacing w:val="-1"/>
          <w:sz w:val="22"/>
          <w:szCs w:val="22"/>
        </w:rPr>
        <w:t xml:space="preserve"> kommt mit </w:t>
      </w:r>
      <w:r>
        <w:rPr>
          <w:spacing w:val="-1"/>
          <w:sz w:val="22"/>
          <w:szCs w:val="22"/>
        </w:rPr>
        <w:t xml:space="preserve">dem </w:t>
      </w:r>
      <w:r w:rsidR="00882B86" w:rsidRPr="002B2F7D">
        <w:rPr>
          <w:spacing w:val="-1"/>
          <w:sz w:val="22"/>
          <w:szCs w:val="22"/>
        </w:rPr>
        <w:t xml:space="preserve">Zuschlag </w:t>
      </w:r>
      <w:r>
        <w:rPr>
          <w:spacing w:val="-1"/>
          <w:sz w:val="22"/>
          <w:szCs w:val="22"/>
        </w:rPr>
        <w:t xml:space="preserve">im </w:t>
      </w:r>
      <w:r w:rsidR="00895128">
        <w:rPr>
          <w:spacing w:val="-1"/>
          <w:sz w:val="22"/>
          <w:szCs w:val="22"/>
        </w:rPr>
        <w:t xml:space="preserve">Auswahlverfahren </w:t>
      </w:r>
      <w:r w:rsidR="00882B86" w:rsidRPr="002B2F7D">
        <w:rPr>
          <w:spacing w:val="-1"/>
          <w:sz w:val="22"/>
          <w:szCs w:val="22"/>
        </w:rPr>
        <w:t>zustande</w:t>
      </w:r>
      <w:bookmarkEnd w:id="97"/>
      <w:r w:rsidR="00882B86" w:rsidRPr="002B2F7D">
        <w:rPr>
          <w:spacing w:val="-1"/>
          <w:sz w:val="22"/>
          <w:szCs w:val="22"/>
        </w:rPr>
        <w:t>.</w:t>
      </w:r>
      <w:r w:rsidR="001F7A86">
        <w:rPr>
          <w:spacing w:val="-1"/>
          <w:sz w:val="22"/>
          <w:szCs w:val="22"/>
        </w:rPr>
        <w:t xml:space="preserve"> Der Vertragsbeginn steht unter den weiteren </w:t>
      </w:r>
      <w:r w:rsidR="00C53457">
        <w:rPr>
          <w:spacing w:val="-1"/>
          <w:sz w:val="22"/>
          <w:szCs w:val="22"/>
        </w:rPr>
        <w:t xml:space="preserve">(aufschiebenden) </w:t>
      </w:r>
      <w:r w:rsidR="009C57C9">
        <w:rPr>
          <w:spacing w:val="-1"/>
          <w:sz w:val="22"/>
          <w:szCs w:val="22"/>
        </w:rPr>
        <w:t>Bedingungen</w:t>
      </w:r>
      <w:r w:rsidR="001F7A86">
        <w:rPr>
          <w:spacing w:val="-1"/>
          <w:sz w:val="22"/>
          <w:szCs w:val="22"/>
        </w:rPr>
        <w:t xml:space="preserve">, </w:t>
      </w:r>
    </w:p>
    <w:p w14:paraId="6DE432B2" w14:textId="5F2C3AC5" w:rsidR="00882B86" w:rsidRDefault="001F7A86" w:rsidP="009C0232">
      <w:pPr>
        <w:pStyle w:val="Absatz1"/>
        <w:tabs>
          <w:tab w:val="clear" w:pos="709"/>
        </w:tabs>
        <w:ind w:left="993" w:hanging="426"/>
        <w:rPr>
          <w:spacing w:val="-1"/>
          <w:sz w:val="22"/>
          <w:szCs w:val="22"/>
        </w:rPr>
      </w:pPr>
      <w:proofErr w:type="gramStart"/>
      <w:r>
        <w:rPr>
          <w:spacing w:val="-1"/>
          <w:sz w:val="22"/>
          <w:szCs w:val="22"/>
        </w:rPr>
        <w:t>a.</w:t>
      </w:r>
      <w:proofErr w:type="gramEnd"/>
      <w:r>
        <w:rPr>
          <w:spacing w:val="-1"/>
          <w:sz w:val="22"/>
          <w:szCs w:val="22"/>
        </w:rPr>
        <w:t xml:space="preserve"> </w:t>
      </w:r>
      <w:r w:rsidR="009C0232">
        <w:rPr>
          <w:spacing w:val="-1"/>
          <w:sz w:val="22"/>
          <w:szCs w:val="22"/>
        </w:rPr>
        <w:tab/>
      </w:r>
      <w:r>
        <w:rPr>
          <w:spacing w:val="-1"/>
          <w:sz w:val="22"/>
          <w:szCs w:val="22"/>
        </w:rPr>
        <w:t xml:space="preserve">dass </w:t>
      </w:r>
      <w:r w:rsidR="00C53457">
        <w:rPr>
          <w:spacing w:val="-1"/>
          <w:sz w:val="22"/>
          <w:szCs w:val="22"/>
        </w:rPr>
        <w:t xml:space="preserve">das bzw. </w:t>
      </w:r>
      <w:r>
        <w:rPr>
          <w:spacing w:val="-1"/>
          <w:sz w:val="22"/>
          <w:szCs w:val="22"/>
        </w:rPr>
        <w:t>die durch die Gebietskörperschaft durchzuführende</w:t>
      </w:r>
      <w:r w:rsidR="00C53457">
        <w:rPr>
          <w:spacing w:val="-1"/>
          <w:sz w:val="22"/>
          <w:szCs w:val="22"/>
        </w:rPr>
        <w:t>(n)</w:t>
      </w:r>
      <w:r>
        <w:rPr>
          <w:spacing w:val="-1"/>
          <w:sz w:val="22"/>
          <w:szCs w:val="22"/>
        </w:rPr>
        <w:t xml:space="preserve"> </w:t>
      </w:r>
      <w:r w:rsidR="00C53457">
        <w:rPr>
          <w:spacing w:val="-1"/>
          <w:sz w:val="22"/>
          <w:szCs w:val="22"/>
        </w:rPr>
        <w:t xml:space="preserve">Auswahlverfahren </w:t>
      </w:r>
      <w:r>
        <w:rPr>
          <w:spacing w:val="-1"/>
          <w:sz w:val="22"/>
          <w:szCs w:val="22"/>
        </w:rPr>
        <w:t>zu</w:t>
      </w:r>
      <w:r w:rsidR="00E05A78">
        <w:rPr>
          <w:spacing w:val="-1"/>
          <w:sz w:val="22"/>
          <w:szCs w:val="22"/>
        </w:rPr>
        <w:t xml:space="preserve"> den</w:t>
      </w:r>
      <w:r>
        <w:rPr>
          <w:spacing w:val="-1"/>
          <w:sz w:val="22"/>
          <w:szCs w:val="22"/>
        </w:rPr>
        <w:t xml:space="preserve"> Planungs- und Bauleistungen zur Errichtung der passiven Infrastruktur </w:t>
      </w:r>
      <w:r w:rsidR="009C57C9">
        <w:rPr>
          <w:spacing w:val="-1"/>
          <w:sz w:val="22"/>
          <w:szCs w:val="22"/>
        </w:rPr>
        <w:t>abgeschlossen</w:t>
      </w:r>
      <w:r>
        <w:rPr>
          <w:spacing w:val="-1"/>
          <w:sz w:val="22"/>
          <w:szCs w:val="22"/>
        </w:rPr>
        <w:t xml:space="preserve"> und die erforderlichen Planungs- und Bauleistungen </w:t>
      </w:r>
      <w:r w:rsidR="0056702C">
        <w:rPr>
          <w:spacing w:val="-1"/>
          <w:sz w:val="22"/>
          <w:szCs w:val="22"/>
        </w:rPr>
        <w:t>durch Vertra</w:t>
      </w:r>
      <w:r w:rsidR="00D851C7">
        <w:rPr>
          <w:spacing w:val="-1"/>
          <w:sz w:val="22"/>
          <w:szCs w:val="22"/>
        </w:rPr>
        <w:t>g</w:t>
      </w:r>
      <w:r w:rsidR="0056702C">
        <w:rPr>
          <w:spacing w:val="-1"/>
          <w:sz w:val="22"/>
          <w:szCs w:val="22"/>
        </w:rPr>
        <w:t xml:space="preserve">sschluss zwischen Gebietskörperschaft und dem/den </w:t>
      </w:r>
      <w:r w:rsidR="00D851C7">
        <w:rPr>
          <w:spacing w:val="-1"/>
          <w:sz w:val="22"/>
          <w:szCs w:val="22"/>
        </w:rPr>
        <w:t>U</w:t>
      </w:r>
      <w:r w:rsidR="0056702C">
        <w:rPr>
          <w:spacing w:val="-1"/>
          <w:sz w:val="22"/>
          <w:szCs w:val="22"/>
        </w:rPr>
        <w:t xml:space="preserve">nternehmen </w:t>
      </w:r>
      <w:r>
        <w:rPr>
          <w:spacing w:val="-1"/>
          <w:sz w:val="22"/>
          <w:szCs w:val="22"/>
        </w:rPr>
        <w:t>beauftragt werden und</w:t>
      </w:r>
    </w:p>
    <w:p w14:paraId="53EC8D88" w14:textId="68F24D29" w:rsidR="001F7A86" w:rsidRDefault="001F7A86" w:rsidP="009C0232">
      <w:pPr>
        <w:pStyle w:val="Absatz1"/>
        <w:tabs>
          <w:tab w:val="clear" w:pos="709"/>
        </w:tabs>
        <w:ind w:left="993" w:hanging="426"/>
        <w:rPr>
          <w:spacing w:val="-1"/>
          <w:sz w:val="22"/>
          <w:szCs w:val="22"/>
        </w:rPr>
      </w:pPr>
      <w:r>
        <w:rPr>
          <w:spacing w:val="-1"/>
          <w:sz w:val="22"/>
          <w:szCs w:val="22"/>
        </w:rPr>
        <w:t xml:space="preserve">b. </w:t>
      </w:r>
      <w:r w:rsidR="009C0232">
        <w:rPr>
          <w:spacing w:val="-1"/>
          <w:sz w:val="22"/>
          <w:szCs w:val="22"/>
        </w:rPr>
        <w:tab/>
      </w:r>
      <w:r>
        <w:rPr>
          <w:spacing w:val="-1"/>
          <w:sz w:val="22"/>
          <w:szCs w:val="22"/>
        </w:rPr>
        <w:t xml:space="preserve">die Zuwendungsbescheide in endgültiger </w:t>
      </w:r>
      <w:r w:rsidR="009C57C9">
        <w:rPr>
          <w:spacing w:val="-1"/>
          <w:sz w:val="22"/>
          <w:szCs w:val="22"/>
        </w:rPr>
        <w:t>Höhe zur</w:t>
      </w:r>
      <w:r w:rsidR="00D851C7">
        <w:rPr>
          <w:spacing w:val="-1"/>
          <w:sz w:val="22"/>
          <w:szCs w:val="22"/>
        </w:rPr>
        <w:t xml:space="preserve"> Sicherstellung der </w:t>
      </w:r>
      <w:r w:rsidR="009C57C9">
        <w:rPr>
          <w:spacing w:val="-1"/>
          <w:sz w:val="22"/>
          <w:szCs w:val="22"/>
        </w:rPr>
        <w:t xml:space="preserve">Gesamtfinanzierung </w:t>
      </w:r>
      <w:r>
        <w:rPr>
          <w:spacing w:val="-1"/>
          <w:sz w:val="22"/>
          <w:szCs w:val="22"/>
        </w:rPr>
        <w:t>von Bund und Land erlassen werden.</w:t>
      </w:r>
    </w:p>
    <w:p w14:paraId="5E080FC8" w14:textId="0508A3B2" w:rsidR="001F7A86" w:rsidRDefault="001F7A86" w:rsidP="001C6620">
      <w:pPr>
        <w:pStyle w:val="Absatz1"/>
        <w:tabs>
          <w:tab w:val="clear" w:pos="709"/>
        </w:tabs>
        <w:ind w:left="567" w:firstLine="0"/>
        <w:rPr>
          <w:spacing w:val="-1"/>
          <w:sz w:val="22"/>
          <w:szCs w:val="22"/>
        </w:rPr>
      </w:pPr>
      <w:r>
        <w:rPr>
          <w:spacing w:val="-1"/>
          <w:sz w:val="22"/>
          <w:szCs w:val="22"/>
        </w:rPr>
        <w:t>Maßgeblich für den Eintritt der Bedingungen i</w:t>
      </w:r>
      <w:r w:rsidR="00F22F60">
        <w:rPr>
          <w:spacing w:val="-1"/>
          <w:sz w:val="22"/>
          <w:szCs w:val="22"/>
        </w:rPr>
        <w:t>st der Zeitpunkt der zuletzt eintretenden Bedingung.</w:t>
      </w:r>
    </w:p>
    <w:p w14:paraId="24C60CCA" w14:textId="6667D7EA" w:rsidR="00D851C7" w:rsidRPr="002B2F7D" w:rsidRDefault="00D851C7" w:rsidP="001C6620">
      <w:pPr>
        <w:pStyle w:val="Absatz1"/>
        <w:tabs>
          <w:tab w:val="clear" w:pos="709"/>
        </w:tabs>
        <w:ind w:left="567" w:firstLine="0"/>
        <w:rPr>
          <w:spacing w:val="-1"/>
          <w:sz w:val="22"/>
          <w:szCs w:val="22"/>
        </w:rPr>
      </w:pPr>
      <w:r w:rsidRPr="00D851C7">
        <w:rPr>
          <w:spacing w:val="-1"/>
          <w:sz w:val="22"/>
          <w:szCs w:val="22"/>
        </w:rPr>
        <w:t xml:space="preserve">Sofern in diesem Vertrag und seinen Anlagen Pflichten der </w:t>
      </w:r>
      <w:r w:rsidR="004D35E5">
        <w:rPr>
          <w:spacing w:val="-1"/>
          <w:sz w:val="22"/>
          <w:szCs w:val="22"/>
        </w:rPr>
        <w:t>Vertragsp</w:t>
      </w:r>
      <w:r w:rsidRPr="00D851C7">
        <w:rPr>
          <w:spacing w:val="-1"/>
          <w:sz w:val="22"/>
          <w:szCs w:val="22"/>
        </w:rPr>
        <w:t>arteien geregelt werden, die vor Eintritt der genannten aufschiebenden Bedingungen relevant werden (z.</w:t>
      </w:r>
      <w:r w:rsidR="00B21797">
        <w:rPr>
          <w:spacing w:val="-1"/>
          <w:sz w:val="22"/>
          <w:szCs w:val="22"/>
        </w:rPr>
        <w:t xml:space="preserve"> </w:t>
      </w:r>
      <w:r w:rsidRPr="00D851C7">
        <w:rPr>
          <w:spacing w:val="-1"/>
          <w:sz w:val="22"/>
          <w:szCs w:val="22"/>
        </w:rPr>
        <w:t xml:space="preserve">B. Mitwirkung bei </w:t>
      </w:r>
      <w:r w:rsidR="00E05A78">
        <w:rPr>
          <w:spacing w:val="-1"/>
          <w:sz w:val="22"/>
          <w:szCs w:val="22"/>
        </w:rPr>
        <w:t>den Auswahlverfahren zu den</w:t>
      </w:r>
      <w:r w:rsidR="00322995">
        <w:rPr>
          <w:spacing w:val="-1"/>
          <w:sz w:val="22"/>
          <w:szCs w:val="22"/>
        </w:rPr>
        <w:t xml:space="preserve"> </w:t>
      </w:r>
      <w:r w:rsidRPr="00D851C7">
        <w:rPr>
          <w:spacing w:val="-1"/>
          <w:sz w:val="22"/>
          <w:szCs w:val="22"/>
        </w:rPr>
        <w:t xml:space="preserve">Planungs- und Bauleistungen zur Errichtung der passiven Infrastruktur), so haben die </w:t>
      </w:r>
      <w:r w:rsidR="004D35E5">
        <w:rPr>
          <w:spacing w:val="-1"/>
          <w:sz w:val="22"/>
          <w:szCs w:val="22"/>
        </w:rPr>
        <w:t>Vertragsp</w:t>
      </w:r>
      <w:r w:rsidRPr="00D851C7">
        <w:rPr>
          <w:spacing w:val="-1"/>
          <w:sz w:val="22"/>
          <w:szCs w:val="22"/>
        </w:rPr>
        <w:t xml:space="preserve">arteien diese Pflichten trotz der aufschiebenden Bedingungen zu erfüllen. Die </w:t>
      </w:r>
      <w:r>
        <w:rPr>
          <w:spacing w:val="-1"/>
          <w:sz w:val="22"/>
          <w:szCs w:val="22"/>
        </w:rPr>
        <w:t>Gebietskörperschaft</w:t>
      </w:r>
      <w:r w:rsidRPr="00D851C7">
        <w:rPr>
          <w:spacing w:val="-1"/>
          <w:sz w:val="22"/>
          <w:szCs w:val="22"/>
        </w:rPr>
        <w:t xml:space="preserve"> wird den </w:t>
      </w:r>
      <w:r>
        <w:rPr>
          <w:spacing w:val="-1"/>
          <w:sz w:val="22"/>
          <w:szCs w:val="22"/>
        </w:rPr>
        <w:t>Netzb</w:t>
      </w:r>
      <w:r w:rsidRPr="00D851C7">
        <w:rPr>
          <w:spacing w:val="-1"/>
          <w:sz w:val="22"/>
          <w:szCs w:val="22"/>
        </w:rPr>
        <w:t>etreiber unverzüglich schriftlich über den Eintritt der aufschiebenden Bedingung</w:t>
      </w:r>
      <w:r w:rsidR="004D35E5">
        <w:rPr>
          <w:spacing w:val="-1"/>
          <w:sz w:val="22"/>
          <w:szCs w:val="22"/>
        </w:rPr>
        <w:t>en</w:t>
      </w:r>
      <w:r w:rsidRPr="00D851C7">
        <w:rPr>
          <w:spacing w:val="-1"/>
          <w:sz w:val="22"/>
          <w:szCs w:val="22"/>
        </w:rPr>
        <w:t xml:space="preserve"> informieren</w:t>
      </w:r>
      <w:r w:rsidR="009C57C9">
        <w:rPr>
          <w:spacing w:val="-1"/>
          <w:sz w:val="22"/>
          <w:szCs w:val="22"/>
        </w:rPr>
        <w:t xml:space="preserve"> und </w:t>
      </w:r>
      <w:r w:rsidR="009C57C9">
        <w:rPr>
          <w:spacing w:val="-1"/>
          <w:sz w:val="22"/>
          <w:szCs w:val="22"/>
        </w:rPr>
        <w:lastRenderedPageBreak/>
        <w:t xml:space="preserve">ihn </w:t>
      </w:r>
      <w:r w:rsidRPr="00D851C7">
        <w:rPr>
          <w:spacing w:val="-1"/>
          <w:sz w:val="22"/>
          <w:szCs w:val="22"/>
        </w:rPr>
        <w:t>unter Wahrung de</w:t>
      </w:r>
      <w:r w:rsidR="008D014C">
        <w:rPr>
          <w:spacing w:val="-1"/>
          <w:sz w:val="22"/>
          <w:szCs w:val="22"/>
        </w:rPr>
        <w:t>s Vergaberechts</w:t>
      </w:r>
      <w:r w:rsidRPr="00D851C7">
        <w:rPr>
          <w:spacing w:val="-1"/>
          <w:sz w:val="22"/>
          <w:szCs w:val="22"/>
        </w:rPr>
        <w:t xml:space="preserve"> über den </w:t>
      </w:r>
      <w:r w:rsidR="00E012E7">
        <w:rPr>
          <w:spacing w:val="-1"/>
          <w:sz w:val="22"/>
          <w:szCs w:val="22"/>
        </w:rPr>
        <w:t>Stand</w:t>
      </w:r>
      <w:r w:rsidR="00E012E7" w:rsidRPr="00D851C7">
        <w:rPr>
          <w:spacing w:val="-1"/>
          <w:sz w:val="22"/>
          <w:szCs w:val="22"/>
        </w:rPr>
        <w:t xml:space="preserve"> </w:t>
      </w:r>
      <w:r w:rsidRPr="00D851C7">
        <w:rPr>
          <w:spacing w:val="-1"/>
          <w:sz w:val="22"/>
          <w:szCs w:val="22"/>
        </w:rPr>
        <w:t xml:space="preserve">und den Abschluss der </w:t>
      </w:r>
      <w:r w:rsidR="00E05A78" w:rsidRPr="00D851C7">
        <w:rPr>
          <w:spacing w:val="-1"/>
          <w:sz w:val="22"/>
          <w:szCs w:val="22"/>
        </w:rPr>
        <w:t>Aus</w:t>
      </w:r>
      <w:r w:rsidR="00E05A78">
        <w:rPr>
          <w:spacing w:val="-1"/>
          <w:sz w:val="22"/>
          <w:szCs w:val="22"/>
        </w:rPr>
        <w:t>wahlverfahren</w:t>
      </w:r>
      <w:r w:rsidR="00E05A78" w:rsidRPr="00D851C7">
        <w:rPr>
          <w:spacing w:val="-1"/>
          <w:sz w:val="22"/>
          <w:szCs w:val="22"/>
        </w:rPr>
        <w:t xml:space="preserve"> </w:t>
      </w:r>
      <w:r w:rsidRPr="00D851C7">
        <w:rPr>
          <w:spacing w:val="-1"/>
          <w:sz w:val="22"/>
          <w:szCs w:val="22"/>
        </w:rPr>
        <w:t>zu</w:t>
      </w:r>
      <w:r w:rsidR="00E05A78">
        <w:rPr>
          <w:spacing w:val="-1"/>
          <w:sz w:val="22"/>
          <w:szCs w:val="22"/>
        </w:rPr>
        <w:t xml:space="preserve"> den </w:t>
      </w:r>
      <w:r w:rsidR="008D014C">
        <w:rPr>
          <w:spacing w:val="-1"/>
          <w:sz w:val="22"/>
          <w:szCs w:val="22"/>
        </w:rPr>
        <w:t xml:space="preserve">Planungs- und </w:t>
      </w:r>
      <w:r w:rsidRPr="00D851C7">
        <w:rPr>
          <w:spacing w:val="-1"/>
          <w:sz w:val="22"/>
          <w:szCs w:val="22"/>
        </w:rPr>
        <w:t>Bauleistungen informiert halten.</w:t>
      </w:r>
    </w:p>
    <w:p w14:paraId="6679CB1A" w14:textId="6A6EF94B" w:rsidR="00882B86" w:rsidRPr="002B2F7D" w:rsidRDefault="00882B86" w:rsidP="00E06E50">
      <w:pPr>
        <w:pStyle w:val="Absatz1"/>
        <w:numPr>
          <w:ilvl w:val="1"/>
          <w:numId w:val="8"/>
        </w:numPr>
        <w:rPr>
          <w:spacing w:val="-1"/>
          <w:sz w:val="22"/>
          <w:szCs w:val="22"/>
        </w:rPr>
      </w:pPr>
      <w:bookmarkStart w:id="98" w:name="_Ref107511642"/>
      <w:r w:rsidRPr="002B2F7D">
        <w:rPr>
          <w:spacing w:val="-1"/>
          <w:sz w:val="22"/>
          <w:szCs w:val="22"/>
        </w:rPr>
        <w:t xml:space="preserve">Der </w:t>
      </w:r>
      <w:r w:rsidR="006E2979">
        <w:rPr>
          <w:spacing w:val="-1"/>
          <w:sz w:val="22"/>
          <w:szCs w:val="22"/>
        </w:rPr>
        <w:t>Vertrag</w:t>
      </w:r>
      <w:r w:rsidRPr="002B2F7D">
        <w:rPr>
          <w:spacing w:val="-1"/>
          <w:sz w:val="22"/>
          <w:szCs w:val="22"/>
        </w:rPr>
        <w:t xml:space="preserve"> endet </w:t>
      </w:r>
      <w:r w:rsidR="00322995" w:rsidRPr="00590E5E">
        <w:rPr>
          <w:sz w:val="22"/>
          <w:szCs w:val="22"/>
          <w:highlight w:val="yellow"/>
        </w:rPr>
        <w:t xml:space="preserve">mit </w:t>
      </w:r>
      <w:bookmarkStart w:id="99" w:name="_Hlk157443439"/>
      <w:r w:rsidR="00322995" w:rsidRPr="00590E5E">
        <w:rPr>
          <w:sz w:val="22"/>
          <w:szCs w:val="22"/>
          <w:highlight w:val="yellow"/>
        </w:rPr>
        <w:t>Ablauf der im endgültigen Zuwendungsbescheid des Bundes genannten Zweckbindungsfrist</w:t>
      </w:r>
      <w:bookmarkEnd w:id="99"/>
      <w:r w:rsidR="00735006" w:rsidRPr="00590E5E">
        <w:rPr>
          <w:sz w:val="22"/>
          <w:szCs w:val="22"/>
          <w:highlight w:val="yellow"/>
        </w:rPr>
        <w:t xml:space="preserve"> / </w:t>
      </w:r>
      <w:r w:rsidR="00735006" w:rsidRPr="00590E5E">
        <w:rPr>
          <w:spacing w:val="-1"/>
          <w:sz w:val="22"/>
          <w:szCs w:val="22"/>
          <w:highlight w:val="yellow"/>
        </w:rPr>
        <w:t>[</w:t>
      </w:r>
      <w:r w:rsidR="00735006" w:rsidRPr="00735006">
        <w:rPr>
          <w:spacing w:val="-1"/>
          <w:sz w:val="22"/>
          <w:szCs w:val="22"/>
          <w:highlight w:val="yellow"/>
        </w:rPr>
        <w:t xml:space="preserve">Zeitraum </w:t>
      </w:r>
      <w:r w:rsidR="00735006" w:rsidRPr="00735006">
        <w:rPr>
          <w:sz w:val="22"/>
          <w:szCs w:val="22"/>
          <w:highlight w:val="yellow"/>
        </w:rPr>
        <w:t>gemäß Leistungsbeschreibung (</w:t>
      </w:r>
      <w:r w:rsidR="00735006" w:rsidRPr="00735006">
        <w:rPr>
          <w:b/>
          <w:sz w:val="22"/>
          <w:szCs w:val="22"/>
          <w:highlight w:val="yellow"/>
        </w:rPr>
        <w:t>Anlage 2</w:t>
      </w:r>
      <w:r w:rsidR="00735006" w:rsidRPr="00735006">
        <w:rPr>
          <w:sz w:val="22"/>
          <w:szCs w:val="22"/>
          <w:highlight w:val="yellow"/>
        </w:rPr>
        <w:t xml:space="preserve">) </w:t>
      </w:r>
      <w:r w:rsidR="00735006" w:rsidRPr="00735006">
        <w:rPr>
          <w:spacing w:val="-1"/>
          <w:sz w:val="22"/>
          <w:szCs w:val="22"/>
          <w:highlight w:val="yellow"/>
        </w:rPr>
        <w:t>einsetzen]</w:t>
      </w:r>
      <w:r w:rsidR="00735006" w:rsidRPr="00590E5E">
        <w:rPr>
          <w:spacing w:val="-1"/>
          <w:sz w:val="22"/>
          <w:szCs w:val="22"/>
          <w:highlight w:val="yellow"/>
        </w:rPr>
        <w:t xml:space="preserve"> Jahr/Jahre nach Ablauf der im endgültigen Zuwendungsbescheid des Bundes genannten Zweckbindungsfrist</w:t>
      </w:r>
      <w:r w:rsidR="00E651E5">
        <w:rPr>
          <w:sz w:val="22"/>
          <w:szCs w:val="22"/>
        </w:rPr>
        <w:t xml:space="preserve"> (Vertragslaufzeit).</w:t>
      </w:r>
      <w:r w:rsidR="006C6DE9">
        <w:rPr>
          <w:rFonts w:asciiTheme="minorHAnsi" w:eastAsiaTheme="minorEastAsia" w:hAnsiTheme="minorHAnsi"/>
          <w:spacing w:val="-1"/>
          <w:sz w:val="22"/>
          <w:szCs w:val="22"/>
        </w:rPr>
        <w:t xml:space="preserve"> </w:t>
      </w:r>
      <w:r w:rsidR="00233B40" w:rsidRPr="00233B40">
        <w:rPr>
          <w:rFonts w:eastAsiaTheme="minorEastAsia" w:cs="Arial"/>
          <w:spacing w:val="-1"/>
          <w:sz w:val="22"/>
          <w:szCs w:val="22"/>
        </w:rPr>
        <w:t xml:space="preserve">§ 5.4 bleibt unberührt. </w:t>
      </w:r>
      <w:r w:rsidR="00E651E5">
        <w:rPr>
          <w:rFonts w:eastAsiaTheme="minorEastAsia" w:cs="Arial"/>
          <w:spacing w:val="-1"/>
          <w:sz w:val="22"/>
          <w:szCs w:val="22"/>
        </w:rPr>
        <w:t xml:space="preserve">Widerspricht der Betreiber eines bereits geförderten NGA-Netzes im gleichen Gebiet gemäß </w:t>
      </w:r>
      <w:r w:rsidR="003578C9">
        <w:rPr>
          <w:rFonts w:eastAsiaTheme="minorEastAsia" w:cs="Arial"/>
          <w:spacing w:val="-1"/>
          <w:sz w:val="22"/>
          <w:szCs w:val="22"/>
        </w:rPr>
        <w:t>Nr</w:t>
      </w:r>
      <w:r w:rsidR="00E651E5">
        <w:rPr>
          <w:rFonts w:eastAsiaTheme="minorEastAsia" w:cs="Arial"/>
          <w:spacing w:val="-1"/>
          <w:sz w:val="22"/>
          <w:szCs w:val="22"/>
        </w:rPr>
        <w:t>. 1.</w:t>
      </w:r>
      <w:r w:rsidR="001E7A9B">
        <w:rPr>
          <w:rFonts w:eastAsiaTheme="minorEastAsia" w:cs="Arial"/>
          <w:spacing w:val="-1"/>
          <w:sz w:val="22"/>
          <w:szCs w:val="22"/>
        </w:rPr>
        <w:t>5</w:t>
      </w:r>
      <w:r w:rsidR="00E651E5">
        <w:rPr>
          <w:rFonts w:eastAsiaTheme="minorEastAsia" w:cs="Arial"/>
          <w:spacing w:val="-1"/>
          <w:sz w:val="22"/>
          <w:szCs w:val="22"/>
        </w:rPr>
        <w:t xml:space="preserve"> </w:t>
      </w:r>
      <w:r w:rsidR="00561B57">
        <w:rPr>
          <w:rFonts w:eastAsiaTheme="minorEastAsia" w:cs="Arial"/>
          <w:spacing w:val="-1"/>
          <w:sz w:val="22"/>
          <w:szCs w:val="22"/>
        </w:rPr>
        <w:t xml:space="preserve">der </w:t>
      </w:r>
      <w:r w:rsidR="00E651E5">
        <w:rPr>
          <w:rFonts w:eastAsiaTheme="minorEastAsia" w:cs="Arial"/>
          <w:spacing w:val="-1"/>
          <w:sz w:val="22"/>
          <w:szCs w:val="22"/>
        </w:rPr>
        <w:t>Gigabit-Richtlinie</w:t>
      </w:r>
      <w:r w:rsidR="001E7A9B">
        <w:rPr>
          <w:rFonts w:eastAsiaTheme="minorEastAsia" w:cs="Arial"/>
          <w:spacing w:val="-1"/>
          <w:sz w:val="22"/>
          <w:szCs w:val="22"/>
        </w:rPr>
        <w:t xml:space="preserve"> 2.0</w:t>
      </w:r>
      <w:r w:rsidR="00E651E5">
        <w:rPr>
          <w:rFonts w:eastAsiaTheme="minorEastAsia" w:cs="Arial"/>
          <w:spacing w:val="-1"/>
          <w:sz w:val="22"/>
          <w:szCs w:val="22"/>
        </w:rPr>
        <w:t xml:space="preserve"> und §</w:t>
      </w:r>
      <w:r w:rsidR="000E304B">
        <w:rPr>
          <w:rFonts w:eastAsiaTheme="minorEastAsia" w:cs="Arial"/>
          <w:spacing w:val="-1"/>
          <w:sz w:val="22"/>
          <w:szCs w:val="22"/>
        </w:rPr>
        <w:t> </w:t>
      </w:r>
      <w:r w:rsidR="00E651E5">
        <w:rPr>
          <w:rFonts w:eastAsiaTheme="minorEastAsia" w:cs="Arial"/>
          <w:spacing w:val="-1"/>
          <w:sz w:val="22"/>
          <w:szCs w:val="22"/>
        </w:rPr>
        <w:t xml:space="preserve">1 Abs. 6 Gigabit-Rahmenregelung </w:t>
      </w:r>
      <w:r w:rsidR="00554030">
        <w:rPr>
          <w:rFonts w:eastAsiaTheme="minorEastAsia" w:cs="Arial"/>
          <w:spacing w:val="-1"/>
          <w:sz w:val="22"/>
          <w:szCs w:val="22"/>
        </w:rPr>
        <w:t xml:space="preserve">entsprechend § </w:t>
      </w:r>
      <w:r w:rsidR="00554030">
        <w:rPr>
          <w:rFonts w:eastAsiaTheme="minorEastAsia" w:cs="Arial"/>
          <w:spacing w:val="-1"/>
          <w:sz w:val="22"/>
          <w:szCs w:val="22"/>
        </w:rPr>
        <w:fldChar w:fldCharType="begin"/>
      </w:r>
      <w:r w:rsidR="00554030">
        <w:rPr>
          <w:rFonts w:eastAsiaTheme="minorEastAsia" w:cs="Arial"/>
          <w:spacing w:val="-1"/>
          <w:sz w:val="22"/>
          <w:szCs w:val="22"/>
        </w:rPr>
        <w:instrText xml:space="preserve"> REF _Ref114666003 \r \h </w:instrText>
      </w:r>
      <w:r w:rsidR="00554030">
        <w:rPr>
          <w:rFonts w:eastAsiaTheme="minorEastAsia" w:cs="Arial"/>
          <w:spacing w:val="-1"/>
          <w:sz w:val="22"/>
          <w:szCs w:val="22"/>
        </w:rPr>
      </w:r>
      <w:r w:rsidR="00554030">
        <w:rPr>
          <w:rFonts w:eastAsiaTheme="minorEastAsia" w:cs="Arial"/>
          <w:spacing w:val="-1"/>
          <w:sz w:val="22"/>
          <w:szCs w:val="22"/>
        </w:rPr>
        <w:fldChar w:fldCharType="separate"/>
      </w:r>
      <w:r w:rsidR="00E06E50">
        <w:rPr>
          <w:rFonts w:eastAsiaTheme="minorEastAsia" w:cs="Arial"/>
          <w:spacing w:val="-1"/>
          <w:sz w:val="22"/>
          <w:szCs w:val="22"/>
        </w:rPr>
        <w:t>8.3</w:t>
      </w:r>
      <w:r w:rsidR="00554030">
        <w:rPr>
          <w:rFonts w:eastAsiaTheme="minorEastAsia" w:cs="Arial"/>
          <w:spacing w:val="-1"/>
          <w:sz w:val="22"/>
          <w:szCs w:val="22"/>
        </w:rPr>
        <w:fldChar w:fldCharType="end"/>
      </w:r>
      <w:r w:rsidR="00554030">
        <w:rPr>
          <w:rFonts w:eastAsiaTheme="minorEastAsia" w:cs="Arial"/>
          <w:spacing w:val="-1"/>
          <w:sz w:val="22"/>
          <w:szCs w:val="22"/>
        </w:rPr>
        <w:t xml:space="preserve"> </w:t>
      </w:r>
      <w:r w:rsidR="00E651E5">
        <w:rPr>
          <w:rFonts w:eastAsiaTheme="minorEastAsia" w:cs="Arial"/>
          <w:spacing w:val="-1"/>
          <w:sz w:val="22"/>
          <w:szCs w:val="22"/>
        </w:rPr>
        <w:t xml:space="preserve">der Inbetriebnahme vor Ablauf der Zweckbindungsfrist für das bereits geförderte </w:t>
      </w:r>
      <w:r w:rsidR="00554030">
        <w:rPr>
          <w:rFonts w:eastAsiaTheme="minorEastAsia" w:cs="Arial"/>
          <w:spacing w:val="-1"/>
          <w:sz w:val="22"/>
          <w:szCs w:val="22"/>
        </w:rPr>
        <w:t xml:space="preserve">(erste) </w:t>
      </w:r>
      <w:r w:rsidR="00E651E5">
        <w:rPr>
          <w:rFonts w:eastAsiaTheme="minorEastAsia" w:cs="Arial"/>
          <w:spacing w:val="-1"/>
          <w:sz w:val="22"/>
          <w:szCs w:val="22"/>
        </w:rPr>
        <w:t xml:space="preserve">NGA-Netz, </w:t>
      </w:r>
      <w:r w:rsidR="000A6BB8" w:rsidRPr="000A6BB8">
        <w:rPr>
          <w:rFonts w:eastAsiaTheme="minorEastAsia" w:cs="Arial"/>
          <w:spacing w:val="-1"/>
          <w:sz w:val="22"/>
          <w:szCs w:val="22"/>
        </w:rPr>
        <w:t>kann die Bewilligungsbehörde die Zweckbindungsfrist um die entsprechenden Zeiträume verlängern.</w:t>
      </w:r>
      <w:r w:rsidR="006C6DE9" w:rsidRPr="006C6DE9">
        <w:rPr>
          <w:rFonts w:eastAsiaTheme="minorEastAsia" w:cs="Arial"/>
          <w:spacing w:val="-1"/>
          <w:sz w:val="22"/>
          <w:szCs w:val="22"/>
        </w:rPr>
        <w:t xml:space="preserve"> </w:t>
      </w:r>
      <w:bookmarkEnd w:id="98"/>
    </w:p>
    <w:p w14:paraId="5E2581E2" w14:textId="08831E4D" w:rsidR="00882B86" w:rsidRPr="00E54B9A" w:rsidRDefault="1D89424A" w:rsidP="00CC03B3">
      <w:pPr>
        <w:pStyle w:val="Absatz1"/>
        <w:numPr>
          <w:ilvl w:val="1"/>
          <w:numId w:val="8"/>
        </w:numPr>
        <w:rPr>
          <w:sz w:val="22"/>
          <w:szCs w:val="22"/>
        </w:rPr>
      </w:pPr>
      <w:bookmarkStart w:id="100" w:name="_Ref114228518"/>
      <w:r w:rsidRPr="31264CF4">
        <w:rPr>
          <w:sz w:val="22"/>
          <w:szCs w:val="22"/>
        </w:rPr>
        <w:t xml:space="preserve">Im Falle einer Beendigung des </w:t>
      </w:r>
      <w:r w:rsidR="682BC835" w:rsidRPr="31264CF4">
        <w:rPr>
          <w:sz w:val="22"/>
          <w:szCs w:val="22"/>
        </w:rPr>
        <w:t>Vertrag</w:t>
      </w:r>
      <w:r w:rsidRPr="31264CF4">
        <w:rPr>
          <w:sz w:val="22"/>
          <w:szCs w:val="22"/>
        </w:rPr>
        <w:t xml:space="preserve">es – unabhängig von der Art der Beendigung – verpflichtet sich der Netzbetreiber, die Leistungen aus diesem </w:t>
      </w:r>
      <w:r w:rsidR="682BC835" w:rsidRPr="31264CF4">
        <w:rPr>
          <w:sz w:val="22"/>
          <w:szCs w:val="22"/>
        </w:rPr>
        <w:t>Vertrag</w:t>
      </w:r>
      <w:r w:rsidRPr="31264CF4">
        <w:rPr>
          <w:sz w:val="22"/>
          <w:szCs w:val="22"/>
        </w:rPr>
        <w:t xml:space="preserve"> so lange aufrecht zu erhalten, bis der Betrieb von einem anderen Netzbetreiber</w:t>
      </w:r>
      <w:r w:rsidR="4E5744A7" w:rsidRPr="31264CF4">
        <w:rPr>
          <w:sz w:val="22"/>
          <w:szCs w:val="22"/>
        </w:rPr>
        <w:t xml:space="preserve"> übernommen oder von ihm selbst auf Basis eines neuen </w:t>
      </w:r>
      <w:r w:rsidR="682BC835" w:rsidRPr="31264CF4">
        <w:rPr>
          <w:sz w:val="22"/>
          <w:szCs w:val="22"/>
        </w:rPr>
        <w:t>Vertrag</w:t>
      </w:r>
      <w:r w:rsidR="4E5744A7" w:rsidRPr="31264CF4">
        <w:rPr>
          <w:sz w:val="22"/>
          <w:szCs w:val="22"/>
        </w:rPr>
        <w:t>s fortgeführt wird</w:t>
      </w:r>
      <w:r w:rsidRPr="31264CF4">
        <w:rPr>
          <w:sz w:val="22"/>
          <w:szCs w:val="22"/>
        </w:rPr>
        <w:t>. Diese Verpflichtung besteht für mindestens [</w:t>
      </w:r>
      <w:r w:rsidRPr="31264CF4">
        <w:rPr>
          <w:sz w:val="22"/>
          <w:szCs w:val="22"/>
          <w:highlight w:val="yellow"/>
        </w:rPr>
        <w:t>Zeitraum festlegen, z.B. 12</w:t>
      </w:r>
      <w:r w:rsidRPr="31264CF4">
        <w:rPr>
          <w:sz w:val="22"/>
          <w:szCs w:val="22"/>
        </w:rPr>
        <w:t xml:space="preserve">] Monate. Die Verpflichtungen der Vertragsparteien aus diesem </w:t>
      </w:r>
      <w:r w:rsidR="682BC835" w:rsidRPr="31264CF4">
        <w:rPr>
          <w:sz w:val="22"/>
          <w:szCs w:val="22"/>
        </w:rPr>
        <w:t>Vertrag</w:t>
      </w:r>
      <w:r w:rsidRPr="31264CF4">
        <w:rPr>
          <w:sz w:val="22"/>
          <w:szCs w:val="22"/>
        </w:rPr>
        <w:t xml:space="preserve"> bestehen während dieses Zeitraums fort. Darüber hinaus </w:t>
      </w:r>
      <w:r w:rsidR="6A0DDF09" w:rsidRPr="31264CF4">
        <w:rPr>
          <w:sz w:val="22"/>
          <w:szCs w:val="22"/>
        </w:rPr>
        <w:t xml:space="preserve">ist der Netzbetreiber verpflichtet, die </w:t>
      </w:r>
      <w:r w:rsidR="628E53F4" w:rsidRPr="31264CF4">
        <w:rPr>
          <w:sz w:val="22"/>
          <w:szCs w:val="22"/>
        </w:rPr>
        <w:t>Gebietskörperschaft</w:t>
      </w:r>
      <w:r w:rsidR="6A0DDF09" w:rsidRPr="31264CF4">
        <w:rPr>
          <w:sz w:val="22"/>
          <w:szCs w:val="22"/>
        </w:rPr>
        <w:t xml:space="preserve"> oder einen von der </w:t>
      </w:r>
      <w:r w:rsidR="628E53F4" w:rsidRPr="31264CF4">
        <w:rPr>
          <w:sz w:val="22"/>
          <w:szCs w:val="22"/>
        </w:rPr>
        <w:t>Gebietskörperschaft</w:t>
      </w:r>
      <w:r w:rsidR="6A0DDF09" w:rsidRPr="31264CF4">
        <w:rPr>
          <w:sz w:val="22"/>
          <w:szCs w:val="22"/>
        </w:rPr>
        <w:t xml:space="preserve"> zu benennenden Dritten bei dem Übergang des Netzbetriebes auf einen </w:t>
      </w:r>
      <w:r w:rsidR="6E3EFBAE" w:rsidRPr="31264CF4">
        <w:rPr>
          <w:sz w:val="22"/>
          <w:szCs w:val="22"/>
        </w:rPr>
        <w:t>Folge</w:t>
      </w:r>
      <w:r w:rsidR="6A0DDF09" w:rsidRPr="31264CF4">
        <w:rPr>
          <w:sz w:val="22"/>
          <w:szCs w:val="22"/>
        </w:rPr>
        <w:t xml:space="preserve">betreiber </w:t>
      </w:r>
      <w:r w:rsidR="1DB932EA" w:rsidRPr="31264CF4">
        <w:rPr>
          <w:sz w:val="22"/>
          <w:szCs w:val="22"/>
        </w:rPr>
        <w:t xml:space="preserve">angemessen </w:t>
      </w:r>
      <w:r w:rsidR="6A0DDF09" w:rsidRPr="31264CF4">
        <w:rPr>
          <w:sz w:val="22"/>
          <w:szCs w:val="22"/>
        </w:rPr>
        <w:t>zu unterstützen</w:t>
      </w:r>
      <w:r w:rsidR="53D5FC30" w:rsidRPr="31264CF4">
        <w:rPr>
          <w:sz w:val="22"/>
          <w:szCs w:val="22"/>
        </w:rPr>
        <w:t xml:space="preserve"> und sich mit dem Folgebetreiber ins Benehmen zu setzen</w:t>
      </w:r>
      <w:r w:rsidR="6A0DDF09" w:rsidRPr="31264CF4">
        <w:rPr>
          <w:sz w:val="22"/>
          <w:szCs w:val="22"/>
        </w:rPr>
        <w:t xml:space="preserve">, um einen unterbrechungsfreien </w:t>
      </w:r>
      <w:r w:rsidR="6E3EFBAE" w:rsidRPr="31264CF4">
        <w:rPr>
          <w:sz w:val="22"/>
          <w:szCs w:val="22"/>
        </w:rPr>
        <w:t xml:space="preserve">Betrieb des passiven Netzes im Rahmen der Übergabe an einen Folgebetreiber </w:t>
      </w:r>
      <w:r w:rsidR="093DFA05" w:rsidRPr="31264CF4">
        <w:rPr>
          <w:sz w:val="22"/>
          <w:szCs w:val="22"/>
        </w:rPr>
        <w:t xml:space="preserve">gemeinsam mit diesem </w:t>
      </w:r>
      <w:r w:rsidR="6A0DDF09" w:rsidRPr="31264CF4">
        <w:rPr>
          <w:sz w:val="22"/>
          <w:szCs w:val="22"/>
        </w:rPr>
        <w:t xml:space="preserve">sicherzustellen. Die </w:t>
      </w:r>
      <w:r w:rsidR="53D5FC30" w:rsidRPr="31264CF4">
        <w:rPr>
          <w:sz w:val="22"/>
          <w:szCs w:val="22"/>
        </w:rPr>
        <w:t xml:space="preserve">entsprechenden </w:t>
      </w:r>
      <w:bookmarkStart w:id="101" w:name="_Hlk155975383"/>
      <w:r w:rsidR="6A0DDF09" w:rsidRPr="31264CF4">
        <w:rPr>
          <w:sz w:val="22"/>
          <w:szCs w:val="22"/>
        </w:rPr>
        <w:t xml:space="preserve">Unterstützungsleistungen </w:t>
      </w:r>
      <w:r w:rsidR="53D5FC30" w:rsidRPr="31264CF4">
        <w:rPr>
          <w:sz w:val="22"/>
          <w:szCs w:val="22"/>
        </w:rPr>
        <w:t xml:space="preserve">zur Aufrechterhaltung und Übergabe des unterbrechungsfreien Betriebs in der Übergangsphase </w:t>
      </w:r>
      <w:bookmarkEnd w:id="101"/>
      <w:r w:rsidR="6A0DDF09" w:rsidRPr="31264CF4">
        <w:rPr>
          <w:sz w:val="22"/>
          <w:szCs w:val="22"/>
        </w:rPr>
        <w:t xml:space="preserve">erbringt der Netzbetreiber </w:t>
      </w:r>
      <w:r w:rsidR="00E54B9A" w:rsidRPr="31264CF4">
        <w:rPr>
          <w:sz w:val="22"/>
          <w:szCs w:val="22"/>
          <w:highlight w:val="yellow"/>
        </w:rPr>
        <w:t>kostenfrei</w:t>
      </w:r>
      <w:r w:rsidR="4BEF5C84" w:rsidRPr="31264CF4">
        <w:rPr>
          <w:sz w:val="22"/>
          <w:szCs w:val="22"/>
          <w:highlight w:val="yellow"/>
        </w:rPr>
        <w:t xml:space="preserve"> </w:t>
      </w:r>
      <w:r w:rsidR="6E3EFBAE" w:rsidRPr="31264CF4">
        <w:rPr>
          <w:sz w:val="22"/>
          <w:szCs w:val="22"/>
          <w:highlight w:val="yellow"/>
        </w:rPr>
        <w:t>/</w:t>
      </w:r>
      <w:r w:rsidR="4BEF5C84" w:rsidRPr="31264CF4">
        <w:rPr>
          <w:sz w:val="22"/>
          <w:szCs w:val="22"/>
          <w:highlight w:val="yellow"/>
        </w:rPr>
        <w:t xml:space="preserve"> </w:t>
      </w:r>
      <w:r w:rsidR="6E3EFBAE" w:rsidRPr="31264CF4">
        <w:rPr>
          <w:sz w:val="22"/>
          <w:szCs w:val="22"/>
          <w:highlight w:val="yellow"/>
        </w:rPr>
        <w:t>gegen Erstattung marktüblicher Aufwendungen</w:t>
      </w:r>
      <w:r w:rsidR="4BEF5C84" w:rsidRPr="31264CF4">
        <w:rPr>
          <w:sz w:val="22"/>
          <w:szCs w:val="22"/>
          <w:highlight w:val="yellow"/>
        </w:rPr>
        <w:t xml:space="preserve"> </w:t>
      </w:r>
      <w:r w:rsidR="5373127F" w:rsidRPr="31264CF4">
        <w:rPr>
          <w:sz w:val="22"/>
          <w:szCs w:val="22"/>
          <w:highlight w:val="yellow"/>
        </w:rPr>
        <w:t>/</w:t>
      </w:r>
      <w:r w:rsidR="4BEF5C84" w:rsidRPr="31264CF4">
        <w:rPr>
          <w:sz w:val="22"/>
          <w:szCs w:val="22"/>
          <w:highlight w:val="yellow"/>
        </w:rPr>
        <w:t xml:space="preserve"> [</w:t>
      </w:r>
      <w:r w:rsidR="5373127F" w:rsidRPr="31264CF4">
        <w:rPr>
          <w:sz w:val="22"/>
          <w:szCs w:val="22"/>
          <w:highlight w:val="yellow"/>
        </w:rPr>
        <w:t>differenzierte Regelung</w:t>
      </w:r>
      <w:r w:rsidR="4BEF5C84" w:rsidRPr="31264CF4">
        <w:rPr>
          <w:sz w:val="22"/>
          <w:szCs w:val="22"/>
          <w:highlight w:val="yellow"/>
        </w:rPr>
        <w:t>]</w:t>
      </w:r>
      <w:r w:rsidR="6A0DDF09" w:rsidRPr="31264CF4">
        <w:rPr>
          <w:sz w:val="22"/>
          <w:szCs w:val="22"/>
        </w:rPr>
        <w:t xml:space="preserve">. Insbesondere ist der Netzbetreiber verpflichtet, der </w:t>
      </w:r>
      <w:r w:rsidR="628E53F4" w:rsidRPr="31264CF4">
        <w:rPr>
          <w:sz w:val="22"/>
          <w:szCs w:val="22"/>
        </w:rPr>
        <w:t>Gebietskörperschaft</w:t>
      </w:r>
      <w:r w:rsidR="6A0DDF09" w:rsidRPr="31264CF4">
        <w:rPr>
          <w:sz w:val="22"/>
          <w:szCs w:val="22"/>
        </w:rPr>
        <w:t xml:space="preserve"> die notwendigen Informationen und Unterlagen für eine reibungslose Fortführung des Betriebes und für die reibungslose </w:t>
      </w:r>
      <w:r w:rsidR="68A6542A" w:rsidRPr="31264CF4">
        <w:rPr>
          <w:sz w:val="22"/>
          <w:szCs w:val="22"/>
        </w:rPr>
        <w:t>Überlassung</w:t>
      </w:r>
      <w:r w:rsidR="6A0DDF09" w:rsidRPr="31264CF4">
        <w:rPr>
          <w:sz w:val="22"/>
          <w:szCs w:val="22"/>
        </w:rPr>
        <w:t xml:space="preserve"> zur Verfügung zu stellen.</w:t>
      </w:r>
      <w:bookmarkEnd w:id="100"/>
      <w:r w:rsidR="6A0DDF09" w:rsidRPr="31264CF4">
        <w:rPr>
          <w:sz w:val="22"/>
          <w:szCs w:val="22"/>
        </w:rPr>
        <w:t xml:space="preserve"> </w:t>
      </w:r>
      <w:r w:rsidR="39B12C1A" w:rsidRPr="31264CF4">
        <w:rPr>
          <w:sz w:val="22"/>
          <w:szCs w:val="22"/>
        </w:rPr>
        <w:t>Diese an den Netzbetreiber gerichteten Anforderungen dienen auch der Unterstützung der Gebietskörperschaft</w:t>
      </w:r>
      <w:r w:rsidR="088DD38D" w:rsidRPr="31264CF4">
        <w:rPr>
          <w:sz w:val="22"/>
          <w:szCs w:val="22"/>
        </w:rPr>
        <w:t xml:space="preserve"> bei </w:t>
      </w:r>
      <w:r w:rsidR="6B87ABE8" w:rsidRPr="31264CF4">
        <w:rPr>
          <w:sz w:val="22"/>
          <w:szCs w:val="22"/>
        </w:rPr>
        <w:t>ihre</w:t>
      </w:r>
      <w:r w:rsidR="088DD38D" w:rsidRPr="31264CF4">
        <w:rPr>
          <w:sz w:val="22"/>
          <w:szCs w:val="22"/>
        </w:rPr>
        <w:t>n</w:t>
      </w:r>
      <w:r w:rsidR="39B12C1A" w:rsidRPr="31264CF4">
        <w:rPr>
          <w:sz w:val="22"/>
          <w:szCs w:val="22"/>
        </w:rPr>
        <w:t xml:space="preserve"> Verpflichtungen aus Nr. 7.8 Satz 1 der Gigabit-R</w:t>
      </w:r>
      <w:r w:rsidR="5A8720D6" w:rsidRPr="31264CF4">
        <w:rPr>
          <w:sz w:val="22"/>
          <w:szCs w:val="22"/>
        </w:rPr>
        <w:t>ichtlinie</w:t>
      </w:r>
      <w:r w:rsidR="39B12C1A" w:rsidRPr="31264CF4">
        <w:rPr>
          <w:sz w:val="22"/>
          <w:szCs w:val="22"/>
        </w:rPr>
        <w:t xml:space="preserve"> 2.0.</w:t>
      </w:r>
    </w:p>
    <w:p w14:paraId="67D69506" w14:textId="77777777" w:rsidR="009C0232" w:rsidRPr="00A93AA8" w:rsidRDefault="009C0232" w:rsidP="002904E4">
      <w:pPr>
        <w:pStyle w:val="Textkrper"/>
        <w:tabs>
          <w:tab w:val="left" w:pos="567"/>
        </w:tabs>
        <w:kinsoku w:val="0"/>
        <w:overflowPunct w:val="0"/>
        <w:spacing w:before="240" w:after="120" w:line="360" w:lineRule="auto"/>
        <w:ind w:left="567" w:hanging="567"/>
        <w:rPr>
          <w:sz w:val="22"/>
          <w:szCs w:val="22"/>
        </w:rPr>
      </w:pPr>
    </w:p>
    <w:p w14:paraId="0B9B0541" w14:textId="3B6C5E10" w:rsidR="00AC1E59" w:rsidRPr="00A93AA8" w:rsidRDefault="00AC1E59" w:rsidP="00AE1245">
      <w:pPr>
        <w:pStyle w:val="berschrift1"/>
        <w:numPr>
          <w:ilvl w:val="0"/>
          <w:numId w:val="8"/>
        </w:numPr>
        <w:tabs>
          <w:tab w:val="left" w:pos="823"/>
        </w:tabs>
        <w:kinsoku w:val="0"/>
        <w:overflowPunct w:val="0"/>
        <w:spacing w:before="240" w:after="120" w:line="360" w:lineRule="auto"/>
        <w:rPr>
          <w:spacing w:val="-1"/>
          <w:sz w:val="22"/>
          <w:szCs w:val="22"/>
        </w:rPr>
      </w:pPr>
      <w:bookmarkStart w:id="102" w:name="_Toc30770441"/>
      <w:bookmarkStart w:id="103" w:name="_Toc161997514"/>
      <w:r w:rsidRPr="00A93AA8">
        <w:rPr>
          <w:spacing w:val="-1"/>
          <w:sz w:val="22"/>
          <w:szCs w:val="22"/>
        </w:rPr>
        <w:t>Rückgabe des Vertragsgegenstandes</w:t>
      </w:r>
      <w:bookmarkEnd w:id="102"/>
      <w:bookmarkEnd w:id="103"/>
    </w:p>
    <w:p w14:paraId="6A064F0D" w14:textId="551D3A76" w:rsidR="00535048" w:rsidRDefault="00535048" w:rsidP="00AE1245">
      <w:pPr>
        <w:pStyle w:val="Absatz1"/>
        <w:numPr>
          <w:ilvl w:val="1"/>
          <w:numId w:val="8"/>
        </w:numPr>
        <w:rPr>
          <w:spacing w:val="-1"/>
          <w:sz w:val="22"/>
          <w:szCs w:val="22"/>
        </w:rPr>
      </w:pPr>
      <w:r w:rsidRPr="00A91EC8">
        <w:rPr>
          <w:spacing w:val="-1"/>
          <w:sz w:val="22"/>
          <w:szCs w:val="22"/>
        </w:rPr>
        <w:lastRenderedPageBreak/>
        <w:t xml:space="preserve">Bei Beendigung des Vertragsverhältnisses gibt der Netzbetreiber das passive Netz an die </w:t>
      </w:r>
      <w:r w:rsidR="00FD7A46">
        <w:rPr>
          <w:spacing w:val="-1"/>
          <w:sz w:val="22"/>
          <w:szCs w:val="22"/>
        </w:rPr>
        <w:t>Gebietskörperschaft</w:t>
      </w:r>
      <w:r w:rsidRPr="00A91EC8">
        <w:rPr>
          <w:spacing w:val="-1"/>
          <w:sz w:val="22"/>
          <w:szCs w:val="22"/>
        </w:rPr>
        <w:t xml:space="preserve"> zurück. </w:t>
      </w:r>
      <w:r>
        <w:rPr>
          <w:spacing w:val="-1"/>
          <w:sz w:val="22"/>
          <w:szCs w:val="22"/>
        </w:rPr>
        <w:t>Dies beinhaltet auch die gemäß</w:t>
      </w:r>
      <w:r w:rsidRPr="00A91EC8">
        <w:rPr>
          <w:spacing w:val="-1"/>
          <w:sz w:val="22"/>
          <w:szCs w:val="22"/>
        </w:rPr>
        <w:t xml:space="preserve"> </w:t>
      </w:r>
      <w:r w:rsidR="00675400" w:rsidRPr="00A91EC8">
        <w:rPr>
          <w:spacing w:val="-1"/>
          <w:sz w:val="22"/>
          <w:szCs w:val="22"/>
        </w:rPr>
        <w:fldChar w:fldCharType="begin"/>
      </w:r>
      <w:r w:rsidR="00675400" w:rsidRPr="00A91EC8">
        <w:rPr>
          <w:spacing w:val="-1"/>
          <w:sz w:val="22"/>
          <w:szCs w:val="22"/>
        </w:rPr>
        <w:instrText xml:space="preserve"> REF _Ref521058286 \r \h  \* MERGEFORMAT </w:instrText>
      </w:r>
      <w:r w:rsidR="00675400" w:rsidRPr="00A91EC8">
        <w:rPr>
          <w:spacing w:val="-1"/>
          <w:sz w:val="22"/>
          <w:szCs w:val="22"/>
        </w:rPr>
      </w:r>
      <w:r w:rsidR="00675400" w:rsidRPr="00A91EC8">
        <w:rPr>
          <w:spacing w:val="-1"/>
          <w:sz w:val="22"/>
          <w:szCs w:val="22"/>
        </w:rPr>
        <w:fldChar w:fldCharType="separate"/>
      </w:r>
      <w:r w:rsidR="00E06E50">
        <w:rPr>
          <w:spacing w:val="-1"/>
          <w:sz w:val="22"/>
          <w:szCs w:val="22"/>
        </w:rPr>
        <w:t>§ 5</w:t>
      </w:r>
      <w:r w:rsidR="00675400" w:rsidRPr="00A91EC8">
        <w:rPr>
          <w:spacing w:val="-1"/>
          <w:sz w:val="22"/>
          <w:szCs w:val="22"/>
        </w:rPr>
        <w:fldChar w:fldCharType="end"/>
      </w:r>
      <w:r w:rsidR="00675400" w:rsidRPr="00A91EC8">
        <w:rPr>
          <w:spacing w:val="-1"/>
          <w:sz w:val="22"/>
          <w:szCs w:val="22"/>
        </w:rPr>
        <w:t xml:space="preserve"> </w:t>
      </w:r>
      <w:r>
        <w:rPr>
          <w:spacing w:val="-1"/>
          <w:sz w:val="22"/>
          <w:szCs w:val="22"/>
        </w:rPr>
        <w:t xml:space="preserve">neuen, </w:t>
      </w:r>
      <w:r w:rsidRPr="00A91EC8">
        <w:rPr>
          <w:spacing w:val="-1"/>
          <w:sz w:val="22"/>
          <w:szCs w:val="22"/>
        </w:rPr>
        <w:t>ersetzte</w:t>
      </w:r>
      <w:r>
        <w:rPr>
          <w:spacing w:val="-1"/>
          <w:sz w:val="22"/>
          <w:szCs w:val="22"/>
        </w:rPr>
        <w:t>n</w:t>
      </w:r>
      <w:r w:rsidRPr="00A91EC8">
        <w:rPr>
          <w:spacing w:val="-1"/>
          <w:sz w:val="22"/>
          <w:szCs w:val="22"/>
        </w:rPr>
        <w:t xml:space="preserve"> oder erneuerte</w:t>
      </w:r>
      <w:r>
        <w:rPr>
          <w:spacing w:val="-1"/>
          <w:sz w:val="22"/>
          <w:szCs w:val="22"/>
        </w:rPr>
        <w:t>n</w:t>
      </w:r>
      <w:r w:rsidRPr="00A91EC8">
        <w:rPr>
          <w:spacing w:val="-1"/>
          <w:sz w:val="22"/>
          <w:szCs w:val="22"/>
        </w:rPr>
        <w:t xml:space="preserve"> Bestandteile des passiven Netzes</w:t>
      </w:r>
      <w:r>
        <w:rPr>
          <w:spacing w:val="-1"/>
          <w:sz w:val="22"/>
          <w:szCs w:val="22"/>
        </w:rPr>
        <w:t>.</w:t>
      </w:r>
    </w:p>
    <w:p w14:paraId="00BF82F5" w14:textId="092CED7F" w:rsidR="00AC1E59" w:rsidRPr="00A91EC8" w:rsidRDefault="00AC1E59" w:rsidP="00AE1245">
      <w:pPr>
        <w:pStyle w:val="Absatz1"/>
        <w:numPr>
          <w:ilvl w:val="1"/>
          <w:numId w:val="8"/>
        </w:numPr>
        <w:rPr>
          <w:spacing w:val="-1"/>
          <w:sz w:val="22"/>
          <w:szCs w:val="22"/>
        </w:rPr>
      </w:pPr>
      <w:r w:rsidRPr="00A91EC8">
        <w:rPr>
          <w:spacing w:val="-1"/>
          <w:sz w:val="22"/>
          <w:szCs w:val="22"/>
        </w:rPr>
        <w:t xml:space="preserve">Der Vertragsgegenstand muss sich bei Rückgabe in einem Zustand befinden, der unter Berücksichtigung der durch den Netzbetreiber durchzuführenden Instandhaltungs- und Unterhaltungsmaßnahmen einer normalen Abnutzung entspricht. Der Netzbetreiber hat </w:t>
      </w:r>
      <w:r w:rsidR="008141F6" w:rsidRPr="00A91EC8">
        <w:rPr>
          <w:spacing w:val="-1"/>
          <w:sz w:val="22"/>
          <w:szCs w:val="22"/>
        </w:rPr>
        <w:t>der</w:t>
      </w:r>
      <w:r w:rsidRPr="00A91EC8">
        <w:rPr>
          <w:spacing w:val="-1"/>
          <w:sz w:val="22"/>
          <w:szCs w:val="22"/>
        </w:rPr>
        <w:t xml:space="preserve"> </w:t>
      </w:r>
      <w:r w:rsidR="00FD7A46">
        <w:rPr>
          <w:spacing w:val="-1"/>
          <w:sz w:val="22"/>
          <w:szCs w:val="22"/>
        </w:rPr>
        <w:t>Gebietskörperschaft</w:t>
      </w:r>
      <w:r w:rsidRPr="00A91EC8">
        <w:rPr>
          <w:spacing w:val="-1"/>
          <w:sz w:val="22"/>
          <w:szCs w:val="22"/>
        </w:rPr>
        <w:t xml:space="preserve"> alle </w:t>
      </w:r>
      <w:r w:rsidR="008B2664">
        <w:rPr>
          <w:spacing w:val="-1"/>
          <w:sz w:val="22"/>
          <w:szCs w:val="22"/>
        </w:rPr>
        <w:t xml:space="preserve">den Vertragsgegenstand betreffenden </w:t>
      </w:r>
      <w:r w:rsidRPr="00A91EC8">
        <w:rPr>
          <w:spacing w:val="-1"/>
          <w:sz w:val="22"/>
          <w:szCs w:val="22"/>
        </w:rPr>
        <w:t>während des Vertragsverhältnisses erhaltenen und erstellten Dokument</w:t>
      </w:r>
      <w:r w:rsidR="00467FB1">
        <w:rPr>
          <w:spacing w:val="-1"/>
          <w:sz w:val="22"/>
          <w:szCs w:val="22"/>
        </w:rPr>
        <w:t>ation</w:t>
      </w:r>
      <w:r w:rsidRPr="00A91EC8">
        <w:rPr>
          <w:spacing w:val="-1"/>
          <w:sz w:val="22"/>
          <w:szCs w:val="22"/>
        </w:rPr>
        <w:t>e</w:t>
      </w:r>
      <w:r w:rsidR="00467FB1">
        <w:rPr>
          <w:spacing w:val="-1"/>
          <w:sz w:val="22"/>
          <w:szCs w:val="22"/>
        </w:rPr>
        <w:t>n</w:t>
      </w:r>
      <w:r w:rsidRPr="00A91EC8">
        <w:rPr>
          <w:spacing w:val="-1"/>
          <w:sz w:val="22"/>
          <w:szCs w:val="22"/>
        </w:rPr>
        <w:t xml:space="preserve">, Messungen, Prüfprotokolle etc. binnen </w:t>
      </w:r>
      <w:r w:rsidR="00A207F1" w:rsidRPr="00882B86">
        <w:rPr>
          <w:spacing w:val="-1"/>
          <w:sz w:val="22"/>
          <w:szCs w:val="22"/>
          <w:highlight w:val="yellow"/>
        </w:rPr>
        <w:t xml:space="preserve">[Zeitraum </w:t>
      </w:r>
      <w:r w:rsidR="00CD0C15">
        <w:rPr>
          <w:spacing w:val="-1"/>
          <w:sz w:val="22"/>
          <w:szCs w:val="22"/>
          <w:highlight w:val="yellow"/>
        </w:rPr>
        <w:t>festlegen</w:t>
      </w:r>
      <w:r w:rsidR="00A207F1" w:rsidRPr="00882B86">
        <w:rPr>
          <w:spacing w:val="-1"/>
          <w:sz w:val="22"/>
          <w:szCs w:val="22"/>
          <w:highlight w:val="yellow"/>
        </w:rPr>
        <w:t>]</w:t>
      </w:r>
      <w:r w:rsidR="008141F6" w:rsidRPr="00A91EC8">
        <w:rPr>
          <w:spacing w:val="-1"/>
          <w:sz w:val="22"/>
          <w:szCs w:val="22"/>
        </w:rPr>
        <w:t xml:space="preserve"> </w:t>
      </w:r>
      <w:r w:rsidRPr="00A91EC8">
        <w:rPr>
          <w:spacing w:val="-1"/>
          <w:sz w:val="22"/>
          <w:szCs w:val="22"/>
        </w:rPr>
        <w:t>Wochen nach Vertragsbeendigung herauszugeben</w:t>
      </w:r>
      <w:r w:rsidR="00535048">
        <w:rPr>
          <w:spacing w:val="-1"/>
          <w:sz w:val="22"/>
          <w:szCs w:val="22"/>
        </w:rPr>
        <w:t>, soweit diese nicht bereits übergeben worden sind</w:t>
      </w:r>
      <w:r w:rsidRPr="00A91EC8">
        <w:rPr>
          <w:spacing w:val="-1"/>
          <w:sz w:val="22"/>
          <w:szCs w:val="22"/>
        </w:rPr>
        <w:t>.</w:t>
      </w:r>
    </w:p>
    <w:p w14:paraId="7C211128" w14:textId="5C9AFD95" w:rsidR="00FC2DE8" w:rsidRPr="006F7AD3" w:rsidRDefault="004C30A4" w:rsidP="00AE1245">
      <w:pPr>
        <w:pStyle w:val="Absatz1"/>
        <w:numPr>
          <w:ilvl w:val="1"/>
          <w:numId w:val="8"/>
        </w:numPr>
        <w:rPr>
          <w:spacing w:val="-1"/>
          <w:sz w:val="22"/>
          <w:szCs w:val="22"/>
        </w:rPr>
      </w:pPr>
      <w:r w:rsidRPr="006F7AD3">
        <w:rPr>
          <w:spacing w:val="-1"/>
          <w:sz w:val="22"/>
          <w:szCs w:val="22"/>
        </w:rPr>
        <w:t xml:space="preserve">Die von dem Netzbetreiber eingebrachte </w:t>
      </w:r>
      <w:r w:rsidR="00621C9B">
        <w:rPr>
          <w:spacing w:val="-1"/>
          <w:sz w:val="22"/>
          <w:szCs w:val="22"/>
        </w:rPr>
        <w:t xml:space="preserve">aktive </w:t>
      </w:r>
      <w:r w:rsidRPr="006F7AD3">
        <w:rPr>
          <w:spacing w:val="-1"/>
          <w:sz w:val="22"/>
          <w:szCs w:val="22"/>
        </w:rPr>
        <w:t>Technik bzw. Infrastruktur verbleibt im Eigentum des Betreibers (§ 95 BGB). Der Netzbetreiber ist verpflichtet, der Gebietskörperschaft die Übernahme der eingebrachten Technik und Infrastruktur bzw. ein Nutzungsrecht an der eingebrachten Infrastruktur zu einem wirtschaftlich angemessenen Preis anzubieten</w:t>
      </w:r>
      <w:r w:rsidR="00D234DE" w:rsidRPr="006F7AD3">
        <w:rPr>
          <w:spacing w:val="-1"/>
          <w:sz w:val="22"/>
          <w:szCs w:val="22"/>
        </w:rPr>
        <w:t xml:space="preserve"> und die für einen Übergang der Nutzungsrechte erforderlichen Erklärungen gegenüber Dritten abzugeben</w:t>
      </w:r>
      <w:r w:rsidRPr="006F7AD3">
        <w:rPr>
          <w:spacing w:val="-1"/>
          <w:sz w:val="22"/>
          <w:szCs w:val="22"/>
        </w:rPr>
        <w:t xml:space="preserve">. Der Preis ist </w:t>
      </w:r>
      <w:r w:rsidR="00AE1245">
        <w:rPr>
          <w:spacing w:val="-1"/>
          <w:sz w:val="22"/>
          <w:szCs w:val="22"/>
        </w:rPr>
        <w:t xml:space="preserve">im Falle einer Nichteinigung </w:t>
      </w:r>
      <w:r w:rsidRPr="006F7AD3">
        <w:rPr>
          <w:spacing w:val="-1"/>
          <w:sz w:val="22"/>
          <w:szCs w:val="22"/>
        </w:rPr>
        <w:t xml:space="preserve">durch einen unabhängigen Sachverständigen festzulegen, der von der Industrie- und Handelskammer </w:t>
      </w:r>
      <w:r w:rsidRPr="006F7AD3">
        <w:rPr>
          <w:spacing w:val="-1"/>
          <w:sz w:val="22"/>
          <w:szCs w:val="22"/>
          <w:highlight w:val="yellow"/>
        </w:rPr>
        <w:t>[Bezeichnung des Sitzes der IHK]</w:t>
      </w:r>
      <w:r w:rsidRPr="006F7AD3">
        <w:rPr>
          <w:spacing w:val="-1"/>
          <w:sz w:val="22"/>
          <w:szCs w:val="22"/>
        </w:rPr>
        <w:t xml:space="preserve"> auf Antrag einer Partei vorgeschlagen werden soll, soweit sich die </w:t>
      </w:r>
      <w:r w:rsidR="00800968">
        <w:rPr>
          <w:spacing w:val="-1"/>
          <w:sz w:val="22"/>
          <w:szCs w:val="22"/>
        </w:rPr>
        <w:t>Vertragsp</w:t>
      </w:r>
      <w:r w:rsidRPr="006F7AD3">
        <w:rPr>
          <w:spacing w:val="-1"/>
          <w:sz w:val="22"/>
          <w:szCs w:val="22"/>
        </w:rPr>
        <w:t>arteien nicht auf die Person eines Sachverständigen einigen können.</w:t>
      </w:r>
      <w:r w:rsidR="00D234DE" w:rsidRPr="006F7AD3">
        <w:rPr>
          <w:spacing w:val="-1"/>
          <w:sz w:val="22"/>
          <w:szCs w:val="22"/>
        </w:rPr>
        <w:t xml:space="preserve"> Die Kosten des Sachverständigen werden von den Vertragsparteien zu gleichen Teilen getragen. </w:t>
      </w:r>
    </w:p>
    <w:p w14:paraId="4E0FA1A2" w14:textId="4C84DC45" w:rsidR="00AC1E59" w:rsidRDefault="009649B6" w:rsidP="00AE1245">
      <w:pPr>
        <w:pStyle w:val="Absatz1"/>
        <w:numPr>
          <w:ilvl w:val="1"/>
          <w:numId w:val="8"/>
        </w:numPr>
        <w:rPr>
          <w:spacing w:val="-1"/>
          <w:sz w:val="22"/>
          <w:szCs w:val="22"/>
        </w:rPr>
      </w:pPr>
      <w:r w:rsidRPr="006F7AD3">
        <w:rPr>
          <w:spacing w:val="-1"/>
          <w:sz w:val="22"/>
          <w:szCs w:val="22"/>
        </w:rPr>
        <w:t>Wünscht die</w:t>
      </w:r>
      <w:r w:rsidR="00AC1E59" w:rsidRPr="006F7AD3">
        <w:rPr>
          <w:spacing w:val="-1"/>
          <w:sz w:val="22"/>
          <w:szCs w:val="22"/>
        </w:rPr>
        <w:t xml:space="preserve"> </w:t>
      </w:r>
      <w:r w:rsidR="00FD7A46" w:rsidRPr="006F7AD3">
        <w:rPr>
          <w:spacing w:val="-1"/>
          <w:sz w:val="22"/>
          <w:szCs w:val="22"/>
        </w:rPr>
        <w:t>Gebietskörperschaft</w:t>
      </w:r>
      <w:r w:rsidR="00AC1E59" w:rsidRPr="006F7AD3">
        <w:rPr>
          <w:spacing w:val="-1"/>
          <w:sz w:val="22"/>
          <w:szCs w:val="22"/>
        </w:rPr>
        <w:t xml:space="preserve"> hingegen keinen Übergang der vom Netzbetreiber </w:t>
      </w:r>
      <w:r w:rsidR="00E41D1F" w:rsidRPr="006F7AD3">
        <w:rPr>
          <w:spacing w:val="-1"/>
          <w:sz w:val="22"/>
          <w:szCs w:val="22"/>
        </w:rPr>
        <w:t xml:space="preserve">in das </w:t>
      </w:r>
      <w:r w:rsidR="008F4E4B" w:rsidRPr="006F7AD3">
        <w:rPr>
          <w:spacing w:val="-1"/>
          <w:sz w:val="22"/>
          <w:szCs w:val="22"/>
        </w:rPr>
        <w:t>passive</w:t>
      </w:r>
      <w:r w:rsidR="00BD6272" w:rsidRPr="006F7AD3">
        <w:rPr>
          <w:spacing w:val="-1"/>
          <w:sz w:val="22"/>
          <w:szCs w:val="22"/>
        </w:rPr>
        <w:t xml:space="preserve"> </w:t>
      </w:r>
      <w:r w:rsidR="00E41D1F" w:rsidRPr="006F7AD3">
        <w:rPr>
          <w:spacing w:val="-1"/>
          <w:sz w:val="22"/>
          <w:szCs w:val="22"/>
        </w:rPr>
        <w:t xml:space="preserve">Netz </w:t>
      </w:r>
      <w:r w:rsidR="00AC1E59" w:rsidRPr="006F7AD3">
        <w:rPr>
          <w:spacing w:val="-1"/>
          <w:sz w:val="22"/>
          <w:szCs w:val="22"/>
        </w:rPr>
        <w:t xml:space="preserve">eingebrachten </w:t>
      </w:r>
      <w:r w:rsidR="00E41D1F" w:rsidRPr="006F7AD3">
        <w:rPr>
          <w:spacing w:val="-1"/>
          <w:sz w:val="22"/>
          <w:szCs w:val="22"/>
        </w:rPr>
        <w:t xml:space="preserve">und nicht kraft Gesetzes in ihr Eigentum übergegangenen </w:t>
      </w:r>
      <w:r w:rsidR="00AC1E59" w:rsidRPr="006F7AD3">
        <w:rPr>
          <w:spacing w:val="-1"/>
          <w:sz w:val="22"/>
          <w:szCs w:val="22"/>
        </w:rPr>
        <w:t>Teile, sind diese vom Netzbetreiber auf dessen Kosten nach Vertragsbeendigung zu entfernen.</w:t>
      </w:r>
    </w:p>
    <w:p w14:paraId="7EE2D1F2" w14:textId="77777777" w:rsidR="001A6A5D" w:rsidRPr="00A93AA8" w:rsidRDefault="001A6A5D" w:rsidP="002904E4">
      <w:pPr>
        <w:pStyle w:val="Textkrper"/>
        <w:tabs>
          <w:tab w:val="left" w:pos="824"/>
        </w:tabs>
        <w:kinsoku w:val="0"/>
        <w:overflowPunct w:val="0"/>
        <w:spacing w:before="240" w:after="120" w:line="360" w:lineRule="auto"/>
        <w:ind w:right="112"/>
        <w:jc w:val="both"/>
        <w:rPr>
          <w:sz w:val="22"/>
          <w:szCs w:val="22"/>
        </w:rPr>
      </w:pPr>
    </w:p>
    <w:p w14:paraId="1D609ECE" w14:textId="012C2D87" w:rsidR="004C070C" w:rsidRPr="000C24F4" w:rsidRDefault="004C070C" w:rsidP="004B6053">
      <w:pPr>
        <w:pStyle w:val="berschrift1"/>
        <w:numPr>
          <w:ilvl w:val="0"/>
          <w:numId w:val="8"/>
        </w:numPr>
        <w:kinsoku w:val="0"/>
        <w:overflowPunct w:val="0"/>
        <w:spacing w:before="240" w:after="120" w:line="360" w:lineRule="auto"/>
        <w:rPr>
          <w:sz w:val="22"/>
          <w:szCs w:val="22"/>
        </w:rPr>
      </w:pPr>
      <w:bookmarkStart w:id="104" w:name="_Toc27377869"/>
      <w:bookmarkStart w:id="105" w:name="_Toc30770443"/>
      <w:bookmarkStart w:id="106" w:name="_Ref107996366"/>
      <w:bookmarkStart w:id="107" w:name="_Toc161997515"/>
      <w:r w:rsidRPr="000C24F4">
        <w:rPr>
          <w:sz w:val="22"/>
          <w:szCs w:val="22"/>
        </w:rPr>
        <w:t>Rücktritt</w:t>
      </w:r>
      <w:bookmarkEnd w:id="104"/>
      <w:bookmarkEnd w:id="105"/>
      <w:bookmarkEnd w:id="106"/>
      <w:bookmarkEnd w:id="107"/>
    </w:p>
    <w:p w14:paraId="1EB90786" w14:textId="6A847C7E" w:rsidR="004C070C" w:rsidRPr="002B2F7D" w:rsidRDefault="004C070C" w:rsidP="004B6053">
      <w:pPr>
        <w:pStyle w:val="Absatz1"/>
        <w:numPr>
          <w:ilvl w:val="1"/>
          <w:numId w:val="8"/>
        </w:numPr>
        <w:rPr>
          <w:spacing w:val="-1"/>
          <w:sz w:val="22"/>
          <w:szCs w:val="22"/>
        </w:rPr>
      </w:pPr>
      <w:bookmarkStart w:id="108" w:name="_Ref43468395"/>
      <w:r w:rsidRPr="002B2F7D">
        <w:rPr>
          <w:spacing w:val="-1"/>
          <w:sz w:val="22"/>
          <w:szCs w:val="22"/>
        </w:rPr>
        <w:t xml:space="preserve">Bei Vorliegen eines </w:t>
      </w:r>
      <w:r w:rsidR="00F87E79">
        <w:rPr>
          <w:spacing w:val="-1"/>
          <w:sz w:val="22"/>
          <w:szCs w:val="22"/>
        </w:rPr>
        <w:t>wichtigen Grundes</w:t>
      </w:r>
      <w:r w:rsidRPr="002B2F7D">
        <w:rPr>
          <w:spacing w:val="-1"/>
          <w:sz w:val="22"/>
          <w:szCs w:val="22"/>
        </w:rPr>
        <w:t xml:space="preserve"> ist die </w:t>
      </w:r>
      <w:r w:rsidR="00FD7A46">
        <w:rPr>
          <w:spacing w:val="-1"/>
          <w:sz w:val="22"/>
          <w:szCs w:val="22"/>
        </w:rPr>
        <w:t>Gebietskörperschaft</w:t>
      </w:r>
      <w:r w:rsidRPr="002B2F7D">
        <w:rPr>
          <w:spacing w:val="-1"/>
          <w:sz w:val="22"/>
          <w:szCs w:val="22"/>
        </w:rPr>
        <w:t xml:space="preserve"> </w:t>
      </w:r>
      <w:r w:rsidR="00F87E79" w:rsidRPr="00F87E79">
        <w:rPr>
          <w:spacing w:val="-1"/>
          <w:sz w:val="22"/>
          <w:szCs w:val="22"/>
        </w:rPr>
        <w:t xml:space="preserve">mit Wirkung für die Vergangenheit </w:t>
      </w:r>
      <w:r w:rsidRPr="002B2F7D">
        <w:rPr>
          <w:spacing w:val="-1"/>
          <w:sz w:val="22"/>
          <w:szCs w:val="22"/>
        </w:rPr>
        <w:t>zum Rücktritt</w:t>
      </w:r>
      <w:r w:rsidR="00F87E79">
        <w:rPr>
          <w:spacing w:val="-1"/>
          <w:sz w:val="22"/>
          <w:szCs w:val="22"/>
        </w:rPr>
        <w:t xml:space="preserve"> </w:t>
      </w:r>
      <w:r w:rsidR="00B93987" w:rsidRPr="002B2F7D">
        <w:rPr>
          <w:spacing w:val="-1"/>
          <w:sz w:val="22"/>
          <w:szCs w:val="22"/>
        </w:rPr>
        <w:t>vo</w:t>
      </w:r>
      <w:r w:rsidR="00B93987">
        <w:rPr>
          <w:spacing w:val="-1"/>
          <w:sz w:val="22"/>
          <w:szCs w:val="22"/>
        </w:rPr>
        <w:t>n diesem</w:t>
      </w:r>
      <w:r w:rsidR="00B93987" w:rsidRPr="002B2F7D">
        <w:rPr>
          <w:spacing w:val="-1"/>
          <w:sz w:val="22"/>
          <w:szCs w:val="22"/>
        </w:rPr>
        <w:t xml:space="preserve"> </w:t>
      </w:r>
      <w:r w:rsidR="006E2979">
        <w:rPr>
          <w:spacing w:val="-1"/>
          <w:sz w:val="22"/>
          <w:szCs w:val="22"/>
        </w:rPr>
        <w:t>Vertrag</w:t>
      </w:r>
      <w:r w:rsidRPr="002B2F7D">
        <w:rPr>
          <w:spacing w:val="-1"/>
          <w:sz w:val="22"/>
          <w:szCs w:val="22"/>
        </w:rPr>
        <w:t xml:space="preserve"> berechtigt</w:t>
      </w:r>
      <w:r w:rsidR="00F87E79">
        <w:rPr>
          <w:spacing w:val="-1"/>
          <w:sz w:val="22"/>
          <w:szCs w:val="22"/>
        </w:rPr>
        <w:t xml:space="preserve">. Ein wichtiger Grund ist insbesondere in den nachfolgend genannten Fällen anlässlich des dieses Vertrages betreffenden Auswahlverfahrens und des </w:t>
      </w:r>
      <w:proofErr w:type="gramStart"/>
      <w:r w:rsidR="00F87E79">
        <w:rPr>
          <w:spacing w:val="-1"/>
          <w:sz w:val="22"/>
          <w:szCs w:val="22"/>
        </w:rPr>
        <w:t>diesem zugrundeliegenden förderrechtlichen Rechtsverhältnisses</w:t>
      </w:r>
      <w:proofErr w:type="gramEnd"/>
      <w:r w:rsidR="00F87E79">
        <w:rPr>
          <w:spacing w:val="-1"/>
          <w:sz w:val="22"/>
          <w:szCs w:val="22"/>
        </w:rPr>
        <w:t xml:space="preserve"> </w:t>
      </w:r>
      <w:r w:rsidR="009A79BC">
        <w:rPr>
          <w:spacing w:val="-1"/>
          <w:sz w:val="22"/>
          <w:szCs w:val="22"/>
        </w:rPr>
        <w:t xml:space="preserve">zwischen Gebietskörperschaft und Bewilligungsbehörden </w:t>
      </w:r>
      <w:r w:rsidR="00F87E79">
        <w:rPr>
          <w:spacing w:val="-1"/>
          <w:sz w:val="22"/>
          <w:szCs w:val="22"/>
        </w:rPr>
        <w:t>gegeben:</w:t>
      </w:r>
      <w:bookmarkEnd w:id="108"/>
      <w:r w:rsidRPr="002B2F7D">
        <w:rPr>
          <w:spacing w:val="-1"/>
          <w:sz w:val="22"/>
          <w:szCs w:val="22"/>
        </w:rPr>
        <w:t xml:space="preserve"> </w:t>
      </w:r>
    </w:p>
    <w:p w14:paraId="49E88B7E" w14:textId="1FE247A3" w:rsidR="004C070C" w:rsidRPr="00EC535A" w:rsidRDefault="004C070C" w:rsidP="004B6053">
      <w:pPr>
        <w:pStyle w:val="AufzhlungAbsatz2"/>
        <w:numPr>
          <w:ilvl w:val="2"/>
          <w:numId w:val="6"/>
        </w:numPr>
        <w:tabs>
          <w:tab w:val="clear" w:pos="1561"/>
        </w:tabs>
        <w:ind w:left="1276" w:hanging="709"/>
        <w:rPr>
          <w:rFonts w:cs="Arial"/>
          <w:sz w:val="22"/>
          <w:szCs w:val="22"/>
        </w:rPr>
      </w:pPr>
      <w:bookmarkStart w:id="109" w:name="_Ref107511926"/>
      <w:r w:rsidRPr="00EC535A">
        <w:rPr>
          <w:rFonts w:cs="Arial"/>
          <w:sz w:val="22"/>
          <w:szCs w:val="22"/>
        </w:rPr>
        <w:lastRenderedPageBreak/>
        <w:t xml:space="preserve">die Voraussetzungen für den Vertragsabschluss </w:t>
      </w:r>
      <w:r w:rsidR="00CB66F7" w:rsidRPr="00EC535A">
        <w:rPr>
          <w:rFonts w:cs="Arial"/>
          <w:sz w:val="22"/>
          <w:szCs w:val="22"/>
        </w:rPr>
        <w:t xml:space="preserve">entfallen </w:t>
      </w:r>
      <w:r w:rsidRPr="00EC535A">
        <w:rPr>
          <w:rFonts w:cs="Arial"/>
          <w:sz w:val="22"/>
          <w:szCs w:val="22"/>
        </w:rPr>
        <w:t>nachträglich</w:t>
      </w:r>
      <w:r w:rsidR="003E4CEC">
        <w:rPr>
          <w:rFonts w:cs="Arial"/>
          <w:sz w:val="22"/>
          <w:szCs w:val="22"/>
        </w:rPr>
        <w:t>,</w:t>
      </w:r>
      <w:r w:rsidR="009A79BC">
        <w:rPr>
          <w:rFonts w:cs="Arial"/>
          <w:sz w:val="22"/>
          <w:szCs w:val="22"/>
        </w:rPr>
        <w:t xml:space="preserve"> </w:t>
      </w:r>
      <w:r w:rsidR="004542B2">
        <w:rPr>
          <w:rFonts w:cs="Arial"/>
          <w:sz w:val="22"/>
          <w:szCs w:val="22"/>
        </w:rPr>
        <w:t xml:space="preserve">zum Beispiel </w:t>
      </w:r>
      <w:r w:rsidR="009A79BC">
        <w:rPr>
          <w:rFonts w:cs="Arial"/>
          <w:sz w:val="22"/>
          <w:szCs w:val="22"/>
        </w:rPr>
        <w:t>aufgrund des Eintretens oder Bekanntwerdens eines der in § 3 Abs. 3 Gigabit-R</w:t>
      </w:r>
      <w:r w:rsidR="00621C9B">
        <w:rPr>
          <w:rFonts w:cs="Arial"/>
          <w:sz w:val="22"/>
          <w:szCs w:val="22"/>
        </w:rPr>
        <w:t>ahmenregelung</w:t>
      </w:r>
      <w:r w:rsidR="009A79BC">
        <w:rPr>
          <w:rFonts w:cs="Arial"/>
          <w:sz w:val="22"/>
          <w:szCs w:val="22"/>
        </w:rPr>
        <w:t xml:space="preserve"> vorgesehenen Umstände</w:t>
      </w:r>
      <w:r w:rsidR="00BD0C04">
        <w:rPr>
          <w:rFonts w:cs="Arial"/>
          <w:sz w:val="22"/>
          <w:szCs w:val="22"/>
        </w:rPr>
        <w:t xml:space="preserve">, und ein Festhalten an dem Vertrag </w:t>
      </w:r>
      <w:r w:rsidR="003E4CEC">
        <w:rPr>
          <w:rFonts w:cs="Arial"/>
          <w:sz w:val="22"/>
          <w:szCs w:val="22"/>
        </w:rPr>
        <w:t xml:space="preserve">ist </w:t>
      </w:r>
      <w:r w:rsidR="00BD0C04">
        <w:rPr>
          <w:rFonts w:cs="Arial"/>
          <w:sz w:val="22"/>
          <w:szCs w:val="22"/>
        </w:rPr>
        <w:t>der Gebietskörperschaft unzumutbar</w:t>
      </w:r>
      <w:r w:rsidR="003E4CEC">
        <w:rPr>
          <w:rFonts w:cs="Arial"/>
          <w:sz w:val="22"/>
          <w:szCs w:val="22"/>
        </w:rPr>
        <w:t xml:space="preserve"> oder aus entgegenstehenden rechtlichen Gründen nicht möglich</w:t>
      </w:r>
      <w:r w:rsidRPr="00EC535A">
        <w:rPr>
          <w:rFonts w:cs="Arial"/>
          <w:sz w:val="22"/>
          <w:szCs w:val="22"/>
        </w:rPr>
        <w:t>;</w:t>
      </w:r>
      <w:bookmarkEnd w:id="109"/>
    </w:p>
    <w:p w14:paraId="793C2E52" w14:textId="0713BA37" w:rsidR="004C070C" w:rsidRDefault="004C070C" w:rsidP="004B6053">
      <w:pPr>
        <w:pStyle w:val="AufzhlungAbsatz2"/>
        <w:numPr>
          <w:ilvl w:val="2"/>
          <w:numId w:val="6"/>
        </w:numPr>
        <w:tabs>
          <w:tab w:val="clear" w:pos="1561"/>
          <w:tab w:val="num" w:pos="1276"/>
        </w:tabs>
        <w:ind w:left="1276" w:hanging="709"/>
        <w:rPr>
          <w:rFonts w:cs="Arial"/>
          <w:sz w:val="22"/>
          <w:szCs w:val="22"/>
        </w:rPr>
      </w:pPr>
      <w:bookmarkStart w:id="110" w:name="_Ref43468408"/>
      <w:r w:rsidRPr="00691CCB">
        <w:rPr>
          <w:rFonts w:cs="Arial"/>
          <w:sz w:val="22"/>
          <w:szCs w:val="22"/>
        </w:rPr>
        <w:t xml:space="preserve">die Zuwendungsbescheide von Bund und Land </w:t>
      </w:r>
      <w:r w:rsidR="00CB66F7">
        <w:rPr>
          <w:rFonts w:cs="Arial"/>
          <w:sz w:val="22"/>
          <w:szCs w:val="22"/>
        </w:rPr>
        <w:t xml:space="preserve">werden </w:t>
      </w:r>
      <w:r w:rsidRPr="00691CCB">
        <w:rPr>
          <w:rFonts w:cs="Arial"/>
          <w:sz w:val="22"/>
          <w:szCs w:val="22"/>
        </w:rPr>
        <w:t xml:space="preserve">entsprechend §§ 48, 49 VwVfG oder anderen Rechtsvorschriften, insbesondere Nr. 8 </w:t>
      </w:r>
      <w:proofErr w:type="spellStart"/>
      <w:r w:rsidRPr="00691CCB">
        <w:rPr>
          <w:rFonts w:cs="Arial"/>
          <w:sz w:val="22"/>
          <w:szCs w:val="22"/>
        </w:rPr>
        <w:t>ANBest</w:t>
      </w:r>
      <w:proofErr w:type="spellEnd"/>
      <w:r w:rsidRPr="00691CCB">
        <w:rPr>
          <w:rFonts w:cs="Arial"/>
          <w:sz w:val="22"/>
          <w:szCs w:val="22"/>
          <w:highlight w:val="yellow"/>
        </w:rPr>
        <w:t>-P</w:t>
      </w:r>
      <w:r w:rsidR="002928D4" w:rsidRPr="00691CCB">
        <w:rPr>
          <w:rFonts w:cs="Arial"/>
          <w:sz w:val="22"/>
          <w:szCs w:val="22"/>
          <w:highlight w:val="yellow"/>
        </w:rPr>
        <w:t>/</w:t>
      </w:r>
      <w:proofErr w:type="spellStart"/>
      <w:r w:rsidR="002928D4" w:rsidRPr="00691CCB">
        <w:rPr>
          <w:rFonts w:cs="Arial"/>
          <w:sz w:val="22"/>
          <w:szCs w:val="22"/>
          <w:highlight w:val="yellow"/>
        </w:rPr>
        <w:t>Gk</w:t>
      </w:r>
      <w:proofErr w:type="spellEnd"/>
      <w:r w:rsidRPr="00691CCB">
        <w:rPr>
          <w:rFonts w:cs="Arial"/>
          <w:sz w:val="22"/>
          <w:szCs w:val="22"/>
        </w:rPr>
        <w:t xml:space="preserve">, mit Wirkung für die Vergangenheit zurückgenommen oder widerrufen oder sonst </w:t>
      </w:r>
      <w:r w:rsidRPr="00760573">
        <w:rPr>
          <w:rFonts w:cs="Arial"/>
          <w:sz w:val="22"/>
          <w:szCs w:val="22"/>
        </w:rPr>
        <w:t>unwirksam;</w:t>
      </w:r>
      <w:bookmarkEnd w:id="110"/>
      <w:r w:rsidR="007B1EE3">
        <w:rPr>
          <w:rFonts w:cs="Arial"/>
          <w:sz w:val="22"/>
          <w:szCs w:val="22"/>
        </w:rPr>
        <w:t xml:space="preserve"> </w:t>
      </w:r>
    </w:p>
    <w:p w14:paraId="1ADB809D" w14:textId="4479A52E" w:rsidR="007B1EE3" w:rsidRPr="00CB40D0" w:rsidRDefault="007B1EE3" w:rsidP="0061626C">
      <w:pPr>
        <w:pStyle w:val="AufzhlungAbsatz2"/>
        <w:numPr>
          <w:ilvl w:val="2"/>
          <w:numId w:val="6"/>
        </w:numPr>
        <w:ind w:left="1276" w:hanging="709"/>
        <w:rPr>
          <w:sz w:val="22"/>
        </w:rPr>
      </w:pPr>
      <w:r w:rsidRPr="00CB40D0">
        <w:rPr>
          <w:sz w:val="22"/>
        </w:rPr>
        <w:t>der Abschluss des Vertrages ist durch Angaben des Netzbetreibers zustande gekommen, die in wesentlicher Beziehung unrichtig oder unvollständig waren;</w:t>
      </w:r>
    </w:p>
    <w:p w14:paraId="2A8AD0A0" w14:textId="1D314884" w:rsidR="00FE5D95" w:rsidRPr="00760573" w:rsidRDefault="0067362E" w:rsidP="004B6053">
      <w:pPr>
        <w:pStyle w:val="AufzhlungAbsatz2"/>
        <w:numPr>
          <w:ilvl w:val="2"/>
          <w:numId w:val="6"/>
        </w:numPr>
        <w:ind w:left="1276" w:hanging="709"/>
        <w:rPr>
          <w:sz w:val="22"/>
        </w:rPr>
      </w:pPr>
      <w:bookmarkStart w:id="111" w:name="_Hlk107935149"/>
      <w:r w:rsidRPr="00760573">
        <w:rPr>
          <w:sz w:val="22"/>
        </w:rPr>
        <w:t xml:space="preserve">der Netzbetreiber </w:t>
      </w:r>
      <w:r w:rsidR="00A16947">
        <w:rPr>
          <w:sz w:val="22"/>
        </w:rPr>
        <w:t xml:space="preserve">kommt </w:t>
      </w:r>
      <w:r w:rsidR="007F5EF5" w:rsidRPr="00760573">
        <w:rPr>
          <w:rFonts w:cs="Arial"/>
          <w:sz w:val="22"/>
          <w:szCs w:val="22"/>
        </w:rPr>
        <w:t xml:space="preserve">den </w:t>
      </w:r>
      <w:r w:rsidRPr="00760573">
        <w:rPr>
          <w:rFonts w:cs="Arial"/>
          <w:sz w:val="22"/>
          <w:szCs w:val="22"/>
        </w:rPr>
        <w:t>im Zuwendungsbescheid (</w:t>
      </w:r>
      <w:r w:rsidRPr="00760573">
        <w:rPr>
          <w:rFonts w:cs="Arial"/>
          <w:b/>
          <w:sz w:val="22"/>
          <w:szCs w:val="22"/>
        </w:rPr>
        <w:t>Anlage 1</w:t>
      </w:r>
      <w:r w:rsidRPr="00760573">
        <w:rPr>
          <w:rFonts w:cs="Arial"/>
          <w:sz w:val="22"/>
          <w:szCs w:val="22"/>
        </w:rPr>
        <w:t>) genannten</w:t>
      </w:r>
      <w:r w:rsidR="00FE5D95" w:rsidRPr="00760573">
        <w:rPr>
          <w:rFonts w:cs="Arial"/>
          <w:sz w:val="22"/>
          <w:szCs w:val="22"/>
        </w:rPr>
        <w:t xml:space="preserve"> und auf Basis dieses Vertrags in seinem Verantwortungsbereich liegenden</w:t>
      </w:r>
      <w:r w:rsidRPr="00760573">
        <w:rPr>
          <w:sz w:val="22"/>
        </w:rPr>
        <w:t xml:space="preserve"> Verpflichtungen </w:t>
      </w:r>
      <w:r w:rsidR="00C96EE9">
        <w:rPr>
          <w:rFonts w:cs="Arial"/>
          <w:sz w:val="22"/>
          <w:szCs w:val="22"/>
        </w:rPr>
        <w:t xml:space="preserve">– </w:t>
      </w:r>
      <w:r w:rsidR="00760573">
        <w:rPr>
          <w:sz w:val="22"/>
        </w:rPr>
        <w:t xml:space="preserve">auch </w:t>
      </w:r>
      <w:r w:rsidR="00760573" w:rsidRPr="00FE5D95">
        <w:rPr>
          <w:rFonts w:cs="Arial"/>
          <w:sz w:val="22"/>
          <w:szCs w:val="22"/>
        </w:rPr>
        <w:t>nach angemessener Fristsetzung</w:t>
      </w:r>
      <w:r w:rsidR="00760573" w:rsidRPr="00760573">
        <w:rPr>
          <w:sz w:val="22"/>
        </w:rPr>
        <w:t xml:space="preserve"> </w:t>
      </w:r>
      <w:r w:rsidR="00C96EE9">
        <w:rPr>
          <w:rFonts w:cs="Arial"/>
          <w:sz w:val="22"/>
          <w:szCs w:val="22"/>
        </w:rPr>
        <w:t xml:space="preserve">– </w:t>
      </w:r>
      <w:r w:rsidRPr="00760573">
        <w:rPr>
          <w:sz w:val="22"/>
        </w:rPr>
        <w:t>nicht nach</w:t>
      </w:r>
      <w:r w:rsidR="00FE5D95" w:rsidRPr="00760573">
        <w:rPr>
          <w:sz w:val="22"/>
        </w:rPr>
        <w:t xml:space="preserve">, </w:t>
      </w:r>
      <w:r w:rsidR="00CC4EC3" w:rsidRPr="00760573">
        <w:rPr>
          <w:sz w:val="22"/>
        </w:rPr>
        <w:t>insbesondere</w:t>
      </w:r>
      <w:r w:rsidR="00760573" w:rsidRPr="00760573">
        <w:rPr>
          <w:rFonts w:cs="Arial"/>
          <w:sz w:val="22"/>
          <w:szCs w:val="22"/>
        </w:rPr>
        <w:t xml:space="preserve"> </w:t>
      </w:r>
    </w:p>
    <w:p w14:paraId="2A7249D1" w14:textId="5F41C6A8" w:rsidR="00FE5D95" w:rsidRPr="00FE5D95" w:rsidRDefault="72DF9083" w:rsidP="00E06E50">
      <w:pPr>
        <w:pStyle w:val="AufzhlungAbsatz2"/>
        <w:numPr>
          <w:ilvl w:val="0"/>
          <w:numId w:val="7"/>
        </w:numPr>
        <w:ind w:left="1701" w:hanging="425"/>
        <w:rPr>
          <w:rFonts w:cs="Arial"/>
          <w:sz w:val="22"/>
          <w:szCs w:val="22"/>
        </w:rPr>
      </w:pPr>
      <w:r w:rsidRPr="00FE5D95">
        <w:rPr>
          <w:rFonts w:cs="Arial"/>
          <w:sz w:val="22"/>
          <w:szCs w:val="22"/>
        </w:rPr>
        <w:t>seinen Dokumentations-, Informations- und Auskunftspflichten</w:t>
      </w:r>
      <w:r w:rsidR="48775CAE">
        <w:rPr>
          <w:rFonts w:cs="Arial"/>
          <w:sz w:val="22"/>
          <w:szCs w:val="22"/>
        </w:rPr>
        <w:t>,</w:t>
      </w:r>
      <w:r w:rsidRPr="00FE5D95">
        <w:rPr>
          <w:rFonts w:cs="Arial"/>
          <w:sz w:val="22"/>
          <w:szCs w:val="22"/>
        </w:rPr>
        <w:t xml:space="preserve"> insbesondere gemäß </w:t>
      </w:r>
      <w:r w:rsidR="00760573">
        <w:rPr>
          <w:rFonts w:cs="Arial"/>
          <w:sz w:val="22"/>
          <w:szCs w:val="22"/>
        </w:rPr>
        <w:fldChar w:fldCharType="begin"/>
      </w:r>
      <w:r w:rsidR="00760573">
        <w:rPr>
          <w:rFonts w:cs="Arial"/>
          <w:sz w:val="22"/>
          <w:szCs w:val="22"/>
        </w:rPr>
        <w:instrText xml:space="preserve"> REF _Ref108529936 \r \h </w:instrText>
      </w:r>
      <w:r w:rsidR="00760573">
        <w:rPr>
          <w:rFonts w:cs="Arial"/>
          <w:sz w:val="22"/>
          <w:szCs w:val="22"/>
        </w:rPr>
      </w:r>
      <w:r w:rsidR="00760573">
        <w:rPr>
          <w:rFonts w:cs="Arial"/>
          <w:sz w:val="22"/>
          <w:szCs w:val="22"/>
        </w:rPr>
        <w:fldChar w:fldCharType="separate"/>
      </w:r>
      <w:r w:rsidR="4B8EEDF3">
        <w:rPr>
          <w:rFonts w:cs="Arial"/>
          <w:sz w:val="22"/>
          <w:szCs w:val="22"/>
        </w:rPr>
        <w:t>§ 7</w:t>
      </w:r>
      <w:r w:rsidR="00760573">
        <w:rPr>
          <w:rFonts w:cs="Arial"/>
          <w:sz w:val="22"/>
          <w:szCs w:val="22"/>
        </w:rPr>
        <w:fldChar w:fldCharType="end"/>
      </w:r>
      <w:r w:rsidR="30DA6851">
        <w:rPr>
          <w:rFonts w:cs="Arial"/>
          <w:sz w:val="22"/>
          <w:szCs w:val="22"/>
        </w:rPr>
        <w:t>,</w:t>
      </w:r>
      <w:r w:rsidR="0FF24629">
        <w:rPr>
          <w:rFonts w:cs="Arial"/>
          <w:sz w:val="22"/>
          <w:szCs w:val="22"/>
        </w:rPr>
        <w:t xml:space="preserve"> </w:t>
      </w:r>
      <w:r w:rsidR="003A121F">
        <w:rPr>
          <w:rFonts w:cs="Arial"/>
          <w:sz w:val="22"/>
          <w:szCs w:val="22"/>
        </w:rPr>
        <w:fldChar w:fldCharType="begin"/>
      </w:r>
      <w:r w:rsidR="003A121F">
        <w:rPr>
          <w:rFonts w:cs="Arial"/>
          <w:sz w:val="22"/>
          <w:szCs w:val="22"/>
        </w:rPr>
        <w:instrText xml:space="preserve"> REF _Ref107996327 \r \h </w:instrText>
      </w:r>
      <w:r w:rsidR="003A121F">
        <w:rPr>
          <w:rFonts w:cs="Arial"/>
          <w:sz w:val="22"/>
          <w:szCs w:val="22"/>
        </w:rPr>
      </w:r>
      <w:r w:rsidR="003A121F">
        <w:rPr>
          <w:rFonts w:cs="Arial"/>
          <w:sz w:val="22"/>
          <w:szCs w:val="22"/>
        </w:rPr>
        <w:fldChar w:fldCharType="separate"/>
      </w:r>
      <w:r w:rsidR="4B8EEDF3">
        <w:rPr>
          <w:rFonts w:cs="Arial"/>
          <w:sz w:val="22"/>
          <w:szCs w:val="22"/>
        </w:rPr>
        <w:t>§ 12</w:t>
      </w:r>
      <w:r w:rsidR="003A121F">
        <w:rPr>
          <w:rFonts w:cs="Arial"/>
          <w:sz w:val="22"/>
          <w:szCs w:val="22"/>
        </w:rPr>
        <w:fldChar w:fldCharType="end"/>
      </w:r>
      <w:r w:rsidR="1F2327B9">
        <w:rPr>
          <w:rFonts w:cs="Arial"/>
          <w:sz w:val="22"/>
          <w:szCs w:val="22"/>
        </w:rPr>
        <w:t>,</w:t>
      </w:r>
      <w:r w:rsidRPr="00FE5D95">
        <w:rPr>
          <w:rFonts w:cs="Arial"/>
          <w:sz w:val="22"/>
          <w:szCs w:val="22"/>
        </w:rPr>
        <w:t xml:space="preserve"> </w:t>
      </w:r>
      <w:r w:rsidR="30DA6851">
        <w:rPr>
          <w:rFonts w:cs="Arial"/>
          <w:sz w:val="22"/>
          <w:szCs w:val="22"/>
        </w:rPr>
        <w:t>oder</w:t>
      </w:r>
    </w:p>
    <w:p w14:paraId="7D869989" w14:textId="796F1649" w:rsidR="00FE5D95" w:rsidRPr="00FE5D95" w:rsidRDefault="72DF9083" w:rsidP="004B6053">
      <w:pPr>
        <w:pStyle w:val="AufzhlungAbsatz2"/>
        <w:numPr>
          <w:ilvl w:val="0"/>
          <w:numId w:val="7"/>
        </w:numPr>
        <w:ind w:left="1701" w:hanging="425"/>
        <w:rPr>
          <w:rFonts w:cs="Arial"/>
          <w:sz w:val="22"/>
          <w:szCs w:val="22"/>
        </w:rPr>
      </w:pPr>
      <w:r w:rsidRPr="00FE5D95">
        <w:rPr>
          <w:rFonts w:cs="Arial"/>
          <w:sz w:val="22"/>
          <w:szCs w:val="22"/>
        </w:rPr>
        <w:t>seinen Verpflichtungen zur Gewährung eines offenen Netzzugangs auf Vorleistungsebene (</w:t>
      </w:r>
      <w:r w:rsidR="003A121F">
        <w:rPr>
          <w:rFonts w:cs="Arial"/>
          <w:sz w:val="22"/>
          <w:szCs w:val="22"/>
        </w:rPr>
        <w:fldChar w:fldCharType="begin"/>
      </w:r>
      <w:r w:rsidR="003A121F">
        <w:rPr>
          <w:rFonts w:cs="Arial"/>
          <w:sz w:val="22"/>
          <w:szCs w:val="22"/>
        </w:rPr>
        <w:instrText xml:space="preserve"> REF _Ref509326769 \r \h </w:instrText>
      </w:r>
      <w:r w:rsidR="003A121F">
        <w:rPr>
          <w:rFonts w:cs="Arial"/>
          <w:sz w:val="22"/>
          <w:szCs w:val="22"/>
        </w:rPr>
      </w:r>
      <w:r w:rsidR="003A121F">
        <w:rPr>
          <w:rFonts w:cs="Arial"/>
          <w:sz w:val="22"/>
          <w:szCs w:val="22"/>
        </w:rPr>
        <w:fldChar w:fldCharType="separate"/>
      </w:r>
      <w:r w:rsidR="4B8EEDF3">
        <w:rPr>
          <w:rFonts w:cs="Arial"/>
          <w:sz w:val="22"/>
          <w:szCs w:val="22"/>
        </w:rPr>
        <w:t>§ 13</w:t>
      </w:r>
      <w:r w:rsidR="003A121F">
        <w:rPr>
          <w:rFonts w:cs="Arial"/>
          <w:sz w:val="22"/>
          <w:szCs w:val="22"/>
        </w:rPr>
        <w:fldChar w:fldCharType="end"/>
      </w:r>
      <w:r w:rsidRPr="00FE5D95">
        <w:rPr>
          <w:rFonts w:cs="Arial"/>
          <w:sz w:val="22"/>
          <w:szCs w:val="22"/>
        </w:rPr>
        <w:t>);</w:t>
      </w:r>
    </w:p>
    <w:bookmarkEnd w:id="111"/>
    <w:p w14:paraId="14C9FFEB" w14:textId="0F5A4F02" w:rsidR="004C070C" w:rsidRPr="000C24F4" w:rsidRDefault="004C070C" w:rsidP="004B6053">
      <w:pPr>
        <w:pStyle w:val="AufzhlungAbsatz2"/>
        <w:numPr>
          <w:ilvl w:val="2"/>
          <w:numId w:val="6"/>
        </w:numPr>
        <w:ind w:left="1276" w:hanging="709"/>
        <w:rPr>
          <w:rFonts w:cs="Arial"/>
          <w:sz w:val="22"/>
          <w:szCs w:val="22"/>
        </w:rPr>
      </w:pPr>
      <w:r w:rsidRPr="000C24F4">
        <w:rPr>
          <w:rFonts w:cs="Arial"/>
          <w:sz w:val="22"/>
          <w:szCs w:val="22"/>
        </w:rPr>
        <w:t>Vorliegen eines Ausschlussgrunds im Sinne des § 123 des Gesetzes gegen Wettbewerbsbeschränkungen (GWB)</w:t>
      </w:r>
      <w:r w:rsidR="009A79BC">
        <w:rPr>
          <w:rFonts w:cs="Arial"/>
          <w:sz w:val="22"/>
          <w:szCs w:val="22"/>
        </w:rPr>
        <w:t>, soweit nicht §§ 125 oder 126 GWB einschlägig sind</w:t>
      </w:r>
      <w:r w:rsidRPr="000C24F4">
        <w:rPr>
          <w:rFonts w:cs="Arial"/>
          <w:sz w:val="22"/>
          <w:szCs w:val="22"/>
        </w:rPr>
        <w:t>;</w:t>
      </w:r>
    </w:p>
    <w:p w14:paraId="246BA53A" w14:textId="77777777"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t>Vorliegen einer wettbewerbsbeschränkenden Absprache im Sinne von § 298 StGB;</w:t>
      </w:r>
    </w:p>
    <w:p w14:paraId="50AE6727" w14:textId="4B916442"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t>Vorliegen einer wettbewerbsbeschränkenden Vereinbarung im Sinne von § 1 GWB</w:t>
      </w:r>
      <w:r w:rsidR="009A79BC">
        <w:rPr>
          <w:rFonts w:cs="Arial"/>
          <w:sz w:val="22"/>
          <w:szCs w:val="22"/>
        </w:rPr>
        <w:t xml:space="preserve"> oder Art. 101 des Vertrags über die Arbeitsweise der Europäischen Union (AEUV)</w:t>
      </w:r>
      <w:r w:rsidRPr="000C24F4">
        <w:rPr>
          <w:rFonts w:cs="Arial"/>
          <w:sz w:val="22"/>
          <w:szCs w:val="22"/>
        </w:rPr>
        <w:t>;</w:t>
      </w:r>
    </w:p>
    <w:p w14:paraId="2DF5481A" w14:textId="77777777"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t xml:space="preserve">Vorliegen eines Verstoßes gegen die Bestimmungen des </w:t>
      </w:r>
      <w:r w:rsidRPr="000C24F4">
        <w:rPr>
          <w:rFonts w:cs="Arial"/>
          <w:sz w:val="22"/>
          <w:szCs w:val="22"/>
          <w:highlight w:val="yellow"/>
        </w:rPr>
        <w:t>Landestariftreue- und Mindestlohngesetzes des Landes [LAND]</w:t>
      </w:r>
      <w:r w:rsidRPr="000C24F4">
        <w:rPr>
          <w:rFonts w:cs="Arial"/>
          <w:sz w:val="22"/>
          <w:szCs w:val="22"/>
        </w:rPr>
        <w:t>;</w:t>
      </w:r>
    </w:p>
    <w:p w14:paraId="638C9022" w14:textId="1290E22C" w:rsidR="0013518A" w:rsidRDefault="004C070C" w:rsidP="001A6A5D">
      <w:pPr>
        <w:pStyle w:val="AufzhlungAbsatz2"/>
        <w:tabs>
          <w:tab w:val="clear" w:pos="1561"/>
        </w:tabs>
        <w:ind w:left="1276" w:hanging="709"/>
        <w:rPr>
          <w:rFonts w:cs="Arial"/>
          <w:sz w:val="22"/>
          <w:szCs w:val="22"/>
        </w:rPr>
      </w:pPr>
      <w:r w:rsidRPr="000C24F4">
        <w:rPr>
          <w:rFonts w:cs="Arial"/>
          <w:sz w:val="22"/>
          <w:szCs w:val="22"/>
        </w:rPr>
        <w:t xml:space="preserve">Vorliegen eines Verstoßes gegen die Bestimmungen gegen Schwarzarbeit, illegale Arbeitnehmerüberlassung und gegen Leistungsmissbrauch im Sinne des Dritten </w:t>
      </w:r>
      <w:r w:rsidRPr="000C24F4">
        <w:rPr>
          <w:rFonts w:cs="Arial"/>
          <w:sz w:val="22"/>
          <w:szCs w:val="22"/>
        </w:rPr>
        <w:lastRenderedPageBreak/>
        <w:t>Sozialgesetzbuches, des Arbeitnehmerüberlassungsgesetzes bzw. des Gesetzes zur Bekämpfung der Schwarzarbeit</w:t>
      </w:r>
      <w:r w:rsidR="00A16947">
        <w:rPr>
          <w:rFonts w:cs="Arial"/>
          <w:sz w:val="22"/>
          <w:szCs w:val="22"/>
        </w:rPr>
        <w:t>;</w:t>
      </w:r>
    </w:p>
    <w:p w14:paraId="35DBE6FC" w14:textId="23B83555" w:rsidR="004C070C" w:rsidRDefault="0013518A" w:rsidP="001A6A5D">
      <w:pPr>
        <w:pStyle w:val="AufzhlungAbsatz2"/>
        <w:tabs>
          <w:tab w:val="clear" w:pos="1561"/>
        </w:tabs>
        <w:ind w:left="1276" w:hanging="709"/>
        <w:rPr>
          <w:rFonts w:cs="Arial"/>
          <w:sz w:val="22"/>
          <w:szCs w:val="22"/>
        </w:rPr>
      </w:pPr>
      <w:r w:rsidRPr="0013518A">
        <w:rPr>
          <w:rFonts w:cs="Arial"/>
          <w:sz w:val="22"/>
          <w:szCs w:val="22"/>
        </w:rPr>
        <w:t xml:space="preserve">der Abschluss des </w:t>
      </w:r>
      <w:r w:rsidR="006E2979">
        <w:rPr>
          <w:rFonts w:cs="Arial"/>
          <w:sz w:val="22"/>
          <w:szCs w:val="22"/>
        </w:rPr>
        <w:t>Vertrag</w:t>
      </w:r>
      <w:r w:rsidRPr="0013518A">
        <w:rPr>
          <w:rFonts w:cs="Arial"/>
          <w:sz w:val="22"/>
          <w:szCs w:val="22"/>
        </w:rPr>
        <w:t xml:space="preserve">es </w:t>
      </w:r>
      <w:r w:rsidR="00CB66F7">
        <w:rPr>
          <w:rFonts w:cs="Arial"/>
          <w:sz w:val="22"/>
          <w:szCs w:val="22"/>
        </w:rPr>
        <w:t xml:space="preserve">ist </w:t>
      </w:r>
      <w:r w:rsidRPr="0013518A">
        <w:rPr>
          <w:rFonts w:cs="Arial"/>
          <w:sz w:val="22"/>
          <w:szCs w:val="22"/>
        </w:rPr>
        <w:t>durch Angabe</w:t>
      </w:r>
      <w:r>
        <w:rPr>
          <w:rFonts w:cs="Arial"/>
          <w:sz w:val="22"/>
          <w:szCs w:val="22"/>
        </w:rPr>
        <w:t>n des Betreibers zustande gekom</w:t>
      </w:r>
      <w:r w:rsidRPr="0013518A">
        <w:rPr>
          <w:rFonts w:cs="Arial"/>
          <w:sz w:val="22"/>
          <w:szCs w:val="22"/>
        </w:rPr>
        <w:t>men, die in wesentlicher Beziehung unrichtig oder unvollständig waren</w:t>
      </w:r>
      <w:r w:rsidR="00CB66F7">
        <w:rPr>
          <w:rFonts w:cs="Arial"/>
          <w:sz w:val="22"/>
          <w:szCs w:val="22"/>
        </w:rPr>
        <w:t>.</w:t>
      </w:r>
      <w:r w:rsidR="000C493D">
        <w:rPr>
          <w:rFonts w:cs="Arial"/>
          <w:sz w:val="22"/>
          <w:szCs w:val="22"/>
        </w:rPr>
        <w:t xml:space="preserve"> </w:t>
      </w:r>
    </w:p>
    <w:p w14:paraId="0E73D81C" w14:textId="77777777" w:rsidR="000C493D" w:rsidRPr="00013553" w:rsidRDefault="000C493D" w:rsidP="00853457">
      <w:pPr>
        <w:pStyle w:val="Absatz1"/>
        <w:tabs>
          <w:tab w:val="clear" w:pos="709"/>
        </w:tabs>
        <w:ind w:left="1276"/>
        <w:rPr>
          <w:spacing w:val="-1"/>
          <w:sz w:val="22"/>
          <w:szCs w:val="22"/>
        </w:rPr>
      </w:pPr>
      <w:r w:rsidRPr="00013553">
        <w:rPr>
          <w:spacing w:val="-1"/>
          <w:sz w:val="22"/>
          <w:szCs w:val="22"/>
        </w:rPr>
        <w:t>Weitere gesetzliche Rücktrittsrechte bleiben unberührt.</w:t>
      </w:r>
    </w:p>
    <w:p w14:paraId="73CE1CE6" w14:textId="68A98994" w:rsidR="000D1CBE" w:rsidRPr="000D1CBE" w:rsidRDefault="00760573" w:rsidP="00E06E50">
      <w:pPr>
        <w:pStyle w:val="Absatz1"/>
        <w:numPr>
          <w:ilvl w:val="1"/>
          <w:numId w:val="8"/>
        </w:numPr>
        <w:rPr>
          <w:spacing w:val="-1"/>
          <w:sz w:val="22"/>
          <w:szCs w:val="22"/>
        </w:rPr>
      </w:pPr>
      <w:r>
        <w:rPr>
          <w:rFonts w:cs="Arial"/>
          <w:sz w:val="22"/>
          <w:szCs w:val="22"/>
        </w:rPr>
        <w:t xml:space="preserve">In den in </w:t>
      </w:r>
      <w:r w:rsidR="008B0485">
        <w:rPr>
          <w:rFonts w:cs="Arial"/>
          <w:sz w:val="22"/>
          <w:szCs w:val="22"/>
        </w:rPr>
        <w:fldChar w:fldCharType="begin"/>
      </w:r>
      <w:r w:rsidR="008B0485">
        <w:rPr>
          <w:rFonts w:cs="Arial"/>
          <w:sz w:val="22"/>
          <w:szCs w:val="22"/>
        </w:rPr>
        <w:instrText xml:space="preserve"> REF _Ref107996366 \r \h </w:instrText>
      </w:r>
      <w:r w:rsidR="008B0485">
        <w:rPr>
          <w:rFonts w:cs="Arial"/>
          <w:sz w:val="22"/>
          <w:szCs w:val="22"/>
        </w:rPr>
      </w:r>
      <w:r w:rsidR="008B0485">
        <w:rPr>
          <w:rFonts w:cs="Arial"/>
          <w:sz w:val="22"/>
          <w:szCs w:val="22"/>
        </w:rPr>
        <w:fldChar w:fldCharType="separate"/>
      </w:r>
      <w:r w:rsidR="00E06E50">
        <w:rPr>
          <w:rFonts w:cs="Arial"/>
          <w:sz w:val="22"/>
          <w:szCs w:val="22"/>
        </w:rPr>
        <w:t>§ 17</w:t>
      </w:r>
      <w:r w:rsidR="008B0485">
        <w:rPr>
          <w:rFonts w:cs="Arial"/>
          <w:sz w:val="22"/>
          <w:szCs w:val="22"/>
        </w:rPr>
        <w:fldChar w:fldCharType="end"/>
      </w:r>
      <w:r w:rsidR="008E4232">
        <w:rPr>
          <w:rFonts w:cs="Arial"/>
          <w:sz w:val="22"/>
          <w:szCs w:val="22"/>
        </w:rPr>
        <w:t>.1</w:t>
      </w:r>
      <w:r w:rsidR="0067362E">
        <w:rPr>
          <w:rFonts w:cs="Arial"/>
          <w:sz w:val="22"/>
          <w:szCs w:val="22"/>
        </w:rPr>
        <w:t xml:space="preserve"> </w:t>
      </w:r>
      <w:proofErr w:type="spellStart"/>
      <w:r w:rsidR="002263B3">
        <w:rPr>
          <w:rFonts w:cs="Arial"/>
          <w:sz w:val="22"/>
          <w:szCs w:val="22"/>
        </w:rPr>
        <w:t>lit</w:t>
      </w:r>
      <w:proofErr w:type="spellEnd"/>
      <w:r w:rsidR="002263B3">
        <w:rPr>
          <w:rFonts w:cs="Arial"/>
          <w:sz w:val="22"/>
          <w:szCs w:val="22"/>
        </w:rPr>
        <w:t xml:space="preserve">. a und </w:t>
      </w:r>
      <w:r w:rsidR="0067362E">
        <w:rPr>
          <w:rFonts w:cs="Arial"/>
          <w:sz w:val="22"/>
          <w:szCs w:val="22"/>
        </w:rPr>
        <w:t>lit</w:t>
      </w:r>
      <w:r>
        <w:rPr>
          <w:rFonts w:cs="Arial"/>
          <w:sz w:val="22"/>
          <w:szCs w:val="22"/>
        </w:rPr>
        <w:t>.</w:t>
      </w:r>
      <w:r w:rsidR="009A79BC">
        <w:rPr>
          <w:rFonts w:cs="Arial"/>
          <w:sz w:val="22"/>
          <w:szCs w:val="22"/>
        </w:rPr>
        <w:t xml:space="preserve"> </w:t>
      </w:r>
      <w:r w:rsidR="00691CCB">
        <w:rPr>
          <w:rFonts w:cs="Arial"/>
          <w:sz w:val="22"/>
          <w:szCs w:val="22"/>
        </w:rPr>
        <w:fldChar w:fldCharType="begin"/>
      </w:r>
      <w:r w:rsidR="00691CCB">
        <w:rPr>
          <w:rFonts w:cs="Arial"/>
          <w:sz w:val="22"/>
          <w:szCs w:val="22"/>
        </w:rPr>
        <w:instrText xml:space="preserve"> REF _Ref43468408 \r \h </w:instrText>
      </w:r>
      <w:r w:rsidR="00691CCB">
        <w:rPr>
          <w:rFonts w:cs="Arial"/>
          <w:sz w:val="22"/>
          <w:szCs w:val="22"/>
        </w:rPr>
      </w:r>
      <w:r w:rsidR="00691CCB">
        <w:rPr>
          <w:rFonts w:cs="Arial"/>
          <w:sz w:val="22"/>
          <w:szCs w:val="22"/>
        </w:rPr>
        <w:fldChar w:fldCharType="separate"/>
      </w:r>
      <w:r w:rsidR="00E06E50">
        <w:rPr>
          <w:rFonts w:cs="Arial"/>
          <w:sz w:val="22"/>
          <w:szCs w:val="22"/>
        </w:rPr>
        <w:t>b</w:t>
      </w:r>
      <w:r w:rsidR="00691CCB">
        <w:rPr>
          <w:rFonts w:cs="Arial"/>
          <w:sz w:val="22"/>
          <w:szCs w:val="22"/>
        </w:rPr>
        <w:fldChar w:fldCharType="end"/>
      </w:r>
      <w:r w:rsidR="00691CCB">
        <w:rPr>
          <w:rFonts w:cs="Arial"/>
          <w:sz w:val="22"/>
          <w:szCs w:val="22"/>
        </w:rPr>
        <w:t xml:space="preserve"> </w:t>
      </w:r>
      <w:r w:rsidR="0067362E" w:rsidRPr="005F172F">
        <w:rPr>
          <w:rFonts w:cs="Arial"/>
          <w:sz w:val="22"/>
          <w:szCs w:val="22"/>
        </w:rPr>
        <w:t xml:space="preserve">genannten Fällen ist auch </w:t>
      </w:r>
      <w:r w:rsidR="005B009F">
        <w:rPr>
          <w:rFonts w:cs="Arial"/>
          <w:sz w:val="22"/>
          <w:szCs w:val="22"/>
        </w:rPr>
        <w:t>der Netzbetreiber</w:t>
      </w:r>
      <w:r w:rsidR="0067362E" w:rsidRPr="005F172F">
        <w:rPr>
          <w:rFonts w:cs="Arial"/>
          <w:sz w:val="22"/>
          <w:szCs w:val="22"/>
        </w:rPr>
        <w:t xml:space="preserve"> zum Rücktritt vom Vertrag berechtigt.</w:t>
      </w:r>
      <w:r w:rsidR="0067362E">
        <w:rPr>
          <w:spacing w:val="-1"/>
          <w:sz w:val="22"/>
          <w:szCs w:val="22"/>
        </w:rPr>
        <w:t xml:space="preserve"> </w:t>
      </w:r>
    </w:p>
    <w:p w14:paraId="3928D19F" w14:textId="40FF24C1" w:rsidR="000C493D" w:rsidRDefault="00760573" w:rsidP="00013553">
      <w:pPr>
        <w:pStyle w:val="Absatz1"/>
        <w:numPr>
          <w:ilvl w:val="1"/>
          <w:numId w:val="8"/>
        </w:numPr>
        <w:rPr>
          <w:spacing w:val="-1"/>
          <w:sz w:val="22"/>
          <w:szCs w:val="22"/>
        </w:rPr>
      </w:pPr>
      <w:r>
        <w:rPr>
          <w:spacing w:val="-1"/>
          <w:sz w:val="22"/>
          <w:szCs w:val="22"/>
        </w:rPr>
        <w:t>Mit Rücktritt von dem Vertrag ist der Netzbetreiber nicht mehr zum Besitz des überlassenen passiven Netzes berechtigt und vorbehaltlich § 16.3 zur Rückgabe verpflichtet.</w:t>
      </w:r>
      <w:r w:rsidR="00C25A3E">
        <w:rPr>
          <w:spacing w:val="-1"/>
          <w:sz w:val="22"/>
          <w:szCs w:val="22"/>
        </w:rPr>
        <w:t xml:space="preserve"> </w:t>
      </w:r>
      <w:r w:rsidR="000C493D">
        <w:rPr>
          <w:spacing w:val="-1"/>
          <w:sz w:val="22"/>
          <w:szCs w:val="22"/>
        </w:rPr>
        <w:t>D</w:t>
      </w:r>
      <w:r w:rsidR="00C25A3E" w:rsidRPr="00C25A3E">
        <w:rPr>
          <w:spacing w:val="-1"/>
          <w:sz w:val="22"/>
          <w:szCs w:val="22"/>
        </w:rPr>
        <w:t xml:space="preserve">ie empfangenen Leistungen </w:t>
      </w:r>
      <w:r w:rsidR="000C493D">
        <w:rPr>
          <w:spacing w:val="-1"/>
          <w:sz w:val="22"/>
          <w:szCs w:val="22"/>
        </w:rPr>
        <w:t xml:space="preserve">sind </w:t>
      </w:r>
      <w:r w:rsidR="00C25A3E" w:rsidRPr="00C25A3E">
        <w:rPr>
          <w:spacing w:val="-1"/>
          <w:sz w:val="22"/>
          <w:szCs w:val="22"/>
        </w:rPr>
        <w:t xml:space="preserve">zurückzugewähren, wenn und </w:t>
      </w:r>
      <w:proofErr w:type="gramStart"/>
      <w:r w:rsidR="00C25A3E" w:rsidRPr="00C25A3E">
        <w:rPr>
          <w:spacing w:val="-1"/>
          <w:sz w:val="22"/>
          <w:szCs w:val="22"/>
        </w:rPr>
        <w:t>soweit</w:t>
      </w:r>
      <w:proofErr w:type="gramEnd"/>
      <w:r w:rsidR="00C25A3E" w:rsidRPr="00C25A3E">
        <w:rPr>
          <w:spacing w:val="-1"/>
          <w:sz w:val="22"/>
          <w:szCs w:val="22"/>
        </w:rPr>
        <w:t xml:space="preserve"> die Bewilligungsbehörden des Bundes und des Landes die Zuwendung (teilweise) aufheben. Weitergehende gesetzliche Ansprüche – insbesondere hinsichtlich des Ersatzes </w:t>
      </w:r>
      <w:r w:rsidR="000C493D">
        <w:rPr>
          <w:spacing w:val="-1"/>
          <w:sz w:val="22"/>
          <w:szCs w:val="22"/>
        </w:rPr>
        <w:t xml:space="preserve">der </w:t>
      </w:r>
      <w:r w:rsidR="00C25A3E" w:rsidRPr="00C25A3E">
        <w:rPr>
          <w:spacing w:val="-1"/>
          <w:sz w:val="22"/>
          <w:szCs w:val="22"/>
        </w:rPr>
        <w:t xml:space="preserve">zum Zeitpunkt des Rücktritts vom </w:t>
      </w:r>
      <w:r w:rsidR="007B1EE3">
        <w:rPr>
          <w:spacing w:val="-1"/>
          <w:sz w:val="22"/>
          <w:szCs w:val="22"/>
        </w:rPr>
        <w:t>Netzbetreiber</w:t>
      </w:r>
      <w:r w:rsidR="00C25A3E" w:rsidRPr="00C25A3E">
        <w:rPr>
          <w:spacing w:val="-1"/>
          <w:sz w:val="22"/>
          <w:szCs w:val="22"/>
        </w:rPr>
        <w:t xml:space="preserve"> bereits gezogene</w:t>
      </w:r>
      <w:r w:rsidR="000C493D">
        <w:rPr>
          <w:spacing w:val="-1"/>
          <w:sz w:val="22"/>
          <w:szCs w:val="22"/>
        </w:rPr>
        <w:t>n</w:t>
      </w:r>
      <w:r w:rsidR="00C25A3E" w:rsidRPr="00C25A3E">
        <w:rPr>
          <w:spacing w:val="-1"/>
          <w:sz w:val="22"/>
          <w:szCs w:val="22"/>
        </w:rPr>
        <w:t xml:space="preserve"> Nutzungen aus der geförderten Infrastruktur – bleiben unberührt.</w:t>
      </w:r>
      <w:r>
        <w:rPr>
          <w:spacing w:val="-1"/>
          <w:sz w:val="22"/>
          <w:szCs w:val="22"/>
        </w:rPr>
        <w:t xml:space="preserve"> </w:t>
      </w:r>
    </w:p>
    <w:p w14:paraId="71554C5C" w14:textId="25597661" w:rsidR="00C94517" w:rsidRDefault="00C94517" w:rsidP="00013553">
      <w:pPr>
        <w:pStyle w:val="Absatz1"/>
        <w:tabs>
          <w:tab w:val="clear" w:pos="709"/>
        </w:tabs>
        <w:ind w:left="567" w:firstLine="0"/>
        <w:rPr>
          <w:spacing w:val="-1"/>
          <w:sz w:val="22"/>
          <w:szCs w:val="22"/>
        </w:rPr>
      </w:pPr>
    </w:p>
    <w:p w14:paraId="59EFD135" w14:textId="010875B0" w:rsidR="00C94517" w:rsidRPr="000C24F4" w:rsidRDefault="00C94517" w:rsidP="004B6053">
      <w:pPr>
        <w:pStyle w:val="berschrift1"/>
        <w:numPr>
          <w:ilvl w:val="0"/>
          <w:numId w:val="8"/>
        </w:numPr>
        <w:kinsoku w:val="0"/>
        <w:overflowPunct w:val="0"/>
        <w:spacing w:before="240" w:after="120" w:line="360" w:lineRule="auto"/>
        <w:rPr>
          <w:sz w:val="22"/>
          <w:szCs w:val="22"/>
        </w:rPr>
      </w:pPr>
      <w:bookmarkStart w:id="112" w:name="_Toc161997516"/>
      <w:r>
        <w:rPr>
          <w:sz w:val="22"/>
          <w:szCs w:val="22"/>
        </w:rPr>
        <w:t>Kündigung</w:t>
      </w:r>
      <w:bookmarkEnd w:id="112"/>
    </w:p>
    <w:p w14:paraId="1CF95782" w14:textId="40C0545E" w:rsidR="00176BF8" w:rsidRDefault="004C070C" w:rsidP="004B6053">
      <w:pPr>
        <w:pStyle w:val="Absatz1"/>
        <w:numPr>
          <w:ilvl w:val="1"/>
          <w:numId w:val="8"/>
        </w:numPr>
        <w:rPr>
          <w:spacing w:val="-1"/>
          <w:sz w:val="22"/>
          <w:szCs w:val="22"/>
        </w:rPr>
      </w:pPr>
      <w:r w:rsidRPr="002B2F7D">
        <w:rPr>
          <w:spacing w:val="-1"/>
          <w:sz w:val="22"/>
          <w:szCs w:val="22"/>
        </w:rPr>
        <w:t>Das Recht zur ordentlichen Kündigung ist ausgeschlossen.</w:t>
      </w:r>
      <w:r w:rsidR="00C94517" w:rsidRPr="00C94517">
        <w:rPr>
          <w:rFonts w:asciiTheme="minorHAnsi" w:eastAsia="Calibri" w:hAnsiTheme="minorHAnsi" w:cstheme="minorHAnsi"/>
          <w:sz w:val="22"/>
          <w:szCs w:val="22"/>
          <w:lang w:eastAsia="en-US"/>
        </w:rPr>
        <w:t xml:space="preserve"> </w:t>
      </w:r>
      <w:r w:rsidR="00C94517" w:rsidRPr="00C94517">
        <w:rPr>
          <w:spacing w:val="-1"/>
          <w:sz w:val="22"/>
          <w:szCs w:val="22"/>
        </w:rPr>
        <w:t xml:space="preserve">Die </w:t>
      </w:r>
      <w:r w:rsidR="00C90ED4">
        <w:rPr>
          <w:spacing w:val="-1"/>
          <w:sz w:val="22"/>
          <w:szCs w:val="22"/>
        </w:rPr>
        <w:t>Vertragsp</w:t>
      </w:r>
      <w:r w:rsidR="00C94517" w:rsidRPr="00C94517">
        <w:rPr>
          <w:spacing w:val="-1"/>
          <w:sz w:val="22"/>
          <w:szCs w:val="22"/>
        </w:rPr>
        <w:t xml:space="preserve">arteien sind </w:t>
      </w:r>
      <w:r w:rsidR="00C94517">
        <w:rPr>
          <w:spacing w:val="-1"/>
          <w:sz w:val="22"/>
          <w:szCs w:val="22"/>
        </w:rPr>
        <w:t xml:space="preserve">jedoch </w:t>
      </w:r>
      <w:r w:rsidR="00C94517" w:rsidRPr="00C94517">
        <w:rPr>
          <w:spacing w:val="-1"/>
          <w:sz w:val="22"/>
          <w:szCs w:val="22"/>
        </w:rPr>
        <w:t xml:space="preserve">berechtigt, diesen Vertrag </w:t>
      </w:r>
      <w:r w:rsidR="00215562" w:rsidRPr="00F402C9">
        <w:rPr>
          <w:spacing w:val="-1"/>
          <w:sz w:val="22"/>
          <w:szCs w:val="22"/>
        </w:rPr>
        <w:t>dur</w:t>
      </w:r>
      <w:r w:rsidR="00215562">
        <w:rPr>
          <w:spacing w:val="-1"/>
          <w:sz w:val="22"/>
          <w:szCs w:val="22"/>
        </w:rPr>
        <w:t>ch schriftliche Erklärung gegen</w:t>
      </w:r>
      <w:r w:rsidR="00215562" w:rsidRPr="00F402C9">
        <w:rPr>
          <w:spacing w:val="-1"/>
          <w:sz w:val="22"/>
          <w:szCs w:val="22"/>
        </w:rPr>
        <w:t xml:space="preserve">über der anderen Vertragspartei </w:t>
      </w:r>
      <w:r w:rsidR="00C94517" w:rsidRPr="00C94517">
        <w:rPr>
          <w:spacing w:val="-1"/>
          <w:sz w:val="22"/>
          <w:szCs w:val="22"/>
        </w:rPr>
        <w:t xml:space="preserve">ganz oder teilweise aus wichtigem Grunde außerordentlich zu kündigen. Ein wichtiger Grund liegt vor, wenn Tatsachen gegeben sind, aufgrund derer den Kündigenden unter Berücksichtigung aller Umstände des Einzelfalls und unter Abwägung der Interessen der </w:t>
      </w:r>
      <w:r w:rsidR="00800968">
        <w:rPr>
          <w:spacing w:val="-1"/>
          <w:sz w:val="22"/>
          <w:szCs w:val="22"/>
        </w:rPr>
        <w:t>Vertragsp</w:t>
      </w:r>
      <w:r w:rsidR="00C94517" w:rsidRPr="00C94517">
        <w:rPr>
          <w:spacing w:val="-1"/>
          <w:sz w:val="22"/>
          <w:szCs w:val="22"/>
        </w:rPr>
        <w:t xml:space="preserve">arteien die Fortsetzung des Vertrages nicht mehr zugemutet werden kann. </w:t>
      </w:r>
    </w:p>
    <w:p w14:paraId="52CFA3F6" w14:textId="765E5BEC" w:rsidR="004C070C" w:rsidRPr="002B2F7D" w:rsidRDefault="00C94517" w:rsidP="004B6053">
      <w:pPr>
        <w:pStyle w:val="Absatz1"/>
        <w:numPr>
          <w:ilvl w:val="1"/>
          <w:numId w:val="8"/>
        </w:numPr>
        <w:rPr>
          <w:spacing w:val="-1"/>
          <w:sz w:val="22"/>
          <w:szCs w:val="22"/>
        </w:rPr>
      </w:pPr>
      <w:r w:rsidRPr="00C94517">
        <w:rPr>
          <w:spacing w:val="-1"/>
          <w:sz w:val="22"/>
          <w:szCs w:val="22"/>
        </w:rPr>
        <w:t>Sonstige gesetzliche außerordentliche Kündigungsrechte bleiben unberührt.</w:t>
      </w:r>
    </w:p>
    <w:p w14:paraId="1695BCC1" w14:textId="2D7168C0" w:rsidR="001A6A5D" w:rsidRPr="00760573" w:rsidRDefault="00760573" w:rsidP="004B6053">
      <w:pPr>
        <w:pStyle w:val="Absatz1"/>
        <w:numPr>
          <w:ilvl w:val="1"/>
          <w:numId w:val="8"/>
        </w:numPr>
        <w:rPr>
          <w:spacing w:val="-1"/>
          <w:sz w:val="22"/>
          <w:szCs w:val="22"/>
        </w:rPr>
      </w:pPr>
      <w:r w:rsidRPr="002B2F7D">
        <w:rPr>
          <w:spacing w:val="-1"/>
          <w:sz w:val="22"/>
          <w:szCs w:val="22"/>
        </w:rPr>
        <w:t>Im Falle der außerordentlichen Kündigung vollzieht sich die Abwicklung des Vertrages derart, dass zum Kündigungszeitpunkt noch ausstehende Arbeiten des Netzbetreibers nicht mehr ausgeführt werden</w:t>
      </w:r>
      <w:r>
        <w:rPr>
          <w:spacing w:val="-1"/>
          <w:sz w:val="22"/>
          <w:szCs w:val="22"/>
        </w:rPr>
        <w:t>, es sei denn</w:t>
      </w:r>
      <w:r w:rsidR="00CB66F7">
        <w:rPr>
          <w:spacing w:val="-1"/>
          <w:sz w:val="22"/>
          <w:szCs w:val="22"/>
        </w:rPr>
        <w:t>,</w:t>
      </w:r>
      <w:r>
        <w:rPr>
          <w:spacing w:val="-1"/>
          <w:sz w:val="22"/>
          <w:szCs w:val="22"/>
        </w:rPr>
        <w:t xml:space="preserve"> die Gebietskörperschaft verlangt deren Fertigstellung und dem Netzbetreiber ist dies zumutbar. Hiervon ausgenommen ist die Verpflichtung zum Netzbetrieb nach</w:t>
      </w:r>
      <w:r w:rsidR="00630827">
        <w:rPr>
          <w:spacing w:val="-1"/>
          <w:sz w:val="22"/>
          <w:szCs w:val="22"/>
        </w:rPr>
        <w:t xml:space="preserve"> §</w:t>
      </w:r>
      <w:r>
        <w:rPr>
          <w:spacing w:val="-1"/>
          <w:sz w:val="22"/>
          <w:szCs w:val="22"/>
        </w:rPr>
        <w:t xml:space="preserve"> </w:t>
      </w:r>
      <w:r w:rsidR="00630827">
        <w:rPr>
          <w:spacing w:val="-1"/>
          <w:sz w:val="22"/>
          <w:szCs w:val="22"/>
        </w:rPr>
        <w:fldChar w:fldCharType="begin"/>
      </w:r>
      <w:r w:rsidR="00630827">
        <w:rPr>
          <w:spacing w:val="-1"/>
          <w:sz w:val="22"/>
          <w:szCs w:val="22"/>
        </w:rPr>
        <w:instrText xml:space="preserve"> REF _Ref114228518 \r \h </w:instrText>
      </w:r>
      <w:r w:rsidR="00630827">
        <w:rPr>
          <w:spacing w:val="-1"/>
          <w:sz w:val="22"/>
          <w:szCs w:val="22"/>
        </w:rPr>
      </w:r>
      <w:r w:rsidR="00630827">
        <w:rPr>
          <w:spacing w:val="-1"/>
          <w:sz w:val="22"/>
          <w:szCs w:val="22"/>
        </w:rPr>
        <w:fldChar w:fldCharType="separate"/>
      </w:r>
      <w:r w:rsidR="00E06E50">
        <w:rPr>
          <w:spacing w:val="-1"/>
          <w:sz w:val="22"/>
          <w:szCs w:val="22"/>
        </w:rPr>
        <w:t>15.3</w:t>
      </w:r>
      <w:r w:rsidR="00630827">
        <w:rPr>
          <w:spacing w:val="-1"/>
          <w:sz w:val="22"/>
          <w:szCs w:val="22"/>
        </w:rPr>
        <w:fldChar w:fldCharType="end"/>
      </w:r>
      <w:r>
        <w:rPr>
          <w:spacing w:val="-1"/>
          <w:sz w:val="22"/>
          <w:szCs w:val="22"/>
        </w:rPr>
        <w:t>.</w:t>
      </w:r>
      <w:r w:rsidRPr="002B2F7D">
        <w:rPr>
          <w:spacing w:val="-1"/>
          <w:sz w:val="22"/>
          <w:szCs w:val="22"/>
        </w:rPr>
        <w:t xml:space="preserve"> </w:t>
      </w:r>
      <w:r>
        <w:rPr>
          <w:spacing w:val="-1"/>
          <w:sz w:val="22"/>
          <w:szCs w:val="22"/>
        </w:rPr>
        <w:t>Die Pflicht zur Zahlung der Pacht endet mit vollständiger Rückgabe des passiven Netzes an die Gebietskörperschaft.</w:t>
      </w:r>
    </w:p>
    <w:p w14:paraId="36A3E0BB" w14:textId="77777777" w:rsidR="001A6A5D" w:rsidRPr="000C24F4" w:rsidRDefault="001A6A5D" w:rsidP="009649B6">
      <w:pPr>
        <w:pStyle w:val="Absatz1"/>
        <w:tabs>
          <w:tab w:val="clear" w:pos="709"/>
        </w:tabs>
        <w:ind w:left="0" w:firstLine="0"/>
        <w:rPr>
          <w:rFonts w:cs="Arial"/>
          <w:sz w:val="22"/>
          <w:szCs w:val="22"/>
        </w:rPr>
      </w:pPr>
    </w:p>
    <w:p w14:paraId="172A59EC" w14:textId="7D2173AF" w:rsidR="00AC1E59" w:rsidRPr="00A93AA8" w:rsidRDefault="00AC1E59" w:rsidP="004B6053">
      <w:pPr>
        <w:pStyle w:val="berschrift1"/>
        <w:numPr>
          <w:ilvl w:val="0"/>
          <w:numId w:val="8"/>
        </w:numPr>
        <w:kinsoku w:val="0"/>
        <w:overflowPunct w:val="0"/>
        <w:spacing w:before="240" w:after="120" w:line="360" w:lineRule="auto"/>
        <w:rPr>
          <w:b w:val="0"/>
          <w:bCs w:val="0"/>
          <w:sz w:val="22"/>
          <w:szCs w:val="22"/>
        </w:rPr>
      </w:pPr>
      <w:bookmarkStart w:id="113" w:name="_Toc30770444"/>
      <w:bookmarkStart w:id="114" w:name="_Toc161997517"/>
      <w:r w:rsidRPr="00A93AA8">
        <w:rPr>
          <w:spacing w:val="-1"/>
          <w:sz w:val="22"/>
          <w:szCs w:val="22"/>
        </w:rPr>
        <w:t>Gewährleistung</w:t>
      </w:r>
      <w:r w:rsidR="000A6656" w:rsidRPr="00A93AA8">
        <w:rPr>
          <w:spacing w:val="-1"/>
          <w:sz w:val="22"/>
          <w:szCs w:val="22"/>
        </w:rPr>
        <w:t xml:space="preserve"> / </w:t>
      </w:r>
      <w:r w:rsidRPr="00A93AA8">
        <w:rPr>
          <w:spacing w:val="-1"/>
          <w:sz w:val="22"/>
          <w:szCs w:val="22"/>
        </w:rPr>
        <w:t>Haftung</w:t>
      </w:r>
      <w:bookmarkEnd w:id="113"/>
      <w:bookmarkEnd w:id="114"/>
    </w:p>
    <w:p w14:paraId="4EC86DB4" w14:textId="60E26F7B" w:rsidR="00AC1E59" w:rsidRPr="00DE4049" w:rsidRDefault="00AC1E59" w:rsidP="00E06E50">
      <w:pPr>
        <w:pStyle w:val="Absatz1"/>
        <w:numPr>
          <w:ilvl w:val="1"/>
          <w:numId w:val="8"/>
        </w:numPr>
        <w:rPr>
          <w:rFonts w:cs="Arial"/>
          <w:sz w:val="22"/>
          <w:szCs w:val="22"/>
        </w:rPr>
      </w:pPr>
      <w:r w:rsidRPr="00DE4049">
        <w:rPr>
          <w:rFonts w:cs="Arial"/>
          <w:sz w:val="22"/>
          <w:szCs w:val="22"/>
        </w:rPr>
        <w:t>Dem Netzbetreiber obliegen</w:t>
      </w:r>
      <w:r w:rsidR="003E4065">
        <w:rPr>
          <w:rFonts w:cs="Arial"/>
          <w:sz w:val="22"/>
          <w:szCs w:val="22"/>
        </w:rPr>
        <w:t>,</w:t>
      </w:r>
      <w:r w:rsidRPr="00DE4049">
        <w:rPr>
          <w:rFonts w:cs="Arial"/>
          <w:sz w:val="22"/>
          <w:szCs w:val="22"/>
        </w:rPr>
        <w:t xml:space="preserve"> </w:t>
      </w:r>
      <w:r w:rsidR="003E4065">
        <w:rPr>
          <w:rFonts w:cs="Arial"/>
          <w:sz w:val="22"/>
          <w:szCs w:val="22"/>
        </w:rPr>
        <w:t>sofern der Vertrag nichts Abweichendes regelt,</w:t>
      </w:r>
      <w:r w:rsidR="003E4065" w:rsidRPr="00DE4049" w:rsidDel="00E066B2">
        <w:rPr>
          <w:rFonts w:cs="Arial"/>
          <w:sz w:val="22"/>
          <w:szCs w:val="22"/>
        </w:rPr>
        <w:t xml:space="preserve"> </w:t>
      </w:r>
      <w:r w:rsidRPr="00DE4049">
        <w:rPr>
          <w:rFonts w:cs="Arial"/>
          <w:sz w:val="22"/>
          <w:szCs w:val="22"/>
        </w:rPr>
        <w:t xml:space="preserve">im Zusammenhang mit der </w:t>
      </w:r>
      <w:r w:rsidR="00B1145D">
        <w:rPr>
          <w:rFonts w:cs="Arial"/>
          <w:sz w:val="22"/>
          <w:szCs w:val="22"/>
        </w:rPr>
        <w:t>Überlassung</w:t>
      </w:r>
      <w:r w:rsidRPr="00DE4049">
        <w:rPr>
          <w:rFonts w:cs="Arial"/>
          <w:sz w:val="22"/>
          <w:szCs w:val="22"/>
        </w:rPr>
        <w:t xml:space="preserve"> de</w:t>
      </w:r>
      <w:r w:rsidR="000A6656" w:rsidRPr="00DE4049">
        <w:rPr>
          <w:rFonts w:cs="Arial"/>
          <w:sz w:val="22"/>
          <w:szCs w:val="22"/>
        </w:rPr>
        <w:t>s</w:t>
      </w:r>
      <w:r w:rsidRPr="00DE4049">
        <w:rPr>
          <w:rFonts w:cs="Arial"/>
          <w:sz w:val="22"/>
          <w:szCs w:val="22"/>
        </w:rPr>
        <w:t xml:space="preserve"> passiven</w:t>
      </w:r>
      <w:r w:rsidR="008D1C71">
        <w:rPr>
          <w:rFonts w:cs="Arial"/>
          <w:sz w:val="22"/>
          <w:szCs w:val="22"/>
        </w:rPr>
        <w:t xml:space="preserve"> </w:t>
      </w:r>
      <w:r w:rsidR="000A6656" w:rsidRPr="00DE4049">
        <w:rPr>
          <w:rFonts w:cs="Arial"/>
          <w:sz w:val="22"/>
          <w:szCs w:val="22"/>
        </w:rPr>
        <w:t>Netzes</w:t>
      </w:r>
      <w:r w:rsidR="00EB2B51">
        <w:rPr>
          <w:rFonts w:cs="Arial"/>
          <w:sz w:val="22"/>
          <w:szCs w:val="22"/>
        </w:rPr>
        <w:t xml:space="preserve"> gemäß </w:t>
      </w:r>
      <w:r w:rsidR="00691CCB">
        <w:rPr>
          <w:rFonts w:cs="Arial"/>
          <w:sz w:val="22"/>
          <w:szCs w:val="22"/>
        </w:rPr>
        <w:fldChar w:fldCharType="begin"/>
      </w:r>
      <w:r w:rsidR="00691CCB">
        <w:rPr>
          <w:rFonts w:cs="Arial"/>
          <w:sz w:val="22"/>
          <w:szCs w:val="22"/>
        </w:rPr>
        <w:instrText xml:space="preserve"> REF _Ref43015730 \r \h </w:instrText>
      </w:r>
      <w:r w:rsidR="00691CCB">
        <w:rPr>
          <w:rFonts w:cs="Arial"/>
          <w:sz w:val="22"/>
          <w:szCs w:val="22"/>
        </w:rPr>
      </w:r>
      <w:r w:rsidR="00691CCB">
        <w:rPr>
          <w:rFonts w:cs="Arial"/>
          <w:sz w:val="22"/>
          <w:szCs w:val="22"/>
        </w:rPr>
        <w:fldChar w:fldCharType="separate"/>
      </w:r>
      <w:r w:rsidR="00E06E50">
        <w:rPr>
          <w:rFonts w:cs="Arial"/>
          <w:sz w:val="22"/>
          <w:szCs w:val="22"/>
        </w:rPr>
        <w:t>§ 6</w:t>
      </w:r>
      <w:r w:rsidR="00691CCB">
        <w:rPr>
          <w:rFonts w:cs="Arial"/>
          <w:sz w:val="22"/>
          <w:szCs w:val="22"/>
        </w:rPr>
        <w:fldChar w:fldCharType="end"/>
      </w:r>
      <w:r w:rsidR="00675400" w:rsidRPr="00DE4049">
        <w:rPr>
          <w:rFonts w:cs="Arial"/>
          <w:sz w:val="22"/>
          <w:szCs w:val="22"/>
        </w:rPr>
        <w:t xml:space="preserve"> </w:t>
      </w:r>
      <w:r w:rsidRPr="00DE4049">
        <w:rPr>
          <w:rFonts w:cs="Arial"/>
          <w:sz w:val="22"/>
          <w:szCs w:val="22"/>
        </w:rPr>
        <w:t>die Verkehrssicherungspflichten entsprechend den gesetzlichen Bestimmungen</w:t>
      </w:r>
      <w:r w:rsidR="0013165F">
        <w:rPr>
          <w:rFonts w:cs="Arial"/>
          <w:sz w:val="22"/>
          <w:szCs w:val="22"/>
        </w:rPr>
        <w:t xml:space="preserve"> und ggf. behördlichen Vorgaben</w:t>
      </w:r>
      <w:r w:rsidRPr="00DE4049">
        <w:rPr>
          <w:rFonts w:cs="Arial"/>
          <w:sz w:val="22"/>
          <w:szCs w:val="22"/>
        </w:rPr>
        <w:t xml:space="preserve">. Der Netzbetreiber stellt </w:t>
      </w:r>
      <w:r w:rsidR="00DE4049" w:rsidRPr="00DE4049">
        <w:rPr>
          <w:rFonts w:cs="Arial"/>
          <w:sz w:val="22"/>
          <w:szCs w:val="22"/>
        </w:rPr>
        <w:t>die</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insoweit von Ansprüchen Dritter auf erstes schriftliches Verlangen </w:t>
      </w:r>
      <w:r w:rsidR="00DE4049">
        <w:rPr>
          <w:rFonts w:cs="Arial"/>
          <w:sz w:val="22"/>
          <w:szCs w:val="22"/>
        </w:rPr>
        <w:t>der</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vollumfänglich frei.</w:t>
      </w:r>
    </w:p>
    <w:p w14:paraId="7A25815B" w14:textId="515380E6" w:rsidR="00AC1E59" w:rsidRDefault="00AC1E59" w:rsidP="00E06E50">
      <w:pPr>
        <w:pStyle w:val="Absatz1"/>
        <w:numPr>
          <w:ilvl w:val="1"/>
          <w:numId w:val="8"/>
        </w:numPr>
        <w:rPr>
          <w:rFonts w:cs="Arial"/>
          <w:sz w:val="22"/>
          <w:szCs w:val="22"/>
        </w:rPr>
      </w:pPr>
      <w:r w:rsidRPr="00DE4049">
        <w:rPr>
          <w:rFonts w:cs="Arial"/>
          <w:sz w:val="22"/>
          <w:szCs w:val="22"/>
        </w:rPr>
        <w:t xml:space="preserve">Die Haftung </w:t>
      </w:r>
      <w:r w:rsidR="00DE4049">
        <w:rPr>
          <w:rFonts w:cs="Arial"/>
          <w:sz w:val="22"/>
          <w:szCs w:val="22"/>
        </w:rPr>
        <w:t>der</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wegen Mängeln </w:t>
      </w:r>
      <w:r w:rsidR="00DE4049" w:rsidRPr="00DE4049">
        <w:rPr>
          <w:rFonts w:cs="Arial"/>
          <w:sz w:val="22"/>
          <w:szCs w:val="22"/>
        </w:rPr>
        <w:t>des</w:t>
      </w:r>
      <w:r w:rsidR="003614C2" w:rsidRPr="00DE4049">
        <w:rPr>
          <w:rFonts w:cs="Arial"/>
          <w:sz w:val="22"/>
          <w:szCs w:val="22"/>
        </w:rPr>
        <w:t xml:space="preserve"> </w:t>
      </w:r>
      <w:r w:rsidRPr="00DE4049">
        <w:rPr>
          <w:rFonts w:cs="Arial"/>
          <w:sz w:val="22"/>
          <w:szCs w:val="22"/>
        </w:rPr>
        <w:t xml:space="preserve">passiven </w:t>
      </w:r>
      <w:r w:rsidR="00DE4049" w:rsidRPr="00DE4049">
        <w:rPr>
          <w:rFonts w:cs="Arial"/>
          <w:sz w:val="22"/>
          <w:szCs w:val="22"/>
        </w:rPr>
        <w:t>Netzes</w:t>
      </w:r>
      <w:r w:rsidRPr="00DE4049">
        <w:rPr>
          <w:rFonts w:cs="Arial"/>
          <w:sz w:val="22"/>
          <w:szCs w:val="22"/>
        </w:rPr>
        <w:t xml:space="preserve">, die bei </w:t>
      </w:r>
      <w:r w:rsidR="00B1145D">
        <w:rPr>
          <w:rFonts w:cs="Arial"/>
          <w:sz w:val="22"/>
          <w:szCs w:val="22"/>
        </w:rPr>
        <w:t>Überlassung</w:t>
      </w:r>
      <w:r w:rsidRPr="00DE4049">
        <w:rPr>
          <w:rFonts w:cs="Arial"/>
          <w:sz w:val="22"/>
          <w:szCs w:val="22"/>
        </w:rPr>
        <w:t xml:space="preserve"> </w:t>
      </w:r>
      <w:r w:rsidR="00EB2B51">
        <w:rPr>
          <w:rFonts w:cs="Arial"/>
          <w:sz w:val="22"/>
          <w:szCs w:val="22"/>
        </w:rPr>
        <w:t xml:space="preserve">gemäß </w:t>
      </w:r>
      <w:r w:rsidR="00691CCB">
        <w:rPr>
          <w:rFonts w:cs="Arial"/>
          <w:sz w:val="22"/>
          <w:szCs w:val="22"/>
        </w:rPr>
        <w:fldChar w:fldCharType="begin"/>
      </w:r>
      <w:r w:rsidR="00691CCB">
        <w:rPr>
          <w:rFonts w:cs="Arial"/>
          <w:sz w:val="22"/>
          <w:szCs w:val="22"/>
        </w:rPr>
        <w:instrText xml:space="preserve"> REF _Ref43015730 \r \h </w:instrText>
      </w:r>
      <w:r w:rsidR="00691CCB">
        <w:rPr>
          <w:rFonts w:cs="Arial"/>
          <w:sz w:val="22"/>
          <w:szCs w:val="22"/>
        </w:rPr>
      </w:r>
      <w:r w:rsidR="00691CCB">
        <w:rPr>
          <w:rFonts w:cs="Arial"/>
          <w:sz w:val="22"/>
          <w:szCs w:val="22"/>
        </w:rPr>
        <w:fldChar w:fldCharType="separate"/>
      </w:r>
      <w:r w:rsidR="00E06E50">
        <w:rPr>
          <w:rFonts w:cs="Arial"/>
          <w:sz w:val="22"/>
          <w:szCs w:val="22"/>
        </w:rPr>
        <w:t>§ 6</w:t>
      </w:r>
      <w:r w:rsidR="00691CCB">
        <w:rPr>
          <w:rFonts w:cs="Arial"/>
          <w:sz w:val="22"/>
          <w:szCs w:val="22"/>
        </w:rPr>
        <w:fldChar w:fldCharType="end"/>
      </w:r>
      <w:r w:rsidR="00691CCB">
        <w:rPr>
          <w:rFonts w:cs="Arial"/>
          <w:sz w:val="22"/>
          <w:szCs w:val="22"/>
        </w:rPr>
        <w:t xml:space="preserve"> </w:t>
      </w:r>
      <w:r w:rsidRPr="00DE4049">
        <w:rPr>
          <w:rFonts w:cs="Arial"/>
          <w:sz w:val="22"/>
          <w:szCs w:val="22"/>
        </w:rPr>
        <w:t xml:space="preserve">vorhanden und </w:t>
      </w:r>
      <w:r w:rsidR="00901468">
        <w:rPr>
          <w:rFonts w:cs="Arial"/>
          <w:sz w:val="22"/>
          <w:szCs w:val="22"/>
        </w:rPr>
        <w:t xml:space="preserve">nicht </w:t>
      </w:r>
      <w:r w:rsidRPr="00DE4049">
        <w:rPr>
          <w:rFonts w:cs="Arial"/>
          <w:sz w:val="22"/>
          <w:szCs w:val="22"/>
        </w:rPr>
        <w:t xml:space="preserve">dokumentiert waren, </w:t>
      </w:r>
      <w:r w:rsidR="00C51AC8" w:rsidRPr="00DE4049">
        <w:rPr>
          <w:rFonts w:cs="Arial"/>
          <w:sz w:val="22"/>
          <w:szCs w:val="22"/>
        </w:rPr>
        <w:t>ist</w:t>
      </w:r>
      <w:r w:rsidRPr="00DE4049">
        <w:rPr>
          <w:rFonts w:cs="Arial"/>
          <w:sz w:val="22"/>
          <w:szCs w:val="22"/>
        </w:rPr>
        <w:t xml:space="preserve"> ausgeschlossen. Das gilt nicht, soweit </w:t>
      </w:r>
      <w:r w:rsidR="00DE4049" w:rsidRPr="00DE4049">
        <w:rPr>
          <w:rFonts w:cs="Arial"/>
          <w:sz w:val="22"/>
          <w:szCs w:val="22"/>
        </w:rPr>
        <w:t>die</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eine bestimmte Eigenschaft besonders zugesichert oder einen Mangel arglistig verschwiegen hat</w:t>
      </w:r>
      <w:r w:rsidR="00901468">
        <w:rPr>
          <w:rFonts w:cs="Arial"/>
          <w:sz w:val="22"/>
          <w:szCs w:val="22"/>
        </w:rPr>
        <w:t xml:space="preserve"> oder es sich um einen versteckten Mangel handelt</w:t>
      </w:r>
      <w:r w:rsidRPr="00DE4049">
        <w:rPr>
          <w:rFonts w:cs="Arial"/>
          <w:sz w:val="22"/>
          <w:szCs w:val="22"/>
        </w:rPr>
        <w:t>.</w:t>
      </w:r>
    </w:p>
    <w:p w14:paraId="1A5F61E0" w14:textId="31BD83B4" w:rsidR="00EB2B51" w:rsidRPr="00E711B4" w:rsidRDefault="00EB2B51" w:rsidP="00E711B4">
      <w:pPr>
        <w:pStyle w:val="Absatz1"/>
        <w:numPr>
          <w:ilvl w:val="1"/>
          <w:numId w:val="8"/>
        </w:numPr>
        <w:rPr>
          <w:rFonts w:cs="Arial"/>
          <w:sz w:val="22"/>
          <w:szCs w:val="22"/>
          <w:highlight w:val="lightGray"/>
        </w:rPr>
      </w:pPr>
      <w:r w:rsidRPr="00E711B4">
        <w:rPr>
          <w:bCs/>
          <w:spacing w:val="-1"/>
          <w:sz w:val="22"/>
          <w:szCs w:val="22"/>
          <w:highlight w:val="lightGray"/>
        </w:rPr>
        <w:t xml:space="preserve">Stehen der Gebietskörperschaft Gewährleistungs- oder Garantieansprüche gegenüber </w:t>
      </w:r>
      <w:bookmarkStart w:id="115" w:name="_Hlk129299546"/>
      <w:r w:rsidRPr="00E711B4">
        <w:rPr>
          <w:bCs/>
          <w:spacing w:val="-1"/>
          <w:sz w:val="22"/>
          <w:szCs w:val="22"/>
          <w:highlight w:val="lightGray"/>
        </w:rPr>
        <w:t xml:space="preserve">Dritten wegen Mängeln des passiven Netzes </w:t>
      </w:r>
      <w:bookmarkEnd w:id="115"/>
      <w:r w:rsidRPr="00E711B4">
        <w:rPr>
          <w:bCs/>
          <w:spacing w:val="-1"/>
          <w:sz w:val="22"/>
          <w:szCs w:val="22"/>
          <w:highlight w:val="lightGray"/>
        </w:rPr>
        <w:t xml:space="preserve">zu, überträgt sie dem Netzbetreiber die </w:t>
      </w:r>
      <w:r w:rsidR="007B2876" w:rsidRPr="00E711B4">
        <w:rPr>
          <w:bCs/>
          <w:spacing w:val="-1"/>
          <w:sz w:val="22"/>
          <w:szCs w:val="22"/>
          <w:highlight w:val="lightGray"/>
        </w:rPr>
        <w:t>Durchsetzung</w:t>
      </w:r>
      <w:r w:rsidRPr="00E711B4">
        <w:rPr>
          <w:bCs/>
          <w:spacing w:val="-1"/>
          <w:sz w:val="22"/>
          <w:szCs w:val="22"/>
          <w:highlight w:val="lightGray"/>
        </w:rPr>
        <w:t xml:space="preserve"> der Gewährleistung</w:t>
      </w:r>
      <w:r w:rsidR="007B2876" w:rsidRPr="00E711B4">
        <w:rPr>
          <w:bCs/>
          <w:spacing w:val="-1"/>
          <w:sz w:val="22"/>
          <w:szCs w:val="22"/>
          <w:highlight w:val="lightGray"/>
        </w:rPr>
        <w:t>sansprüche</w:t>
      </w:r>
      <w:r w:rsidRPr="00E711B4">
        <w:rPr>
          <w:bCs/>
          <w:spacing w:val="-1"/>
          <w:sz w:val="22"/>
          <w:szCs w:val="22"/>
          <w:highlight w:val="lightGray"/>
        </w:rPr>
        <w:t>. Hierzu tritt die Gebietskörperschaft die Ansprüche, die der Gebietskörperschaft wegen Mängeln des passiven</w:t>
      </w:r>
      <w:r w:rsidR="00BD6272" w:rsidRPr="00E711B4">
        <w:rPr>
          <w:bCs/>
          <w:spacing w:val="-1"/>
          <w:sz w:val="22"/>
          <w:szCs w:val="22"/>
          <w:highlight w:val="lightGray"/>
        </w:rPr>
        <w:t xml:space="preserve"> </w:t>
      </w:r>
      <w:r w:rsidRPr="00E711B4">
        <w:rPr>
          <w:bCs/>
          <w:spacing w:val="-1"/>
          <w:sz w:val="22"/>
          <w:szCs w:val="22"/>
          <w:highlight w:val="lightGray"/>
        </w:rPr>
        <w:t xml:space="preserve">Netzes zustehen, an den Netzbetreiber, der diese Abtretung annimmt, ab. Die Gebietskörperschaft unterstützt den Netzbetreiber bei der Durchsetzung der Ansprüche, insbesondere stellt sie ihm die ihr </w:t>
      </w:r>
      <w:r w:rsidR="007B2876" w:rsidRPr="00E711B4">
        <w:rPr>
          <w:bCs/>
          <w:spacing w:val="-1"/>
          <w:sz w:val="22"/>
          <w:szCs w:val="22"/>
          <w:highlight w:val="lightGray"/>
        </w:rPr>
        <w:t>vorliegenden</w:t>
      </w:r>
      <w:r w:rsidRPr="00E711B4">
        <w:rPr>
          <w:bCs/>
          <w:spacing w:val="-1"/>
          <w:sz w:val="22"/>
          <w:szCs w:val="22"/>
          <w:highlight w:val="lightGray"/>
        </w:rPr>
        <w:t xml:space="preserve"> Informationen</w:t>
      </w:r>
      <w:r w:rsidR="007B2876" w:rsidRPr="00E711B4">
        <w:rPr>
          <w:bCs/>
          <w:spacing w:val="-1"/>
          <w:sz w:val="22"/>
          <w:szCs w:val="22"/>
          <w:highlight w:val="lightGray"/>
        </w:rPr>
        <w:t xml:space="preserve">, soweit für die Durchsetzung der Ansprüche erforderlich, </w:t>
      </w:r>
      <w:r w:rsidRPr="00E711B4">
        <w:rPr>
          <w:bCs/>
          <w:spacing w:val="-1"/>
          <w:sz w:val="22"/>
          <w:szCs w:val="22"/>
          <w:highlight w:val="lightGray"/>
        </w:rPr>
        <w:t>zur Verfügung</w:t>
      </w:r>
      <w:r w:rsidR="007B2876" w:rsidRPr="00E711B4">
        <w:rPr>
          <w:bCs/>
          <w:spacing w:val="-1"/>
          <w:sz w:val="22"/>
          <w:szCs w:val="22"/>
          <w:highlight w:val="lightGray"/>
        </w:rPr>
        <w:t>.</w:t>
      </w:r>
    </w:p>
    <w:p w14:paraId="58837EE5" w14:textId="3355C2AD" w:rsidR="00982D3F" w:rsidRPr="00982D3F" w:rsidRDefault="008B0485" w:rsidP="00E711B4">
      <w:pPr>
        <w:pStyle w:val="Absatz1"/>
        <w:numPr>
          <w:ilvl w:val="1"/>
          <w:numId w:val="8"/>
        </w:numPr>
        <w:rPr>
          <w:rFonts w:ascii="Times New Roman" w:eastAsiaTheme="minorEastAsia" w:hAnsi="Times New Roman"/>
          <w:sz w:val="24"/>
        </w:rPr>
      </w:pPr>
      <w:bookmarkStart w:id="116" w:name="_Ref28866175"/>
      <w:bookmarkStart w:id="117" w:name="_Ref107513468"/>
      <w:r w:rsidRPr="00176BF8">
        <w:rPr>
          <w:rFonts w:cs="Arial"/>
          <w:sz w:val="22"/>
          <w:szCs w:val="22"/>
          <w:highlight w:val="yellow"/>
        </w:rPr>
        <w:t xml:space="preserve">Die </w:t>
      </w:r>
      <w:r w:rsidR="00800968">
        <w:rPr>
          <w:rFonts w:cs="Arial"/>
          <w:sz w:val="22"/>
          <w:szCs w:val="22"/>
          <w:highlight w:val="yellow"/>
        </w:rPr>
        <w:t>Vertragsp</w:t>
      </w:r>
      <w:r w:rsidRPr="00176BF8">
        <w:rPr>
          <w:rFonts w:cs="Arial"/>
          <w:sz w:val="22"/>
          <w:szCs w:val="22"/>
          <w:highlight w:val="yellow"/>
        </w:rPr>
        <w:t>arteien haften einander</w:t>
      </w:r>
      <w:r w:rsidR="00C51AC8" w:rsidRPr="00176BF8">
        <w:rPr>
          <w:rFonts w:cs="Arial"/>
          <w:sz w:val="22"/>
          <w:szCs w:val="22"/>
          <w:highlight w:val="yellow"/>
        </w:rPr>
        <w:t xml:space="preserve"> der Höhe nach beschränkt auf EUR </w:t>
      </w:r>
      <w:r w:rsidR="00901468" w:rsidRPr="00176BF8">
        <w:rPr>
          <w:rFonts w:cs="Arial"/>
          <w:sz w:val="22"/>
          <w:szCs w:val="22"/>
          <w:highlight w:val="yellow"/>
        </w:rPr>
        <w:t>[</w:t>
      </w:r>
      <w:r w:rsidR="00C51AC8" w:rsidRPr="00176BF8">
        <w:rPr>
          <w:rFonts w:cs="Arial"/>
          <w:sz w:val="22"/>
          <w:szCs w:val="22"/>
          <w:highlight w:val="yellow"/>
        </w:rPr>
        <w:t>XX</w:t>
      </w:r>
      <w:r w:rsidR="00901468" w:rsidRPr="00176BF8">
        <w:rPr>
          <w:rFonts w:cs="Arial"/>
          <w:sz w:val="22"/>
          <w:szCs w:val="22"/>
          <w:highlight w:val="yellow"/>
        </w:rPr>
        <w:t>]</w:t>
      </w:r>
      <w:r w:rsidR="00EB2B51" w:rsidRPr="00176BF8">
        <w:rPr>
          <w:rFonts w:cs="Arial"/>
          <w:sz w:val="22"/>
          <w:szCs w:val="22"/>
          <w:highlight w:val="yellow"/>
        </w:rPr>
        <w:t xml:space="preserve"> [BETRAG ist in Vorbereitung des </w:t>
      </w:r>
      <w:r w:rsidR="00895128" w:rsidRPr="00176BF8">
        <w:rPr>
          <w:rFonts w:cs="Arial"/>
          <w:sz w:val="22"/>
          <w:szCs w:val="22"/>
          <w:highlight w:val="yellow"/>
        </w:rPr>
        <w:t xml:space="preserve">Auswahlverfahrens </w:t>
      </w:r>
      <w:r w:rsidR="00EB2B51" w:rsidRPr="00176BF8">
        <w:rPr>
          <w:rFonts w:cs="Arial"/>
          <w:sz w:val="22"/>
          <w:szCs w:val="22"/>
          <w:highlight w:val="yellow"/>
        </w:rPr>
        <w:t>festzulegen und einzutragen]</w:t>
      </w:r>
      <w:r w:rsidR="00DE4049" w:rsidRPr="00176BF8">
        <w:rPr>
          <w:rFonts w:cs="Arial"/>
          <w:sz w:val="22"/>
          <w:szCs w:val="22"/>
          <w:highlight w:val="yellow"/>
        </w:rPr>
        <w:t xml:space="preserve">. </w:t>
      </w:r>
      <w:r w:rsidR="00C51AC8" w:rsidRPr="00176BF8">
        <w:rPr>
          <w:rFonts w:cs="Arial"/>
          <w:sz w:val="22"/>
          <w:szCs w:val="22"/>
          <w:highlight w:val="yellow"/>
        </w:rPr>
        <w:t>Die zuvor genannte Haftungsbeschränkung</w:t>
      </w:r>
      <w:r w:rsidR="00176BF8" w:rsidRPr="00176BF8">
        <w:rPr>
          <w:rFonts w:cs="Arial"/>
          <w:sz w:val="22"/>
          <w:szCs w:val="22"/>
          <w:highlight w:val="yellow"/>
        </w:rPr>
        <w:t xml:space="preserve"> </w:t>
      </w:r>
      <w:r w:rsidR="00C51AC8" w:rsidRPr="00982D3F">
        <w:rPr>
          <w:rFonts w:cs="Arial"/>
          <w:sz w:val="22"/>
          <w:szCs w:val="22"/>
        </w:rPr>
        <w:t>finde</w:t>
      </w:r>
      <w:r w:rsidR="00176BF8">
        <w:rPr>
          <w:rFonts w:cs="Arial"/>
          <w:sz w:val="22"/>
          <w:szCs w:val="22"/>
        </w:rPr>
        <w:t>t</w:t>
      </w:r>
      <w:r w:rsidR="00C51AC8" w:rsidRPr="00982D3F">
        <w:rPr>
          <w:rFonts w:cs="Arial"/>
          <w:sz w:val="22"/>
          <w:szCs w:val="22"/>
        </w:rPr>
        <w:t xml:space="preserve"> </w:t>
      </w:r>
      <w:r w:rsidR="00D021D4" w:rsidRPr="00982D3F">
        <w:rPr>
          <w:rFonts w:cs="Arial"/>
          <w:sz w:val="22"/>
          <w:szCs w:val="22"/>
        </w:rPr>
        <w:t>bei</w:t>
      </w:r>
      <w:r w:rsidR="000A6656" w:rsidRPr="00982D3F">
        <w:rPr>
          <w:rFonts w:cs="Arial"/>
          <w:sz w:val="22"/>
          <w:szCs w:val="22"/>
        </w:rPr>
        <w:t xml:space="preserve"> Vorsatz</w:t>
      </w:r>
      <w:r w:rsidR="00D021D4" w:rsidRPr="00982D3F">
        <w:rPr>
          <w:rFonts w:cs="Arial"/>
          <w:sz w:val="22"/>
          <w:szCs w:val="22"/>
        </w:rPr>
        <w:t>,</w:t>
      </w:r>
      <w:r w:rsidR="00A104B9" w:rsidRPr="00982D3F">
        <w:rPr>
          <w:rFonts w:cs="Arial"/>
          <w:sz w:val="22"/>
          <w:szCs w:val="22"/>
        </w:rPr>
        <w:t xml:space="preserve"> </w:t>
      </w:r>
      <w:r w:rsidR="000A6656" w:rsidRPr="00982D3F">
        <w:rPr>
          <w:rFonts w:cs="Arial"/>
          <w:sz w:val="22"/>
          <w:szCs w:val="22"/>
        </w:rPr>
        <w:t>grober Fahrlässigkeit</w:t>
      </w:r>
      <w:r w:rsidR="003571C9">
        <w:rPr>
          <w:rFonts w:cs="Arial"/>
          <w:sz w:val="22"/>
          <w:szCs w:val="22"/>
        </w:rPr>
        <w:t xml:space="preserve">, </w:t>
      </w:r>
      <w:r w:rsidR="00C51AC8" w:rsidRPr="00982D3F">
        <w:rPr>
          <w:rFonts w:cs="Arial"/>
          <w:sz w:val="22"/>
          <w:szCs w:val="22"/>
        </w:rPr>
        <w:t xml:space="preserve">bei der Verletzung von Leib, Leben und Gesundheit </w:t>
      </w:r>
      <w:r w:rsidR="003571C9">
        <w:rPr>
          <w:rFonts w:cs="Arial"/>
          <w:sz w:val="22"/>
          <w:szCs w:val="22"/>
        </w:rPr>
        <w:t>und</w:t>
      </w:r>
      <w:r w:rsidR="003571C9" w:rsidRPr="00982D3F">
        <w:rPr>
          <w:rFonts w:cs="Arial"/>
          <w:sz w:val="22"/>
          <w:szCs w:val="22"/>
        </w:rPr>
        <w:t xml:space="preserve"> </w:t>
      </w:r>
      <w:r w:rsidR="00D021D4" w:rsidRPr="00982D3F">
        <w:rPr>
          <w:rFonts w:cs="Arial"/>
          <w:sz w:val="22"/>
          <w:szCs w:val="22"/>
        </w:rPr>
        <w:t>im</w:t>
      </w:r>
      <w:r w:rsidR="00C51AC8" w:rsidRPr="00982D3F">
        <w:rPr>
          <w:rFonts w:cs="Arial"/>
          <w:sz w:val="22"/>
          <w:szCs w:val="22"/>
        </w:rPr>
        <w:t xml:space="preserve"> </w:t>
      </w:r>
      <w:r w:rsidR="00D021D4" w:rsidRPr="00982D3F">
        <w:rPr>
          <w:rFonts w:cs="Arial"/>
          <w:sz w:val="22"/>
          <w:szCs w:val="22"/>
        </w:rPr>
        <w:t xml:space="preserve">Falle von </w:t>
      </w:r>
      <w:r w:rsidR="00C51AC8" w:rsidRPr="00982D3F">
        <w:rPr>
          <w:rFonts w:cs="Arial"/>
          <w:sz w:val="22"/>
          <w:szCs w:val="22"/>
        </w:rPr>
        <w:t>Verzug</w:t>
      </w:r>
      <w:r w:rsidR="00CC47BD" w:rsidRPr="00982D3F">
        <w:rPr>
          <w:rFonts w:cs="Arial"/>
          <w:sz w:val="22"/>
          <w:szCs w:val="22"/>
        </w:rPr>
        <w:t xml:space="preserve"> sowie im Falle der Verletzung von </w:t>
      </w:r>
      <w:r w:rsidR="00217026" w:rsidRPr="00982D3F">
        <w:rPr>
          <w:rFonts w:cs="Arial"/>
          <w:sz w:val="22"/>
          <w:szCs w:val="22"/>
        </w:rPr>
        <w:t>wesentlichen Vertragspflichten (sog. Kardinalpflichten)</w:t>
      </w:r>
      <w:r w:rsidR="000A6656" w:rsidRPr="00982D3F">
        <w:rPr>
          <w:rFonts w:cs="Arial"/>
          <w:sz w:val="22"/>
          <w:szCs w:val="22"/>
        </w:rPr>
        <w:t xml:space="preserve"> keine Anwendung</w:t>
      </w:r>
      <w:r w:rsidR="00C51AC8" w:rsidRPr="00982D3F">
        <w:rPr>
          <w:rFonts w:cs="Arial"/>
          <w:sz w:val="22"/>
          <w:szCs w:val="22"/>
        </w:rPr>
        <w:t>.</w:t>
      </w:r>
      <w:bookmarkEnd w:id="116"/>
      <w:r w:rsidR="00217026" w:rsidRPr="00982D3F">
        <w:rPr>
          <w:rFonts w:cs="Arial"/>
          <w:sz w:val="22"/>
          <w:szCs w:val="22"/>
        </w:rPr>
        <w:t xml:space="preserve"> In Fällen </w:t>
      </w:r>
      <w:r w:rsidR="003D302B">
        <w:rPr>
          <w:rFonts w:cs="Arial"/>
          <w:sz w:val="22"/>
          <w:szCs w:val="22"/>
        </w:rPr>
        <w:t xml:space="preserve">der fahrlässigen Verletzung wesentlicher Vertragspflichten </w:t>
      </w:r>
      <w:r w:rsidR="00217026" w:rsidRPr="00982D3F">
        <w:rPr>
          <w:rFonts w:cs="Arial"/>
          <w:sz w:val="22"/>
          <w:szCs w:val="22"/>
        </w:rPr>
        <w:t>ist nur der vorhersehbare vertragstypische Schaden ersatzfähig; eine weitergehende Haftung ist ausgeschlossen.</w:t>
      </w:r>
      <w:bookmarkEnd w:id="117"/>
      <w:r w:rsidR="008D1C71" w:rsidRPr="00982D3F">
        <w:rPr>
          <w:rFonts w:cs="Arial"/>
          <w:sz w:val="22"/>
          <w:szCs w:val="22"/>
        </w:rPr>
        <w:t xml:space="preserve"> </w:t>
      </w:r>
    </w:p>
    <w:p w14:paraId="3EB3BB5E" w14:textId="2447CE88" w:rsidR="00C51AC8" w:rsidRPr="00982D3F" w:rsidRDefault="00982D3F" w:rsidP="00E711B4">
      <w:pPr>
        <w:pStyle w:val="Absatz1"/>
        <w:numPr>
          <w:ilvl w:val="1"/>
          <w:numId w:val="8"/>
        </w:numPr>
        <w:rPr>
          <w:rFonts w:ascii="Times New Roman" w:eastAsiaTheme="minorEastAsia" w:hAnsi="Times New Roman"/>
          <w:sz w:val="24"/>
        </w:rPr>
      </w:pPr>
      <w:r w:rsidRPr="00982D3F">
        <w:rPr>
          <w:rFonts w:cs="Arial"/>
          <w:sz w:val="22"/>
          <w:szCs w:val="22"/>
        </w:rPr>
        <w:t xml:space="preserve">Soweit in diesem Vertrag auf ein Verschulden bzw. </w:t>
      </w:r>
      <w:proofErr w:type="spellStart"/>
      <w:r w:rsidRPr="00982D3F">
        <w:rPr>
          <w:rFonts w:cs="Arial"/>
          <w:sz w:val="22"/>
          <w:szCs w:val="22"/>
        </w:rPr>
        <w:t>Vertretenmüssen</w:t>
      </w:r>
      <w:proofErr w:type="spellEnd"/>
      <w:r w:rsidRPr="00982D3F">
        <w:rPr>
          <w:rFonts w:cs="Arial"/>
          <w:sz w:val="22"/>
          <w:szCs w:val="22"/>
        </w:rPr>
        <w:t xml:space="preserve"> des </w:t>
      </w:r>
      <w:r>
        <w:rPr>
          <w:rFonts w:cs="Arial"/>
          <w:sz w:val="22"/>
          <w:szCs w:val="22"/>
        </w:rPr>
        <w:t>Netzbetreibers</w:t>
      </w:r>
      <w:r w:rsidRPr="00982D3F">
        <w:rPr>
          <w:rFonts w:cs="Arial"/>
          <w:sz w:val="22"/>
          <w:szCs w:val="22"/>
        </w:rPr>
        <w:t xml:space="preserve"> abgestellt wird, hat d</w:t>
      </w:r>
      <w:r>
        <w:rPr>
          <w:rFonts w:cs="Arial"/>
          <w:sz w:val="22"/>
          <w:szCs w:val="22"/>
        </w:rPr>
        <w:t>er Netzbetreiber</w:t>
      </w:r>
      <w:r w:rsidRPr="00982D3F">
        <w:rPr>
          <w:rFonts w:cs="Arial"/>
          <w:sz w:val="22"/>
          <w:szCs w:val="22"/>
        </w:rPr>
        <w:t xml:space="preserve"> sein Nichtvertreten darzulegen und bei im Einzelnen dargelegten Zweifeln der Gebietskörperschaft an der Darlegung nachzuweisen.</w:t>
      </w:r>
    </w:p>
    <w:p w14:paraId="14B5ED2C" w14:textId="77777777" w:rsidR="00DE4049" w:rsidRPr="00033B31" w:rsidRDefault="00DE4049" w:rsidP="00E711B4">
      <w:pPr>
        <w:pStyle w:val="Absatz1"/>
        <w:numPr>
          <w:ilvl w:val="1"/>
          <w:numId w:val="8"/>
        </w:numPr>
        <w:rPr>
          <w:rFonts w:cs="Arial"/>
          <w:sz w:val="22"/>
          <w:szCs w:val="22"/>
        </w:rPr>
      </w:pPr>
      <w:r w:rsidRPr="00033B31">
        <w:rPr>
          <w:rFonts w:cs="Arial"/>
          <w:sz w:val="22"/>
          <w:szCs w:val="22"/>
        </w:rPr>
        <w:lastRenderedPageBreak/>
        <w:t>Die Haftung nach den Vorschriften des Produkthaftungsgesetzes bleibt unberührt.</w:t>
      </w:r>
    </w:p>
    <w:p w14:paraId="22585D32" w14:textId="4C02755F" w:rsidR="00DE4049" w:rsidRPr="000C24F4" w:rsidRDefault="00DE4049" w:rsidP="00E711B4">
      <w:pPr>
        <w:pStyle w:val="Absatz1"/>
        <w:numPr>
          <w:ilvl w:val="1"/>
          <w:numId w:val="8"/>
        </w:numPr>
        <w:rPr>
          <w:rFonts w:cs="Arial"/>
          <w:sz w:val="22"/>
          <w:szCs w:val="22"/>
        </w:rPr>
      </w:pPr>
      <w:r>
        <w:rPr>
          <w:rFonts w:cs="Arial"/>
          <w:sz w:val="22"/>
          <w:szCs w:val="22"/>
        </w:rPr>
        <w:t xml:space="preserve">Die in § </w:t>
      </w:r>
      <w:r w:rsidR="00DC11F0">
        <w:rPr>
          <w:rFonts w:cs="Arial"/>
          <w:sz w:val="22"/>
          <w:szCs w:val="22"/>
        </w:rPr>
        <w:fldChar w:fldCharType="begin"/>
      </w:r>
      <w:r w:rsidR="00DC11F0">
        <w:rPr>
          <w:rFonts w:cs="Arial"/>
          <w:sz w:val="22"/>
          <w:szCs w:val="22"/>
        </w:rPr>
        <w:instrText xml:space="preserve"> REF _Ref107513468 \r \h </w:instrText>
      </w:r>
      <w:r w:rsidR="00DC11F0">
        <w:rPr>
          <w:rFonts w:cs="Arial"/>
          <w:sz w:val="22"/>
          <w:szCs w:val="22"/>
        </w:rPr>
      </w:r>
      <w:r w:rsidR="00DC11F0">
        <w:rPr>
          <w:rFonts w:cs="Arial"/>
          <w:sz w:val="22"/>
          <w:szCs w:val="22"/>
        </w:rPr>
        <w:fldChar w:fldCharType="separate"/>
      </w:r>
      <w:r w:rsidR="00E06E50">
        <w:rPr>
          <w:rFonts w:cs="Arial"/>
          <w:sz w:val="22"/>
          <w:szCs w:val="22"/>
        </w:rPr>
        <w:t>19.4</w:t>
      </w:r>
      <w:r w:rsidR="00DC11F0">
        <w:rPr>
          <w:rFonts w:cs="Arial"/>
          <w:sz w:val="22"/>
          <w:szCs w:val="22"/>
        </w:rPr>
        <w:fldChar w:fldCharType="end"/>
      </w:r>
      <w:r w:rsidR="00760573">
        <w:rPr>
          <w:rFonts w:cs="Arial"/>
          <w:sz w:val="22"/>
          <w:szCs w:val="22"/>
        </w:rPr>
        <w:t xml:space="preserve"> </w:t>
      </w:r>
      <w:r>
        <w:rPr>
          <w:rFonts w:cs="Arial"/>
          <w:sz w:val="22"/>
          <w:szCs w:val="22"/>
        </w:rPr>
        <w:t>genannte Haftungsbegrenzung findet keine Anwendung auf Zinsansprüche.</w:t>
      </w:r>
    </w:p>
    <w:p w14:paraId="32FC0116" w14:textId="71FF2B9D" w:rsidR="00DE4049" w:rsidRPr="00123B70" w:rsidRDefault="00DE4049" w:rsidP="00E711B4">
      <w:pPr>
        <w:pStyle w:val="Absatz1"/>
        <w:numPr>
          <w:ilvl w:val="1"/>
          <w:numId w:val="8"/>
        </w:numPr>
        <w:rPr>
          <w:rFonts w:cs="Arial"/>
          <w:sz w:val="22"/>
          <w:szCs w:val="22"/>
        </w:rPr>
      </w:pPr>
      <w:r>
        <w:rPr>
          <w:rFonts w:cs="Arial"/>
          <w:sz w:val="22"/>
          <w:szCs w:val="22"/>
        </w:rPr>
        <w:t>Außer im Falle von Vorsatz finden für den Fall</w:t>
      </w:r>
      <w:r w:rsidRPr="000C24F4">
        <w:rPr>
          <w:rFonts w:cs="Arial"/>
          <w:sz w:val="22"/>
          <w:szCs w:val="22"/>
        </w:rPr>
        <w:t xml:space="preserve">, dass von der </w:t>
      </w:r>
      <w:r>
        <w:rPr>
          <w:rFonts w:cs="Arial"/>
          <w:sz w:val="22"/>
          <w:szCs w:val="22"/>
        </w:rPr>
        <w:t>einen</w:t>
      </w:r>
      <w:r w:rsidRPr="000C24F4">
        <w:rPr>
          <w:rFonts w:cs="Arial"/>
          <w:sz w:val="22"/>
          <w:szCs w:val="22"/>
        </w:rPr>
        <w:t xml:space="preserve"> Vertragspartei Vermögensschäden von </w:t>
      </w:r>
      <w:r w:rsidR="003D2759">
        <w:rPr>
          <w:rFonts w:cs="Arial"/>
          <w:sz w:val="22"/>
          <w:szCs w:val="22"/>
        </w:rPr>
        <w:t>Endnutzern</w:t>
      </w:r>
      <w:r w:rsidRPr="000C24F4">
        <w:rPr>
          <w:rFonts w:cs="Arial"/>
          <w:sz w:val="22"/>
          <w:szCs w:val="22"/>
        </w:rPr>
        <w:t xml:space="preserve"> zu ersetzen sind und deshalb ein Anspruch dieser Vertragspartei gegenüber der </w:t>
      </w:r>
      <w:r>
        <w:rPr>
          <w:rFonts w:cs="Arial"/>
          <w:sz w:val="22"/>
          <w:szCs w:val="22"/>
        </w:rPr>
        <w:t>anderen</w:t>
      </w:r>
      <w:r w:rsidRPr="000C24F4">
        <w:rPr>
          <w:rFonts w:cs="Arial"/>
          <w:sz w:val="22"/>
          <w:szCs w:val="22"/>
        </w:rPr>
        <w:t xml:space="preserve"> Vertragspartei besteht, </w:t>
      </w:r>
      <w:r>
        <w:rPr>
          <w:rFonts w:cs="Arial"/>
          <w:sz w:val="22"/>
          <w:szCs w:val="22"/>
        </w:rPr>
        <w:t>für</w:t>
      </w:r>
      <w:r w:rsidRPr="000C24F4">
        <w:rPr>
          <w:rFonts w:cs="Arial"/>
          <w:sz w:val="22"/>
          <w:szCs w:val="22"/>
        </w:rPr>
        <w:t xml:space="preserve"> diesen Anspruch die Haftungsbegrenzungen des § </w:t>
      </w:r>
      <w:r w:rsidR="00D51045">
        <w:rPr>
          <w:rFonts w:cs="Arial"/>
          <w:sz w:val="22"/>
          <w:szCs w:val="22"/>
        </w:rPr>
        <w:t>70</w:t>
      </w:r>
      <w:r w:rsidRPr="000C24F4">
        <w:rPr>
          <w:rFonts w:cs="Arial"/>
          <w:sz w:val="22"/>
          <w:szCs w:val="22"/>
        </w:rPr>
        <w:t xml:space="preserve"> TKG in der jeweils geltenden Fassung entsprechend Anwen</w:t>
      </w:r>
      <w:r w:rsidRPr="00123B70">
        <w:rPr>
          <w:rFonts w:cs="Arial"/>
          <w:sz w:val="22"/>
          <w:szCs w:val="22"/>
        </w:rPr>
        <w:t>dung.</w:t>
      </w:r>
    </w:p>
    <w:p w14:paraId="385A0750" w14:textId="77777777" w:rsidR="00F64D71" w:rsidRPr="005F5FC5" w:rsidRDefault="00F64D71" w:rsidP="009114A9">
      <w:pPr>
        <w:pStyle w:val="Absatz1"/>
        <w:tabs>
          <w:tab w:val="clear" w:pos="709"/>
        </w:tabs>
        <w:ind w:left="567" w:firstLine="0"/>
        <w:rPr>
          <w:rFonts w:cs="Arial"/>
          <w:sz w:val="22"/>
          <w:szCs w:val="22"/>
        </w:rPr>
      </w:pPr>
    </w:p>
    <w:p w14:paraId="55026B61" w14:textId="53E15493" w:rsidR="00C81597" w:rsidRPr="006625E4" w:rsidRDefault="00C81597" w:rsidP="00E711B4">
      <w:pPr>
        <w:pStyle w:val="berschrift1"/>
        <w:numPr>
          <w:ilvl w:val="0"/>
          <w:numId w:val="8"/>
        </w:numPr>
        <w:kinsoku w:val="0"/>
        <w:overflowPunct w:val="0"/>
        <w:spacing w:before="240" w:after="120" w:line="360" w:lineRule="auto"/>
        <w:rPr>
          <w:bCs w:val="0"/>
          <w:sz w:val="22"/>
          <w:szCs w:val="22"/>
          <w:highlight w:val="lightGray"/>
        </w:rPr>
      </w:pPr>
      <w:bookmarkStart w:id="118" w:name="_Toc161997518"/>
      <w:r w:rsidRPr="006625E4">
        <w:rPr>
          <w:bCs w:val="0"/>
          <w:sz w:val="22"/>
          <w:szCs w:val="22"/>
          <w:highlight w:val="lightGray"/>
        </w:rPr>
        <w:t>Sicherheiten</w:t>
      </w:r>
      <w:bookmarkEnd w:id="118"/>
    </w:p>
    <w:p w14:paraId="734CE476" w14:textId="155DA584" w:rsidR="00787F3C" w:rsidRPr="006625E4" w:rsidRDefault="00680A32"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Als Sicherheit für die Erfüllung sämtlicher Verpflichtungen aus diesem Vertrag</w:t>
      </w:r>
      <w:r w:rsidR="00123B70" w:rsidRPr="006625E4">
        <w:rPr>
          <w:rFonts w:ascii="Arial" w:hAnsi="Arial" w:cs="Arial"/>
          <w:sz w:val="22"/>
          <w:szCs w:val="22"/>
          <w:highlight w:val="lightGray"/>
        </w:rPr>
        <w:t>, insbesondere der Zahlung der vereinbarten Pacht</w:t>
      </w:r>
      <w:r w:rsidR="00A16947">
        <w:rPr>
          <w:rFonts w:ascii="Arial" w:hAnsi="Arial" w:cs="Arial"/>
          <w:sz w:val="22"/>
          <w:szCs w:val="22"/>
          <w:highlight w:val="lightGray"/>
        </w:rPr>
        <w:t>,</w:t>
      </w:r>
      <w:r w:rsidRPr="006625E4">
        <w:rPr>
          <w:rFonts w:ascii="Arial" w:hAnsi="Arial" w:cs="Arial"/>
          <w:sz w:val="22"/>
          <w:szCs w:val="22"/>
          <w:highlight w:val="lightGray"/>
        </w:rPr>
        <w:t xml:space="preserve"> gewährt der </w:t>
      </w:r>
      <w:r w:rsidR="00903312" w:rsidRPr="006625E4">
        <w:rPr>
          <w:rFonts w:ascii="Arial" w:hAnsi="Arial" w:cs="Arial"/>
          <w:sz w:val="22"/>
          <w:szCs w:val="22"/>
          <w:highlight w:val="lightGray"/>
        </w:rPr>
        <w:t>Netzb</w:t>
      </w:r>
      <w:r w:rsidRPr="006625E4">
        <w:rPr>
          <w:rFonts w:ascii="Arial" w:hAnsi="Arial" w:cs="Arial"/>
          <w:sz w:val="22"/>
          <w:szCs w:val="22"/>
          <w:highlight w:val="lightGray"/>
        </w:rPr>
        <w:t xml:space="preserve">etreiber der </w:t>
      </w:r>
      <w:r w:rsidR="00903312" w:rsidRPr="006625E4">
        <w:rPr>
          <w:rFonts w:ascii="Arial" w:hAnsi="Arial" w:cs="Arial"/>
          <w:sz w:val="22"/>
          <w:szCs w:val="22"/>
          <w:highlight w:val="lightGray"/>
        </w:rPr>
        <w:t>Gebietskörperschaft</w:t>
      </w:r>
      <w:r w:rsidRPr="006625E4">
        <w:rPr>
          <w:rFonts w:ascii="Arial" w:hAnsi="Arial" w:cs="Arial"/>
          <w:sz w:val="22"/>
          <w:szCs w:val="22"/>
          <w:highlight w:val="lightGray"/>
        </w:rPr>
        <w:t xml:space="preserve"> für die Dauer der Vertragslaufzeit eine Vertragserfüllungsbürgschaft in Höhe von </w:t>
      </w:r>
      <w:r w:rsidR="00123B70" w:rsidRPr="006625E4">
        <w:rPr>
          <w:rFonts w:ascii="Arial" w:hAnsi="Arial" w:cs="Arial"/>
          <w:sz w:val="22"/>
          <w:szCs w:val="22"/>
          <w:highlight w:val="lightGray"/>
        </w:rPr>
        <w:t xml:space="preserve">[angemessener Prozentsatz festzulegen] % des pauschalen jährlichen Pachtzinses gemäß § </w:t>
      </w:r>
      <w:r w:rsidR="00DC11F0">
        <w:rPr>
          <w:rFonts w:ascii="Arial" w:hAnsi="Arial" w:cs="Arial"/>
          <w:sz w:val="22"/>
          <w:szCs w:val="22"/>
          <w:highlight w:val="lightGray"/>
        </w:rPr>
        <w:fldChar w:fldCharType="begin"/>
      </w:r>
      <w:r w:rsidR="00DC11F0">
        <w:rPr>
          <w:rFonts w:ascii="Arial" w:hAnsi="Arial" w:cs="Arial"/>
          <w:sz w:val="22"/>
          <w:szCs w:val="22"/>
          <w:highlight w:val="lightGray"/>
        </w:rPr>
        <w:instrText xml:space="preserve"> REF _Ref107513489 \r \h </w:instrText>
      </w:r>
      <w:r w:rsidR="00DC11F0">
        <w:rPr>
          <w:rFonts w:ascii="Arial" w:hAnsi="Arial" w:cs="Arial"/>
          <w:sz w:val="22"/>
          <w:szCs w:val="22"/>
          <w:highlight w:val="lightGray"/>
        </w:rPr>
      </w:r>
      <w:r w:rsidR="00DC11F0">
        <w:rPr>
          <w:rFonts w:ascii="Arial" w:hAnsi="Arial" w:cs="Arial"/>
          <w:sz w:val="22"/>
          <w:szCs w:val="22"/>
          <w:highlight w:val="lightGray"/>
        </w:rPr>
        <w:fldChar w:fldCharType="separate"/>
      </w:r>
      <w:r w:rsidR="00E06E50">
        <w:rPr>
          <w:rFonts w:ascii="Arial" w:hAnsi="Arial" w:cs="Arial"/>
          <w:sz w:val="22"/>
          <w:szCs w:val="22"/>
          <w:highlight w:val="lightGray"/>
        </w:rPr>
        <w:t>14.1</w:t>
      </w:r>
      <w:r w:rsidR="00DC11F0">
        <w:rPr>
          <w:rFonts w:ascii="Arial" w:hAnsi="Arial" w:cs="Arial"/>
          <w:sz w:val="22"/>
          <w:szCs w:val="22"/>
          <w:highlight w:val="lightGray"/>
        </w:rPr>
        <w:fldChar w:fldCharType="end"/>
      </w:r>
      <w:r w:rsidR="00987AC5">
        <w:rPr>
          <w:rFonts w:ascii="Arial" w:hAnsi="Arial" w:cs="Arial"/>
          <w:sz w:val="22"/>
          <w:szCs w:val="22"/>
          <w:highlight w:val="lightGray"/>
        </w:rPr>
        <w:t xml:space="preserve"> </w:t>
      </w:r>
      <w:r w:rsidRPr="006625E4">
        <w:rPr>
          <w:rFonts w:ascii="Arial" w:hAnsi="Arial" w:cs="Arial"/>
          <w:sz w:val="22"/>
          <w:szCs w:val="22"/>
          <w:highlight w:val="lightGray"/>
        </w:rPr>
        <w:t>durch eine selbstschuldnerische, unwiderrufliche und unbedingte Bankbürgschaft eines deutschen Bankinstituts als Höchstbetragsbürgschaft unter Verzicht auf die Einrede der Anfechtbarkeit</w:t>
      </w:r>
      <w:r w:rsidR="00123B70" w:rsidRPr="006625E4">
        <w:rPr>
          <w:rFonts w:ascii="Arial" w:hAnsi="Arial" w:cs="Arial"/>
          <w:sz w:val="22"/>
          <w:szCs w:val="22"/>
          <w:highlight w:val="lightGray"/>
        </w:rPr>
        <w:t>.</w:t>
      </w:r>
      <w:r w:rsidR="00644302" w:rsidRPr="006625E4">
        <w:rPr>
          <w:rFonts w:ascii="Arial" w:hAnsi="Arial" w:cs="Arial"/>
          <w:sz w:val="22"/>
          <w:szCs w:val="22"/>
          <w:highlight w:val="lightGray"/>
        </w:rPr>
        <w:t xml:space="preserve"> Die Sicherheit kann auch durch eine andere wirtschaftlich gleichwertige Sicherheitsleistung gewährt werden. </w:t>
      </w:r>
    </w:p>
    <w:p w14:paraId="75FA8889" w14:textId="4486137C" w:rsidR="005F5FC5" w:rsidRPr="006625E4" w:rsidRDefault="005F5FC5" w:rsidP="00E06E50">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 xml:space="preserve">Die </w:t>
      </w:r>
      <w:r w:rsidR="00644302" w:rsidRPr="006625E4">
        <w:rPr>
          <w:rFonts w:ascii="Arial" w:hAnsi="Arial" w:cs="Arial"/>
          <w:sz w:val="22"/>
          <w:szCs w:val="22"/>
          <w:highlight w:val="lightGray"/>
        </w:rPr>
        <w:t xml:space="preserve">Sicherheitsleistung </w:t>
      </w:r>
      <w:r w:rsidRPr="006625E4">
        <w:rPr>
          <w:rFonts w:ascii="Arial" w:hAnsi="Arial" w:cs="Arial"/>
          <w:sz w:val="22"/>
          <w:szCs w:val="22"/>
          <w:highlight w:val="lightGray"/>
        </w:rPr>
        <w:t>ist binnen eines Monats nach Übernahme des ersten angebotenen funktionsfähigen Abschnitts gem. §</w:t>
      </w:r>
      <w:r w:rsidR="00987AC5">
        <w:rPr>
          <w:rFonts w:ascii="Arial" w:hAnsi="Arial" w:cs="Arial"/>
          <w:sz w:val="22"/>
          <w:szCs w:val="22"/>
          <w:highlight w:val="lightGray"/>
        </w:rPr>
        <w:t xml:space="preserve"> </w:t>
      </w:r>
      <w:r w:rsidR="00987AC5">
        <w:rPr>
          <w:rFonts w:ascii="Arial" w:hAnsi="Arial" w:cs="Arial"/>
          <w:sz w:val="22"/>
          <w:szCs w:val="22"/>
          <w:highlight w:val="lightGray"/>
        </w:rPr>
        <w:fldChar w:fldCharType="begin"/>
      </w:r>
      <w:r w:rsidR="00987AC5">
        <w:rPr>
          <w:rFonts w:ascii="Arial" w:hAnsi="Arial" w:cs="Arial"/>
          <w:sz w:val="22"/>
          <w:szCs w:val="22"/>
          <w:highlight w:val="lightGray"/>
        </w:rPr>
        <w:instrText xml:space="preserve"> REF _Ref42948722 \r \h </w:instrText>
      </w:r>
      <w:r w:rsidR="00987AC5">
        <w:rPr>
          <w:rFonts w:ascii="Arial" w:hAnsi="Arial" w:cs="Arial"/>
          <w:sz w:val="22"/>
          <w:szCs w:val="22"/>
          <w:highlight w:val="lightGray"/>
        </w:rPr>
      </w:r>
      <w:r w:rsidR="00987AC5">
        <w:rPr>
          <w:rFonts w:ascii="Arial" w:hAnsi="Arial" w:cs="Arial"/>
          <w:sz w:val="22"/>
          <w:szCs w:val="22"/>
          <w:highlight w:val="lightGray"/>
        </w:rPr>
        <w:fldChar w:fldCharType="separate"/>
      </w:r>
      <w:r w:rsidR="00E06E50">
        <w:rPr>
          <w:rFonts w:ascii="Arial" w:hAnsi="Arial" w:cs="Arial"/>
          <w:sz w:val="22"/>
          <w:szCs w:val="22"/>
          <w:highlight w:val="lightGray"/>
        </w:rPr>
        <w:t>6.3</w:t>
      </w:r>
      <w:r w:rsidR="00987AC5">
        <w:rPr>
          <w:rFonts w:ascii="Arial" w:hAnsi="Arial" w:cs="Arial"/>
          <w:sz w:val="22"/>
          <w:szCs w:val="22"/>
          <w:highlight w:val="lightGray"/>
        </w:rPr>
        <w:fldChar w:fldCharType="end"/>
      </w:r>
      <w:r w:rsidR="00F72AE5">
        <w:rPr>
          <w:rFonts w:ascii="Arial" w:hAnsi="Arial" w:cs="Arial"/>
          <w:sz w:val="22"/>
          <w:szCs w:val="22"/>
          <w:highlight w:val="lightGray"/>
        </w:rPr>
        <w:t xml:space="preserve"> </w:t>
      </w:r>
      <w:r w:rsidR="00F72AE5" w:rsidRPr="006625E4">
        <w:rPr>
          <w:rFonts w:ascii="Arial" w:hAnsi="Arial" w:cs="Arial"/>
          <w:sz w:val="22"/>
          <w:szCs w:val="22"/>
          <w:highlight w:val="lightGray"/>
        </w:rPr>
        <w:t>vorzulegen</w:t>
      </w:r>
      <w:r w:rsidRPr="006625E4">
        <w:rPr>
          <w:rFonts w:ascii="Arial" w:hAnsi="Arial" w:cs="Arial"/>
          <w:sz w:val="22"/>
          <w:szCs w:val="22"/>
          <w:highlight w:val="lightGray"/>
        </w:rPr>
        <w:t>.</w:t>
      </w:r>
    </w:p>
    <w:p w14:paraId="1B18FA6A" w14:textId="45C4B6AE" w:rsidR="005F5FC5" w:rsidRPr="006625E4" w:rsidRDefault="005F5FC5"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 xml:space="preserve">Wird die </w:t>
      </w:r>
      <w:r w:rsidR="00C26671" w:rsidRPr="006625E4">
        <w:rPr>
          <w:rFonts w:ascii="Arial" w:hAnsi="Arial" w:cs="Arial"/>
          <w:sz w:val="22"/>
          <w:szCs w:val="22"/>
          <w:highlight w:val="lightGray"/>
        </w:rPr>
        <w:t xml:space="preserve">Sicherheitsleistung </w:t>
      </w:r>
      <w:r w:rsidRPr="006625E4">
        <w:rPr>
          <w:rFonts w:ascii="Arial" w:hAnsi="Arial" w:cs="Arial"/>
          <w:sz w:val="22"/>
          <w:szCs w:val="22"/>
          <w:highlight w:val="lightGray"/>
        </w:rPr>
        <w:t xml:space="preserve">nicht rechtzeitig oder nicht ordnungsgemäß gestellt, so kann die Gebietskörperschaft nach Setzung einer angemessenen Nachfrist den Vertrag kündigen. </w:t>
      </w:r>
    </w:p>
    <w:p w14:paraId="7A904B91" w14:textId="4CBD2867" w:rsidR="00903312" w:rsidRPr="006625E4" w:rsidRDefault="00903312"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 xml:space="preserve">Die </w:t>
      </w:r>
      <w:r w:rsidR="00C26671" w:rsidRPr="006625E4">
        <w:rPr>
          <w:rFonts w:ascii="Arial" w:hAnsi="Arial" w:cs="Arial"/>
          <w:sz w:val="22"/>
          <w:szCs w:val="22"/>
          <w:highlight w:val="lightGray"/>
        </w:rPr>
        <w:t>Sicherheitsleistung</w:t>
      </w:r>
      <w:r w:rsidRPr="006625E4">
        <w:rPr>
          <w:rFonts w:ascii="Arial" w:hAnsi="Arial" w:cs="Arial"/>
          <w:sz w:val="22"/>
          <w:szCs w:val="22"/>
          <w:highlight w:val="lightGray"/>
        </w:rPr>
        <w:t xml:space="preserve"> wird nach dem Ende des Vertragsverhältnisses zurückgegeben, soweit sie nicht in Anspruch genommen wurde. Soweit zu diesem Zeitpunkt Ansprüche der Gebietskörperschaft noch nicht erfüllt sind, ist sie berechtigt, eine Freigabe der Vertragserfüllungssicherheit im Umfang der entsprechenden Ansprüche bis zu deren Erfüllung zu verweigern oder die Vertragserfüllungssicherheit hierfür in Anspruch zu nehmen.</w:t>
      </w:r>
    </w:p>
    <w:p w14:paraId="3C84C992" w14:textId="3CAF3D61" w:rsidR="00903312" w:rsidRDefault="00903312" w:rsidP="00903312">
      <w:pPr>
        <w:spacing w:before="240" w:after="120" w:line="360" w:lineRule="auto"/>
        <w:jc w:val="both"/>
        <w:rPr>
          <w:rFonts w:ascii="Arial" w:hAnsi="Arial" w:cs="Arial"/>
          <w:sz w:val="22"/>
          <w:szCs w:val="22"/>
        </w:rPr>
      </w:pPr>
    </w:p>
    <w:p w14:paraId="3AC7343A" w14:textId="1EF03B01" w:rsidR="00F64D71" w:rsidRPr="00A93AA8" w:rsidRDefault="00F72AE5" w:rsidP="00E711B4">
      <w:pPr>
        <w:pStyle w:val="berschrift1"/>
        <w:numPr>
          <w:ilvl w:val="0"/>
          <w:numId w:val="8"/>
        </w:numPr>
        <w:kinsoku w:val="0"/>
        <w:overflowPunct w:val="0"/>
        <w:spacing w:before="240" w:after="120" w:line="360" w:lineRule="auto"/>
        <w:rPr>
          <w:b w:val="0"/>
          <w:bCs w:val="0"/>
          <w:sz w:val="22"/>
          <w:szCs w:val="22"/>
        </w:rPr>
      </w:pPr>
      <w:bookmarkStart w:id="119" w:name="_Toc161997519"/>
      <w:r>
        <w:rPr>
          <w:spacing w:val="-1"/>
          <w:sz w:val="22"/>
          <w:szCs w:val="22"/>
        </w:rPr>
        <w:lastRenderedPageBreak/>
        <w:t>Versicherungsschutz</w:t>
      </w:r>
      <w:bookmarkEnd w:id="119"/>
    </w:p>
    <w:p w14:paraId="008F738E" w14:textId="1B0982EA" w:rsidR="002904E4" w:rsidRPr="006D09EF" w:rsidRDefault="00F64D71" w:rsidP="00E711B4">
      <w:pPr>
        <w:pStyle w:val="Absatz1"/>
        <w:numPr>
          <w:ilvl w:val="1"/>
          <w:numId w:val="8"/>
        </w:numPr>
        <w:rPr>
          <w:sz w:val="22"/>
          <w:szCs w:val="22"/>
        </w:rPr>
      </w:pPr>
      <w:r w:rsidRPr="00DE4049">
        <w:rPr>
          <w:rFonts w:cs="Arial"/>
          <w:sz w:val="22"/>
          <w:szCs w:val="22"/>
        </w:rPr>
        <w:t>De</w:t>
      </w:r>
      <w:r>
        <w:rPr>
          <w:rFonts w:cs="Arial"/>
          <w:sz w:val="22"/>
          <w:szCs w:val="22"/>
        </w:rPr>
        <w:t>r</w:t>
      </w:r>
      <w:r w:rsidRPr="00DE4049">
        <w:rPr>
          <w:rFonts w:cs="Arial"/>
          <w:sz w:val="22"/>
          <w:szCs w:val="22"/>
        </w:rPr>
        <w:t xml:space="preserve"> Netzbetreiber </w:t>
      </w:r>
      <w:r w:rsidRPr="00F64D71">
        <w:rPr>
          <w:rFonts w:cs="Arial"/>
          <w:sz w:val="22"/>
          <w:szCs w:val="22"/>
        </w:rPr>
        <w:t xml:space="preserve">ist verpflichtet, für die Dauer der Vertragslaufzeit eine Betriebshaftpflichtversicherung </w:t>
      </w:r>
      <w:r w:rsidR="006D09EF">
        <w:rPr>
          <w:rFonts w:cs="Arial"/>
          <w:sz w:val="22"/>
          <w:szCs w:val="22"/>
        </w:rPr>
        <w:t xml:space="preserve">mit einer Deckungssumme von mindestens </w:t>
      </w:r>
      <w:r w:rsidR="006D09EF" w:rsidRPr="00FD3D70">
        <w:rPr>
          <w:rFonts w:cs="Arial"/>
          <w:sz w:val="22"/>
          <w:szCs w:val="22"/>
          <w:highlight w:val="yellow"/>
        </w:rPr>
        <w:t>EUR </w:t>
      </w:r>
      <w:r w:rsidR="007319EE">
        <w:rPr>
          <w:rFonts w:cs="Arial"/>
          <w:sz w:val="22"/>
          <w:szCs w:val="22"/>
          <w:highlight w:val="yellow"/>
        </w:rPr>
        <w:t>XX</w:t>
      </w:r>
      <w:r w:rsidR="006D09EF" w:rsidRPr="00FD3D70">
        <w:rPr>
          <w:rFonts w:cs="Arial"/>
          <w:sz w:val="22"/>
          <w:szCs w:val="22"/>
          <w:highlight w:val="yellow"/>
        </w:rPr>
        <w:t xml:space="preserve"> </w:t>
      </w:r>
      <w:r w:rsidR="007B2876" w:rsidRPr="002A57BF">
        <w:rPr>
          <w:rFonts w:cs="Arial"/>
          <w:sz w:val="22"/>
          <w:szCs w:val="22"/>
          <w:highlight w:val="yellow"/>
        </w:rPr>
        <w:t>[in Worten</w:t>
      </w:r>
      <w:r w:rsidR="004F204D">
        <w:rPr>
          <w:rFonts w:cs="Arial"/>
          <w:sz w:val="22"/>
          <w:szCs w:val="22"/>
          <w:highlight w:val="yellow"/>
        </w:rPr>
        <w:t>:</w:t>
      </w:r>
      <w:r w:rsidR="007B2876" w:rsidRPr="002A57BF">
        <w:rPr>
          <w:rFonts w:cs="Arial"/>
          <w:sz w:val="22"/>
          <w:szCs w:val="22"/>
          <w:highlight w:val="yellow"/>
        </w:rPr>
        <w:t xml:space="preserve"> Euro </w:t>
      </w:r>
      <w:r w:rsidR="007319EE">
        <w:rPr>
          <w:rFonts w:cs="Arial"/>
          <w:sz w:val="22"/>
          <w:szCs w:val="22"/>
          <w:highlight w:val="yellow"/>
        </w:rPr>
        <w:t>XX</w:t>
      </w:r>
      <w:r w:rsidR="006D09EF" w:rsidRPr="00FD3D70">
        <w:rPr>
          <w:rFonts w:cs="Arial"/>
          <w:sz w:val="22"/>
          <w:szCs w:val="22"/>
          <w:highlight w:val="yellow"/>
        </w:rPr>
        <w:t>]</w:t>
      </w:r>
      <w:r w:rsidR="006D09EF">
        <w:rPr>
          <w:rFonts w:cs="Arial"/>
          <w:sz w:val="22"/>
          <w:szCs w:val="22"/>
        </w:rPr>
        <w:t xml:space="preserve"> </w:t>
      </w:r>
      <w:r w:rsidR="007319EE" w:rsidRPr="009240A0">
        <w:rPr>
          <w:rFonts w:cs="Arial"/>
          <w:b/>
          <w:sz w:val="22"/>
          <w:szCs w:val="22"/>
          <w:highlight w:val="yellow"/>
        </w:rPr>
        <w:t>[Betrag ist in Vorbereitung des Auswahlverfahrens festzulegen und einzutragen und sollte den Betrag von EUR 1.000.000,00 nicht unterschreiten</w:t>
      </w:r>
      <w:r w:rsidR="007319EE" w:rsidRPr="00176BF8">
        <w:rPr>
          <w:rFonts w:cs="Arial"/>
          <w:sz w:val="22"/>
          <w:szCs w:val="22"/>
          <w:highlight w:val="yellow"/>
        </w:rPr>
        <w:t>]</w:t>
      </w:r>
      <w:r w:rsidR="007319EE">
        <w:rPr>
          <w:rFonts w:cs="Arial"/>
          <w:sz w:val="22"/>
          <w:szCs w:val="22"/>
        </w:rPr>
        <w:t xml:space="preserve"> </w:t>
      </w:r>
      <w:r w:rsidR="006D09EF">
        <w:rPr>
          <w:rFonts w:cs="Arial"/>
          <w:sz w:val="22"/>
          <w:szCs w:val="22"/>
        </w:rPr>
        <w:t xml:space="preserve">je Schadensfall </w:t>
      </w:r>
      <w:r w:rsidRPr="00F64D71">
        <w:rPr>
          <w:rFonts w:cs="Arial"/>
          <w:sz w:val="22"/>
          <w:szCs w:val="22"/>
        </w:rPr>
        <w:t xml:space="preserve">für Personenschäden und über </w:t>
      </w:r>
      <w:r w:rsidR="008F6CF9">
        <w:rPr>
          <w:rFonts w:cs="Arial"/>
          <w:sz w:val="22"/>
          <w:szCs w:val="22"/>
        </w:rPr>
        <w:t xml:space="preserve">mindestens </w:t>
      </w:r>
      <w:r w:rsidR="006D09EF" w:rsidRPr="00FD3D70">
        <w:rPr>
          <w:rFonts w:cs="Arial"/>
          <w:sz w:val="22"/>
          <w:szCs w:val="22"/>
          <w:highlight w:val="yellow"/>
        </w:rPr>
        <w:t xml:space="preserve">EUR </w:t>
      </w:r>
      <w:r w:rsidR="007319EE">
        <w:rPr>
          <w:rFonts w:cs="Arial"/>
          <w:sz w:val="22"/>
          <w:szCs w:val="22"/>
          <w:highlight w:val="yellow"/>
        </w:rPr>
        <w:t>XX</w:t>
      </w:r>
      <w:r w:rsidR="006D09EF" w:rsidRPr="00FD3D70">
        <w:rPr>
          <w:rFonts w:cs="Arial"/>
          <w:sz w:val="22"/>
          <w:szCs w:val="22"/>
          <w:highlight w:val="yellow"/>
        </w:rPr>
        <w:t xml:space="preserve"> [i</w:t>
      </w:r>
      <w:r w:rsidR="007B2876" w:rsidRPr="002A57BF">
        <w:rPr>
          <w:rFonts w:cs="Arial"/>
          <w:sz w:val="22"/>
          <w:szCs w:val="22"/>
          <w:highlight w:val="yellow"/>
        </w:rPr>
        <w:t>n Worten</w:t>
      </w:r>
      <w:r w:rsidR="004F204D">
        <w:rPr>
          <w:rFonts w:cs="Arial"/>
          <w:sz w:val="22"/>
          <w:szCs w:val="22"/>
          <w:highlight w:val="yellow"/>
        </w:rPr>
        <w:t>:</w:t>
      </w:r>
      <w:r w:rsidR="007B2876" w:rsidRPr="002A57BF">
        <w:rPr>
          <w:rFonts w:cs="Arial"/>
          <w:sz w:val="22"/>
          <w:szCs w:val="22"/>
          <w:highlight w:val="yellow"/>
        </w:rPr>
        <w:t xml:space="preserve"> Euro </w:t>
      </w:r>
      <w:r w:rsidR="007319EE">
        <w:rPr>
          <w:rFonts w:cs="Arial"/>
          <w:sz w:val="22"/>
          <w:szCs w:val="22"/>
          <w:highlight w:val="yellow"/>
        </w:rPr>
        <w:t>XX</w:t>
      </w:r>
      <w:r w:rsidR="006D09EF" w:rsidRPr="00FD3D70">
        <w:rPr>
          <w:rFonts w:cs="Arial"/>
          <w:sz w:val="22"/>
          <w:szCs w:val="22"/>
          <w:highlight w:val="yellow"/>
        </w:rPr>
        <w:t>]</w:t>
      </w:r>
      <w:r w:rsidR="006D09EF" w:rsidRPr="006D09EF">
        <w:rPr>
          <w:rFonts w:cs="Arial"/>
          <w:sz w:val="22"/>
          <w:szCs w:val="22"/>
        </w:rPr>
        <w:t xml:space="preserve"> </w:t>
      </w:r>
      <w:r w:rsidR="007319EE" w:rsidRPr="00176BF8">
        <w:rPr>
          <w:rFonts w:cs="Arial"/>
          <w:sz w:val="22"/>
          <w:szCs w:val="22"/>
          <w:highlight w:val="yellow"/>
        </w:rPr>
        <w:t>[</w:t>
      </w:r>
      <w:r w:rsidR="007319EE" w:rsidRPr="009240A0">
        <w:rPr>
          <w:rFonts w:cs="Arial"/>
          <w:b/>
          <w:sz w:val="22"/>
          <w:szCs w:val="22"/>
          <w:highlight w:val="yellow"/>
        </w:rPr>
        <w:t>Betrag ist in Vorbereitung des Auswahlverfahrens festzulegen und einzutragen und sollte den Betrag von EUR 3.000.000,00 nicht unterschreiten</w:t>
      </w:r>
      <w:r w:rsidR="007319EE" w:rsidRPr="00176BF8">
        <w:rPr>
          <w:rFonts w:cs="Arial"/>
          <w:sz w:val="22"/>
          <w:szCs w:val="22"/>
          <w:highlight w:val="yellow"/>
        </w:rPr>
        <w:t>]</w:t>
      </w:r>
      <w:r w:rsidR="007319EE">
        <w:rPr>
          <w:rFonts w:cs="Arial"/>
          <w:sz w:val="22"/>
          <w:szCs w:val="22"/>
        </w:rPr>
        <w:t xml:space="preserve"> </w:t>
      </w:r>
      <w:r w:rsidR="006D09EF">
        <w:rPr>
          <w:rFonts w:cs="Arial"/>
          <w:sz w:val="22"/>
          <w:szCs w:val="22"/>
        </w:rPr>
        <w:t>je Schadensfall</w:t>
      </w:r>
      <w:r w:rsidRPr="00F64D71">
        <w:rPr>
          <w:rFonts w:cs="Arial"/>
          <w:sz w:val="22"/>
          <w:szCs w:val="22"/>
        </w:rPr>
        <w:t xml:space="preserve"> für Sachschäden bei einem in einem Mitgliedsstaat der EU oder eines Vertragsstaates des Abkommens über den Europäischen Wirtschaftsraum zugelassenen Versicherungsunternehmen zu unterhalten. Beide Schadenskategorien müssen im Schadensfall parallel zueinander mit den genannten Deckungssummen abgesichert sein</w:t>
      </w:r>
      <w:r w:rsidR="006D09EF">
        <w:rPr>
          <w:rFonts w:cs="Arial"/>
          <w:sz w:val="22"/>
          <w:szCs w:val="22"/>
        </w:rPr>
        <w:t xml:space="preserve">. </w:t>
      </w:r>
    </w:p>
    <w:p w14:paraId="42909862" w14:textId="296E73A0" w:rsidR="006D09EF" w:rsidRPr="008A4E33" w:rsidRDefault="006D09EF" w:rsidP="00E711B4">
      <w:pPr>
        <w:pStyle w:val="Absatz1"/>
        <w:numPr>
          <w:ilvl w:val="1"/>
          <w:numId w:val="8"/>
        </w:numPr>
        <w:rPr>
          <w:sz w:val="22"/>
          <w:szCs w:val="22"/>
          <w:highlight w:val="lightGray"/>
        </w:rPr>
      </w:pPr>
      <w:r w:rsidRPr="008A4E33">
        <w:rPr>
          <w:rFonts w:cs="Arial"/>
          <w:sz w:val="22"/>
          <w:szCs w:val="22"/>
          <w:highlight w:val="lightGray"/>
        </w:rPr>
        <w:t xml:space="preserve">Die Gebietskörperschaft </w:t>
      </w:r>
      <w:r w:rsidR="00F72AE5" w:rsidRPr="008A4E33">
        <w:rPr>
          <w:rFonts w:cs="Arial"/>
          <w:sz w:val="22"/>
          <w:szCs w:val="22"/>
          <w:highlight w:val="lightGray"/>
        </w:rPr>
        <w:t xml:space="preserve">ist verpflichtet, </w:t>
      </w:r>
      <w:r w:rsidRPr="008A4E33">
        <w:rPr>
          <w:rFonts w:cs="Arial"/>
          <w:sz w:val="22"/>
          <w:szCs w:val="22"/>
          <w:highlight w:val="lightGray"/>
        </w:rPr>
        <w:t xml:space="preserve">das </w:t>
      </w:r>
      <w:r w:rsidR="008F4E4B" w:rsidRPr="008A4E33">
        <w:rPr>
          <w:rFonts w:cs="Arial"/>
          <w:sz w:val="22"/>
          <w:szCs w:val="22"/>
          <w:highlight w:val="lightGray"/>
        </w:rPr>
        <w:t>passive</w:t>
      </w:r>
      <w:r w:rsidR="00BD6272" w:rsidRPr="008A4E33">
        <w:rPr>
          <w:rFonts w:cs="Arial"/>
          <w:sz w:val="22"/>
          <w:szCs w:val="22"/>
          <w:highlight w:val="lightGray"/>
        </w:rPr>
        <w:t xml:space="preserve"> </w:t>
      </w:r>
      <w:r w:rsidRPr="008A4E33">
        <w:rPr>
          <w:rFonts w:cs="Arial"/>
          <w:sz w:val="22"/>
          <w:szCs w:val="22"/>
          <w:highlight w:val="lightGray"/>
        </w:rPr>
        <w:t>Netz als dessen Eigentümerin angemessen gegen Beschädigungen inklusive Elementarschäden, deren Ersatz nicht anderweitig gedeckt ist</w:t>
      </w:r>
      <w:r w:rsidR="008F4E4B" w:rsidRPr="008A4E33">
        <w:rPr>
          <w:rFonts w:cs="Arial"/>
          <w:sz w:val="22"/>
          <w:szCs w:val="22"/>
          <w:highlight w:val="lightGray"/>
        </w:rPr>
        <w:t>, zu versichern</w:t>
      </w:r>
      <w:r w:rsidRPr="008A4E33">
        <w:rPr>
          <w:rFonts w:cs="Arial"/>
          <w:sz w:val="22"/>
          <w:szCs w:val="22"/>
          <w:highlight w:val="lightGray"/>
        </w:rPr>
        <w:t>.</w:t>
      </w:r>
    </w:p>
    <w:p w14:paraId="4969AE97" w14:textId="77777777" w:rsidR="006D09EF" w:rsidRPr="00A93AA8" w:rsidRDefault="006D09EF" w:rsidP="00FD3D70">
      <w:pPr>
        <w:pStyle w:val="Absatz1"/>
        <w:tabs>
          <w:tab w:val="clear" w:pos="709"/>
        </w:tabs>
        <w:ind w:left="567" w:firstLine="0"/>
        <w:rPr>
          <w:sz w:val="22"/>
          <w:szCs w:val="22"/>
        </w:rPr>
      </w:pPr>
    </w:p>
    <w:p w14:paraId="1A50BBC5" w14:textId="10FEF36D" w:rsidR="004E3997" w:rsidRPr="00A93AA8" w:rsidRDefault="004E3997" w:rsidP="00E711B4">
      <w:pPr>
        <w:pStyle w:val="berschrift1"/>
        <w:numPr>
          <w:ilvl w:val="0"/>
          <w:numId w:val="8"/>
        </w:numPr>
        <w:kinsoku w:val="0"/>
        <w:overflowPunct w:val="0"/>
        <w:spacing w:before="240" w:after="120" w:line="360" w:lineRule="auto"/>
        <w:rPr>
          <w:sz w:val="22"/>
          <w:szCs w:val="22"/>
        </w:rPr>
      </w:pPr>
      <w:bookmarkStart w:id="120" w:name="_Toc504754849"/>
      <w:bookmarkStart w:id="121" w:name="_Toc30770445"/>
      <w:bookmarkStart w:id="122" w:name="_Toc161997520"/>
      <w:bookmarkStart w:id="123" w:name="_Toc377474517"/>
      <w:bookmarkStart w:id="124" w:name="_Toc377474624"/>
      <w:r w:rsidRPr="00A93AA8">
        <w:rPr>
          <w:sz w:val="22"/>
          <w:szCs w:val="22"/>
        </w:rPr>
        <w:t>Vertraulichkeit</w:t>
      </w:r>
      <w:bookmarkEnd w:id="120"/>
      <w:bookmarkEnd w:id="121"/>
      <w:bookmarkEnd w:id="122"/>
      <w:r w:rsidRPr="00A93AA8">
        <w:rPr>
          <w:sz w:val="22"/>
          <w:szCs w:val="22"/>
        </w:rPr>
        <w:t xml:space="preserve"> </w:t>
      </w:r>
      <w:bookmarkEnd w:id="123"/>
      <w:bookmarkEnd w:id="124"/>
    </w:p>
    <w:p w14:paraId="6679B3DE" w14:textId="74FBCAFC"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Die Vertragsparteien verpflichten sich, geschäftliche Informationen jeweils streng vertraulich </w:t>
      </w:r>
      <w:r>
        <w:rPr>
          <w:rFonts w:cs="Arial"/>
          <w:sz w:val="22"/>
          <w:szCs w:val="22"/>
        </w:rPr>
        <w:t xml:space="preserve">und als geheim </w:t>
      </w:r>
      <w:r w:rsidRPr="000C24F4">
        <w:rPr>
          <w:rFonts w:cs="Arial"/>
          <w:sz w:val="22"/>
          <w:szCs w:val="22"/>
        </w:rPr>
        <w:t xml:space="preserve">zu behandeln. Insbesondere verpflichten sich die Vertragsparteien, die Informationen ausschließlich zur Durchführung des vorliegenden </w:t>
      </w:r>
      <w:r w:rsidR="007464E0">
        <w:rPr>
          <w:rFonts w:cs="Arial"/>
          <w:sz w:val="22"/>
          <w:szCs w:val="22"/>
        </w:rPr>
        <w:t>V</w:t>
      </w:r>
      <w:r w:rsidRPr="000C24F4">
        <w:rPr>
          <w:rFonts w:cs="Arial"/>
          <w:sz w:val="22"/>
          <w:szCs w:val="22"/>
        </w:rPr>
        <w:t>ertrages zu verwenden.</w:t>
      </w:r>
    </w:p>
    <w:p w14:paraId="65F64076" w14:textId="77777777" w:rsidR="00271697" w:rsidRDefault="00271697" w:rsidP="00E711B4">
      <w:pPr>
        <w:pStyle w:val="Absatz1"/>
        <w:numPr>
          <w:ilvl w:val="1"/>
          <w:numId w:val="8"/>
        </w:numPr>
        <w:rPr>
          <w:rFonts w:cs="Arial"/>
          <w:sz w:val="22"/>
          <w:szCs w:val="22"/>
        </w:rPr>
      </w:pPr>
      <w:r w:rsidRPr="000C24F4">
        <w:rPr>
          <w:rFonts w:cs="Arial"/>
          <w:sz w:val="22"/>
          <w:szCs w:val="22"/>
        </w:rPr>
        <w:t xml:space="preserve">Geheimhaltungspflichten bestehen nicht, wenn und </w:t>
      </w:r>
      <w:proofErr w:type="gramStart"/>
      <w:r w:rsidRPr="000C24F4">
        <w:rPr>
          <w:rFonts w:cs="Arial"/>
          <w:sz w:val="22"/>
          <w:szCs w:val="22"/>
        </w:rPr>
        <w:t>soweit</w:t>
      </w:r>
      <w:proofErr w:type="gramEnd"/>
      <w:r w:rsidRPr="000C24F4">
        <w:rPr>
          <w:rFonts w:cs="Arial"/>
          <w:sz w:val="22"/>
          <w:szCs w:val="22"/>
        </w:rPr>
        <w:t xml:space="preserve"> die Vertragsparteien nachweisen, dass die betreffenden Informationen allgemein bekannt sind. Ebenso bestehen keine Geheimhaltungspflichten gegenüber Behörden oder Dritten für solche Angelegenheiten, die eine Vertragspartei aufgrund gesetzlicher oder zuwendungsrechtlicher Vorschriften gegenüber den betreffenden Behörden oder den betreffenden Dritten mitzuteilen oder zu veröffentlichen verpflichtet ist; im Übrigen bleiben die Geheimhaltungspflichten unberührt.</w:t>
      </w:r>
    </w:p>
    <w:p w14:paraId="33F51653" w14:textId="16F52B44" w:rsidR="00DC514A" w:rsidRDefault="00271697" w:rsidP="00E711B4">
      <w:pPr>
        <w:pStyle w:val="Absatz1"/>
        <w:numPr>
          <w:ilvl w:val="1"/>
          <w:numId w:val="8"/>
        </w:numPr>
        <w:rPr>
          <w:rFonts w:cs="Arial"/>
          <w:sz w:val="22"/>
          <w:szCs w:val="22"/>
        </w:rPr>
      </w:pPr>
      <w:r>
        <w:rPr>
          <w:rFonts w:cs="Arial"/>
          <w:sz w:val="22"/>
          <w:szCs w:val="22"/>
        </w:rPr>
        <w:t xml:space="preserve">Die </w:t>
      </w:r>
      <w:r w:rsidR="00FD7A46">
        <w:rPr>
          <w:rFonts w:cs="Arial"/>
          <w:sz w:val="22"/>
          <w:szCs w:val="22"/>
        </w:rPr>
        <w:t>Gebietskörperschaft</w:t>
      </w:r>
      <w:r w:rsidRPr="00A82B79">
        <w:rPr>
          <w:rFonts w:cs="Arial"/>
          <w:sz w:val="22"/>
          <w:szCs w:val="22"/>
        </w:rPr>
        <w:t xml:space="preserve"> ist berechtigt,</w:t>
      </w:r>
      <w:r>
        <w:rPr>
          <w:rFonts w:cs="Arial"/>
          <w:sz w:val="22"/>
          <w:szCs w:val="22"/>
        </w:rPr>
        <w:t xml:space="preserve"> z</w:t>
      </w:r>
      <w:r w:rsidR="009649B6">
        <w:rPr>
          <w:rFonts w:cs="Arial"/>
          <w:sz w:val="22"/>
          <w:szCs w:val="22"/>
        </w:rPr>
        <w:t xml:space="preserve">ur Umsetzung dieses </w:t>
      </w:r>
      <w:r w:rsidR="006E2979">
        <w:rPr>
          <w:rFonts w:cs="Arial"/>
          <w:sz w:val="22"/>
          <w:szCs w:val="22"/>
        </w:rPr>
        <w:t>Vertrag</w:t>
      </w:r>
      <w:r w:rsidRPr="00A82B79">
        <w:rPr>
          <w:rFonts w:cs="Arial"/>
          <w:sz w:val="22"/>
          <w:szCs w:val="22"/>
        </w:rPr>
        <w:t xml:space="preserve">es Dritte mit der Wahrnehmung ihrer Rechte sowie der Projektbegleitung und Projektüberwachung zu </w:t>
      </w:r>
      <w:r w:rsidRPr="00A82B79">
        <w:rPr>
          <w:rFonts w:cs="Arial"/>
          <w:sz w:val="22"/>
          <w:szCs w:val="22"/>
        </w:rPr>
        <w:lastRenderedPageBreak/>
        <w:t xml:space="preserve">beauftragen. Sie wird diese dann entsprechend </w:t>
      </w:r>
      <w:r w:rsidR="00A16947" w:rsidRPr="00A82B79">
        <w:rPr>
          <w:rFonts w:cs="Arial"/>
          <w:sz w:val="22"/>
          <w:szCs w:val="22"/>
        </w:rPr>
        <w:t xml:space="preserve">im Vorhinein </w:t>
      </w:r>
      <w:r w:rsidRPr="00A82B79">
        <w:rPr>
          <w:rFonts w:cs="Arial"/>
          <w:sz w:val="22"/>
          <w:szCs w:val="22"/>
        </w:rPr>
        <w:t>zur Vertraulichkeit verpflichten.</w:t>
      </w:r>
      <w:r w:rsidR="00DC514A" w:rsidRPr="00DC514A">
        <w:rPr>
          <w:rFonts w:cs="Arial"/>
          <w:sz w:val="22"/>
          <w:szCs w:val="22"/>
        </w:rPr>
        <w:t xml:space="preserve"> </w:t>
      </w:r>
    </w:p>
    <w:p w14:paraId="6EBBFBCA" w14:textId="7254265A" w:rsidR="00DC514A" w:rsidRDefault="00DC514A" w:rsidP="000D1CD9">
      <w:pPr>
        <w:pStyle w:val="Absatz1"/>
        <w:numPr>
          <w:ilvl w:val="1"/>
          <w:numId w:val="8"/>
        </w:numPr>
        <w:rPr>
          <w:rFonts w:cs="Arial"/>
          <w:sz w:val="22"/>
          <w:szCs w:val="22"/>
        </w:rPr>
      </w:pPr>
      <w:r>
        <w:rPr>
          <w:rFonts w:cs="Arial"/>
          <w:sz w:val="22"/>
          <w:szCs w:val="22"/>
        </w:rPr>
        <w:t>Der Netzbetreiber ist</w:t>
      </w:r>
      <w:r w:rsidRPr="000739C8">
        <w:rPr>
          <w:rFonts w:cs="Arial"/>
          <w:sz w:val="22"/>
          <w:szCs w:val="22"/>
        </w:rPr>
        <w:t xml:space="preserve"> berechtigt, zur Umsetzung dieses </w:t>
      </w:r>
      <w:r w:rsidR="006E2979">
        <w:rPr>
          <w:rFonts w:cs="Arial"/>
          <w:sz w:val="22"/>
          <w:szCs w:val="22"/>
        </w:rPr>
        <w:t>Vertrag</w:t>
      </w:r>
      <w:r w:rsidRPr="000739C8">
        <w:rPr>
          <w:rFonts w:cs="Arial"/>
          <w:sz w:val="22"/>
          <w:szCs w:val="22"/>
        </w:rPr>
        <w:t xml:space="preserve">es Dritte </w:t>
      </w:r>
      <w:r>
        <w:rPr>
          <w:rFonts w:cs="Arial"/>
          <w:sz w:val="22"/>
          <w:szCs w:val="22"/>
        </w:rPr>
        <w:t>als Unterauftragnehmer</w:t>
      </w:r>
      <w:r w:rsidRPr="000739C8">
        <w:rPr>
          <w:rFonts w:cs="Arial"/>
          <w:sz w:val="22"/>
          <w:szCs w:val="22"/>
        </w:rPr>
        <w:t xml:space="preserve"> zu beauftragen, sofern </w:t>
      </w:r>
      <w:r>
        <w:rPr>
          <w:rFonts w:cs="Arial"/>
          <w:sz w:val="22"/>
          <w:szCs w:val="22"/>
        </w:rPr>
        <w:t>dies i</w:t>
      </w:r>
      <w:r w:rsidR="00D51045">
        <w:rPr>
          <w:rFonts w:cs="Arial"/>
          <w:sz w:val="22"/>
          <w:szCs w:val="22"/>
        </w:rPr>
        <w:t>n</w:t>
      </w:r>
      <w:r>
        <w:rPr>
          <w:rFonts w:cs="Arial"/>
          <w:sz w:val="22"/>
          <w:szCs w:val="22"/>
        </w:rPr>
        <w:t xml:space="preserve"> dem Zustandekommen dieses</w:t>
      </w:r>
      <w:r w:rsidR="00760573">
        <w:rPr>
          <w:rFonts w:cs="Arial"/>
          <w:sz w:val="22"/>
          <w:szCs w:val="22"/>
        </w:rPr>
        <w:t xml:space="preserve"> </w:t>
      </w:r>
      <w:r w:rsidR="006E2979">
        <w:rPr>
          <w:rFonts w:cs="Arial"/>
          <w:sz w:val="22"/>
          <w:szCs w:val="22"/>
        </w:rPr>
        <w:t>Vertrag</w:t>
      </w:r>
      <w:r w:rsidR="00760573">
        <w:rPr>
          <w:rFonts w:cs="Arial"/>
          <w:sz w:val="22"/>
          <w:szCs w:val="22"/>
        </w:rPr>
        <w:t>es zugrunde</w:t>
      </w:r>
      <w:r>
        <w:rPr>
          <w:rFonts w:cs="Arial"/>
          <w:sz w:val="22"/>
          <w:szCs w:val="22"/>
        </w:rPr>
        <w:t xml:space="preserve">liegenden </w:t>
      </w:r>
      <w:r w:rsidR="00895128">
        <w:rPr>
          <w:rFonts w:cs="Arial"/>
          <w:sz w:val="22"/>
          <w:szCs w:val="22"/>
        </w:rPr>
        <w:t xml:space="preserve">Auswahlverfahren </w:t>
      </w:r>
      <w:r>
        <w:rPr>
          <w:rFonts w:cs="Arial"/>
          <w:sz w:val="22"/>
          <w:szCs w:val="22"/>
        </w:rPr>
        <w:t>angezeigt wurde</w:t>
      </w:r>
      <w:r w:rsidRPr="000739C8">
        <w:rPr>
          <w:rFonts w:cs="Arial"/>
          <w:sz w:val="22"/>
          <w:szCs w:val="22"/>
        </w:rPr>
        <w:t xml:space="preserve">. </w:t>
      </w:r>
      <w:r w:rsidR="000D1CD9" w:rsidRPr="000D1CD9">
        <w:rPr>
          <w:rFonts w:cs="Arial"/>
          <w:sz w:val="22"/>
          <w:szCs w:val="22"/>
        </w:rPr>
        <w:t xml:space="preserve">Beabsichtigt </w:t>
      </w:r>
      <w:r w:rsidR="000D1CD9">
        <w:rPr>
          <w:rFonts w:cs="Arial"/>
          <w:sz w:val="22"/>
          <w:szCs w:val="22"/>
        </w:rPr>
        <w:t>der Netzbetreiber</w:t>
      </w:r>
      <w:r w:rsidR="000D1CD9" w:rsidRPr="000D1CD9">
        <w:rPr>
          <w:rFonts w:cs="Arial"/>
          <w:sz w:val="22"/>
          <w:szCs w:val="22"/>
        </w:rPr>
        <w:t xml:space="preserve"> darüber hinaus die Beauftragung von weiteren Unterauftragnehmern zur Umsetzung dieses Zuwendungsvertrages, bedarf dies der vorherigen Zustimmung durch die Gebietskörperschaft, die nur bei Vorliegen berechtigter Gründe verweigert werden darf.</w:t>
      </w:r>
      <w:r w:rsidR="000D1CD9" w:rsidDel="000D1CD9">
        <w:rPr>
          <w:rStyle w:val="Kommentarzeichen"/>
          <w:rFonts w:ascii="Times New Roman" w:eastAsiaTheme="minorEastAsia" w:hAnsi="Times New Roman"/>
        </w:rPr>
        <w:t xml:space="preserve"> </w:t>
      </w:r>
      <w:r w:rsidR="00E522FE">
        <w:rPr>
          <w:rFonts w:cs="Arial"/>
          <w:sz w:val="22"/>
          <w:szCs w:val="22"/>
        </w:rPr>
        <w:t>Der Netzbetreiber</w:t>
      </w:r>
      <w:r w:rsidRPr="000739C8">
        <w:rPr>
          <w:rFonts w:cs="Arial"/>
          <w:sz w:val="22"/>
          <w:szCs w:val="22"/>
        </w:rPr>
        <w:t xml:space="preserve"> wird </w:t>
      </w:r>
      <w:r>
        <w:rPr>
          <w:rFonts w:cs="Arial"/>
          <w:sz w:val="22"/>
          <w:szCs w:val="22"/>
        </w:rPr>
        <w:t xml:space="preserve">seine Unterauftragnehmer </w:t>
      </w:r>
      <w:r w:rsidRPr="000739C8">
        <w:rPr>
          <w:rFonts w:cs="Arial"/>
          <w:sz w:val="22"/>
          <w:szCs w:val="22"/>
        </w:rPr>
        <w:t>im Vorhinein entsprechend zur Vertraulichkeit verpflichten.</w:t>
      </w:r>
      <w:r>
        <w:rPr>
          <w:rFonts w:cs="Arial"/>
          <w:sz w:val="22"/>
          <w:szCs w:val="22"/>
        </w:rPr>
        <w:t xml:space="preserve"> </w:t>
      </w:r>
    </w:p>
    <w:p w14:paraId="1F76AB9E" w14:textId="77777777" w:rsidR="001A6A5D" w:rsidRDefault="001A6A5D" w:rsidP="000D1CD9">
      <w:pPr>
        <w:pStyle w:val="Absatz1"/>
        <w:tabs>
          <w:tab w:val="clear" w:pos="709"/>
        </w:tabs>
        <w:ind w:left="567" w:firstLine="0"/>
        <w:rPr>
          <w:rFonts w:cs="Arial"/>
          <w:sz w:val="22"/>
          <w:szCs w:val="22"/>
        </w:rPr>
      </w:pPr>
    </w:p>
    <w:p w14:paraId="395DE43F" w14:textId="496F30D4" w:rsidR="00EB2B51" w:rsidRPr="0084111B" w:rsidRDefault="0084111B" w:rsidP="000D1CD9">
      <w:pPr>
        <w:pStyle w:val="berschrift1"/>
        <w:numPr>
          <w:ilvl w:val="0"/>
          <w:numId w:val="8"/>
        </w:numPr>
        <w:kinsoku w:val="0"/>
        <w:overflowPunct w:val="0"/>
        <w:spacing w:before="240" w:after="120" w:line="360" w:lineRule="auto"/>
        <w:rPr>
          <w:bCs w:val="0"/>
          <w:sz w:val="22"/>
          <w:szCs w:val="22"/>
        </w:rPr>
      </w:pPr>
      <w:bookmarkStart w:id="125" w:name="_Toc105142199"/>
      <w:bookmarkStart w:id="126" w:name="_Toc161997521"/>
      <w:r w:rsidRPr="00EB2B51">
        <w:rPr>
          <w:bCs w:val="0"/>
          <w:sz w:val="22"/>
          <w:szCs w:val="22"/>
        </w:rPr>
        <w:t>Datenschutz</w:t>
      </w:r>
      <w:bookmarkEnd w:id="125"/>
      <w:bookmarkEnd w:id="126"/>
    </w:p>
    <w:p w14:paraId="39E7B021" w14:textId="126BD19E" w:rsidR="00EB2B51" w:rsidRPr="00EB2B51" w:rsidRDefault="00EB2B51" w:rsidP="000D1CD9">
      <w:pPr>
        <w:pStyle w:val="Absatz1"/>
        <w:numPr>
          <w:ilvl w:val="1"/>
          <w:numId w:val="8"/>
        </w:numPr>
        <w:rPr>
          <w:sz w:val="22"/>
          <w:szCs w:val="22"/>
        </w:rPr>
      </w:pPr>
      <w:r w:rsidRPr="00EB2B51">
        <w:rPr>
          <w:sz w:val="22"/>
          <w:szCs w:val="22"/>
        </w:rPr>
        <w:t xml:space="preserve">Die Vertragsparteien beachten die einschlägigen </w:t>
      </w:r>
      <w:r w:rsidRPr="00EB2B51">
        <w:rPr>
          <w:rFonts w:cs="Arial"/>
          <w:sz w:val="22"/>
          <w:szCs w:val="22"/>
        </w:rPr>
        <w:t>datenschutzrechtlichen</w:t>
      </w:r>
      <w:r w:rsidRPr="00EB2B51">
        <w:rPr>
          <w:sz w:val="22"/>
          <w:szCs w:val="22"/>
        </w:rPr>
        <w:t xml:space="preserve"> Vorschriften</w:t>
      </w:r>
      <w:r w:rsidR="0084111B" w:rsidRPr="00ED0103">
        <w:rPr>
          <w:sz w:val="22"/>
          <w:szCs w:val="22"/>
        </w:rPr>
        <w:t xml:space="preserve">, insbesondere nach der Datenschutz-Grundverordnung (DSGVO) und dem </w:t>
      </w:r>
      <w:r w:rsidR="0084111B" w:rsidRPr="00ED0103">
        <w:rPr>
          <w:bCs/>
          <w:sz w:val="22"/>
          <w:szCs w:val="22"/>
        </w:rPr>
        <w:t>Gesetz über den Datenschutz und den Schutz der Privatsphäre in der Telekommunikation und bei Telemedien</w:t>
      </w:r>
      <w:r w:rsidR="0084111B">
        <w:rPr>
          <w:bCs/>
          <w:sz w:val="22"/>
          <w:szCs w:val="22"/>
        </w:rPr>
        <w:t xml:space="preserve"> (TTDSG) und ihrer Nachfolgeregelungen</w:t>
      </w:r>
      <w:r w:rsidRPr="00EB2B51">
        <w:rPr>
          <w:sz w:val="22"/>
          <w:szCs w:val="22"/>
        </w:rPr>
        <w:t xml:space="preserve">. </w:t>
      </w:r>
      <w:r>
        <w:rPr>
          <w:sz w:val="22"/>
          <w:szCs w:val="22"/>
        </w:rPr>
        <w:t>Die Gebietskörperschaft und der Netzbetreiber</w:t>
      </w:r>
      <w:r w:rsidRPr="00EB2B51">
        <w:rPr>
          <w:sz w:val="22"/>
          <w:szCs w:val="22"/>
        </w:rPr>
        <w:t xml:space="preserve"> sind für die Einhaltung der datenschutzrechtlichen Vorschriften selbstständig verantwortlich.</w:t>
      </w:r>
    </w:p>
    <w:p w14:paraId="085CBEE7" w14:textId="08643404" w:rsidR="00EB2B51" w:rsidRPr="00EB2B51" w:rsidRDefault="00EB2B51" w:rsidP="00E711B4">
      <w:pPr>
        <w:pStyle w:val="Absatz1"/>
        <w:numPr>
          <w:ilvl w:val="1"/>
          <w:numId w:val="8"/>
        </w:numPr>
        <w:rPr>
          <w:sz w:val="22"/>
          <w:szCs w:val="22"/>
        </w:rPr>
      </w:pPr>
      <w:r w:rsidRPr="00EB2B51">
        <w:rPr>
          <w:sz w:val="22"/>
          <w:szCs w:val="22"/>
        </w:rPr>
        <w:t xml:space="preserve">Der </w:t>
      </w:r>
      <w:r>
        <w:rPr>
          <w:rFonts w:cs="Arial"/>
          <w:sz w:val="22"/>
          <w:szCs w:val="22"/>
        </w:rPr>
        <w:t>Netzbetreiber</w:t>
      </w:r>
      <w:r w:rsidRPr="00EB2B51">
        <w:rPr>
          <w:sz w:val="22"/>
          <w:szCs w:val="22"/>
        </w:rPr>
        <w:t xml:space="preserve"> verpflichtet sich, die von ihm betrauten Personen vor Beginn der Durchführung dieses Vertrages entsprechend zur Einhaltung des Datengeheimnisses zu verpflichten.</w:t>
      </w:r>
    </w:p>
    <w:p w14:paraId="69146062" w14:textId="3C37D09A" w:rsidR="00EB2B51" w:rsidRPr="00EB2B51" w:rsidRDefault="00EB2B51" w:rsidP="00E711B4">
      <w:pPr>
        <w:pStyle w:val="Absatz1"/>
        <w:numPr>
          <w:ilvl w:val="1"/>
          <w:numId w:val="8"/>
        </w:numPr>
        <w:rPr>
          <w:sz w:val="22"/>
          <w:szCs w:val="22"/>
        </w:rPr>
      </w:pPr>
      <w:r w:rsidRPr="00EB2B51">
        <w:rPr>
          <w:sz w:val="22"/>
          <w:szCs w:val="22"/>
        </w:rPr>
        <w:t xml:space="preserve">Der </w:t>
      </w:r>
      <w:r>
        <w:rPr>
          <w:sz w:val="22"/>
          <w:szCs w:val="22"/>
        </w:rPr>
        <w:t>Netzbetreiber</w:t>
      </w:r>
      <w:r w:rsidRPr="00EB2B51">
        <w:rPr>
          <w:sz w:val="22"/>
          <w:szCs w:val="22"/>
        </w:rPr>
        <w:t xml:space="preserve"> hat die technischen und organisatorischen Anforderungen gemäß Art.</w:t>
      </w:r>
      <w:r w:rsidR="005C5194">
        <w:rPr>
          <w:sz w:val="22"/>
          <w:szCs w:val="22"/>
        </w:rPr>
        <w:t> </w:t>
      </w:r>
      <w:r w:rsidRPr="00EB2B51">
        <w:rPr>
          <w:sz w:val="22"/>
          <w:szCs w:val="22"/>
        </w:rPr>
        <w:t xml:space="preserve">32 DSGVO zu erfüllen. Die Verarbeitung personenbezogener Daten findet ausschließlich im Gebiet eines Mitgliedstaats der Europäischen Union oder in einem anderen Vertragsstaat des Abkommens über den Europäischen Wirtschaftsraum (EWR) statt. Datenverarbeitungen in anderen Ländern dürfen nur erfolgen, sofern </w:t>
      </w:r>
      <w:r w:rsidR="00E812C4">
        <w:rPr>
          <w:sz w:val="22"/>
          <w:szCs w:val="22"/>
        </w:rPr>
        <w:t>die Gebietskörperschaft</w:t>
      </w:r>
      <w:r w:rsidRPr="00EB2B51">
        <w:rPr>
          <w:sz w:val="22"/>
          <w:szCs w:val="22"/>
        </w:rPr>
        <w:t xml:space="preserve"> dazu </w:t>
      </w:r>
      <w:r w:rsidR="00E812C4">
        <w:rPr>
          <w:sz w:val="22"/>
          <w:szCs w:val="22"/>
        </w:rPr>
        <w:t>ihre</w:t>
      </w:r>
      <w:r w:rsidRPr="00EB2B51">
        <w:rPr>
          <w:sz w:val="22"/>
          <w:szCs w:val="22"/>
        </w:rPr>
        <w:t xml:space="preserve"> vorherige schriftliche Zustimmung erteilt.</w:t>
      </w:r>
    </w:p>
    <w:p w14:paraId="4DC27FD8" w14:textId="20C07D20" w:rsidR="00EB2B51" w:rsidRPr="00EB2B51" w:rsidRDefault="00EB2B51" w:rsidP="00E711B4">
      <w:pPr>
        <w:pStyle w:val="Absatz1"/>
        <w:numPr>
          <w:ilvl w:val="1"/>
          <w:numId w:val="8"/>
        </w:numPr>
        <w:rPr>
          <w:sz w:val="22"/>
          <w:szCs w:val="22"/>
        </w:rPr>
      </w:pPr>
      <w:r w:rsidRPr="00EB2B51">
        <w:rPr>
          <w:sz w:val="22"/>
          <w:szCs w:val="22"/>
        </w:rPr>
        <w:t xml:space="preserve">Der </w:t>
      </w:r>
      <w:r>
        <w:rPr>
          <w:sz w:val="22"/>
          <w:szCs w:val="22"/>
        </w:rPr>
        <w:t xml:space="preserve">Netzbetreiber </w:t>
      </w:r>
      <w:r w:rsidRPr="00EB2B51">
        <w:rPr>
          <w:sz w:val="22"/>
          <w:szCs w:val="22"/>
        </w:rPr>
        <w:t>verpflichtet sich, dem Stand der Technik entsprechende Informationssicherheitsanforderungen einzuhalten und umzusetzen.</w:t>
      </w:r>
    </w:p>
    <w:p w14:paraId="6E897D9A" w14:textId="076E0C95" w:rsidR="00760573" w:rsidRDefault="00760573">
      <w:pPr>
        <w:widowControl/>
        <w:autoSpaceDE/>
        <w:autoSpaceDN/>
        <w:adjustRightInd/>
        <w:spacing w:after="200" w:line="276" w:lineRule="auto"/>
        <w:rPr>
          <w:rFonts w:ascii="Arial" w:hAnsi="Arial" w:cs="Arial"/>
          <w:b/>
          <w:bCs/>
          <w:spacing w:val="-1"/>
          <w:sz w:val="22"/>
          <w:szCs w:val="22"/>
        </w:rPr>
      </w:pPr>
      <w:bookmarkStart w:id="127" w:name="_Toc30770446"/>
    </w:p>
    <w:p w14:paraId="56C900FB" w14:textId="31B45765" w:rsidR="00AC1E59" w:rsidRPr="00A93AA8" w:rsidRDefault="08B93AFD" w:rsidP="00E711B4">
      <w:pPr>
        <w:pStyle w:val="berschrift1"/>
        <w:numPr>
          <w:ilvl w:val="0"/>
          <w:numId w:val="8"/>
        </w:numPr>
        <w:kinsoku w:val="0"/>
        <w:overflowPunct w:val="0"/>
        <w:spacing w:before="240" w:after="120" w:line="360" w:lineRule="auto"/>
        <w:rPr>
          <w:b w:val="0"/>
          <w:bCs w:val="0"/>
          <w:sz w:val="22"/>
          <w:szCs w:val="22"/>
        </w:rPr>
      </w:pPr>
      <w:bookmarkStart w:id="128" w:name="_Toc161997522"/>
      <w:r w:rsidRPr="00A93AA8">
        <w:rPr>
          <w:spacing w:val="-1"/>
          <w:sz w:val="22"/>
          <w:szCs w:val="22"/>
        </w:rPr>
        <w:lastRenderedPageBreak/>
        <w:t>Vertragsstrafen</w:t>
      </w:r>
      <w:bookmarkEnd w:id="127"/>
      <w:bookmarkEnd w:id="128"/>
    </w:p>
    <w:p w14:paraId="783780CC" w14:textId="3F344122" w:rsidR="004E3997" w:rsidRPr="00271697" w:rsidRDefault="004E3997" w:rsidP="00E711B4">
      <w:pPr>
        <w:pStyle w:val="Absatz1"/>
        <w:numPr>
          <w:ilvl w:val="1"/>
          <w:numId w:val="8"/>
        </w:numPr>
        <w:rPr>
          <w:rFonts w:cs="Arial"/>
          <w:sz w:val="22"/>
          <w:szCs w:val="22"/>
        </w:rPr>
      </w:pPr>
      <w:r w:rsidRPr="0004310C">
        <w:rPr>
          <w:rFonts w:cs="Arial"/>
          <w:sz w:val="22"/>
          <w:szCs w:val="22"/>
          <w:highlight w:val="lightGray"/>
        </w:rPr>
        <w:t>Wird d</w:t>
      </w:r>
      <w:r w:rsidR="00DE088A" w:rsidRPr="0004310C">
        <w:rPr>
          <w:rFonts w:cs="Arial"/>
          <w:sz w:val="22"/>
          <w:szCs w:val="22"/>
          <w:highlight w:val="lightGray"/>
        </w:rPr>
        <w:t>ie</w:t>
      </w:r>
      <w:r w:rsidR="00AC1E59" w:rsidRPr="0004310C">
        <w:rPr>
          <w:rFonts w:cs="Arial"/>
          <w:sz w:val="22"/>
          <w:szCs w:val="22"/>
          <w:highlight w:val="lightGray"/>
        </w:rPr>
        <w:t xml:space="preserve"> unter</w:t>
      </w:r>
      <w:r w:rsidR="00C733C6" w:rsidRPr="0004310C">
        <w:rPr>
          <w:rFonts w:cs="Arial"/>
          <w:sz w:val="22"/>
          <w:szCs w:val="22"/>
          <w:highlight w:val="lightGray"/>
        </w:rPr>
        <w:t xml:space="preserve"> </w:t>
      </w:r>
      <w:r w:rsidRPr="0004310C">
        <w:rPr>
          <w:rFonts w:cs="Arial"/>
          <w:sz w:val="22"/>
          <w:szCs w:val="22"/>
          <w:highlight w:val="lightGray"/>
        </w:rPr>
        <w:t xml:space="preserve">§ </w:t>
      </w:r>
      <w:r w:rsidR="00DE088A" w:rsidRPr="0004310C">
        <w:rPr>
          <w:rFonts w:cs="Arial"/>
          <w:sz w:val="22"/>
          <w:szCs w:val="22"/>
          <w:highlight w:val="lightGray"/>
        </w:rPr>
        <w:fldChar w:fldCharType="begin"/>
      </w:r>
      <w:r w:rsidR="00DE088A" w:rsidRPr="0004310C">
        <w:rPr>
          <w:rFonts w:cs="Arial"/>
          <w:sz w:val="22"/>
          <w:szCs w:val="22"/>
          <w:highlight w:val="lightGray"/>
        </w:rPr>
        <w:instrText xml:space="preserve"> REF _Ref114666003 \r \h </w:instrText>
      </w:r>
      <w:r w:rsidR="00ED15CC">
        <w:rPr>
          <w:rFonts w:cs="Arial"/>
          <w:sz w:val="22"/>
          <w:szCs w:val="22"/>
          <w:highlight w:val="lightGray"/>
        </w:rPr>
        <w:instrText xml:space="preserve"> \* MERGEFORMAT </w:instrText>
      </w:r>
      <w:r w:rsidR="00DE088A" w:rsidRPr="0004310C">
        <w:rPr>
          <w:rFonts w:cs="Arial"/>
          <w:sz w:val="22"/>
          <w:szCs w:val="22"/>
          <w:highlight w:val="lightGray"/>
        </w:rPr>
      </w:r>
      <w:r w:rsidR="00DE088A" w:rsidRPr="0004310C">
        <w:rPr>
          <w:rFonts w:cs="Arial"/>
          <w:sz w:val="22"/>
          <w:szCs w:val="22"/>
          <w:highlight w:val="lightGray"/>
        </w:rPr>
        <w:fldChar w:fldCharType="separate"/>
      </w:r>
      <w:r w:rsidR="00E06E50" w:rsidRPr="0004310C">
        <w:rPr>
          <w:rFonts w:cs="Arial"/>
          <w:sz w:val="22"/>
          <w:szCs w:val="22"/>
          <w:highlight w:val="lightGray"/>
        </w:rPr>
        <w:t>8.3</w:t>
      </w:r>
      <w:r w:rsidR="00DE088A" w:rsidRPr="0004310C">
        <w:rPr>
          <w:rFonts w:cs="Arial"/>
          <w:sz w:val="22"/>
          <w:szCs w:val="22"/>
          <w:highlight w:val="lightGray"/>
        </w:rPr>
        <w:fldChar w:fldCharType="end"/>
      </w:r>
      <w:r w:rsidR="00C733C6" w:rsidRPr="0004310C">
        <w:rPr>
          <w:rFonts w:cs="Arial"/>
          <w:sz w:val="22"/>
          <w:szCs w:val="22"/>
          <w:highlight w:val="lightGray"/>
        </w:rPr>
        <w:t xml:space="preserve"> </w:t>
      </w:r>
      <w:r w:rsidR="003C23D5" w:rsidRPr="0004310C">
        <w:rPr>
          <w:rFonts w:cs="Arial"/>
          <w:sz w:val="22"/>
          <w:szCs w:val="22"/>
          <w:highlight w:val="lightGray"/>
        </w:rPr>
        <w:t xml:space="preserve">genannte </w:t>
      </w:r>
      <w:proofErr w:type="spellStart"/>
      <w:r w:rsidR="00DE088A" w:rsidRPr="0004310C">
        <w:rPr>
          <w:rFonts w:cs="Arial"/>
          <w:sz w:val="22"/>
          <w:szCs w:val="22"/>
          <w:highlight w:val="lightGray"/>
        </w:rPr>
        <w:t>Inbetriebnahmefrist</w:t>
      </w:r>
      <w:proofErr w:type="spellEnd"/>
      <w:r w:rsidR="00DE088A" w:rsidRPr="0004310C">
        <w:rPr>
          <w:rFonts w:cs="Arial"/>
          <w:sz w:val="22"/>
          <w:szCs w:val="22"/>
          <w:highlight w:val="lightGray"/>
        </w:rPr>
        <w:t xml:space="preserve"> </w:t>
      </w:r>
      <w:r w:rsidRPr="0004310C">
        <w:rPr>
          <w:rFonts w:cs="Arial"/>
          <w:sz w:val="22"/>
          <w:szCs w:val="22"/>
          <w:highlight w:val="lightGray"/>
        </w:rPr>
        <w:t xml:space="preserve">überschritten, </w:t>
      </w:r>
      <w:r w:rsidR="00271697" w:rsidRPr="0004310C">
        <w:rPr>
          <w:rFonts w:cs="Arial"/>
          <w:sz w:val="22"/>
          <w:szCs w:val="22"/>
          <w:highlight w:val="lightGray"/>
        </w:rPr>
        <w:t>hat die</w:t>
      </w:r>
      <w:r w:rsidRPr="0004310C">
        <w:rPr>
          <w:rFonts w:cs="Arial"/>
          <w:sz w:val="22"/>
          <w:szCs w:val="22"/>
          <w:highlight w:val="lightGray"/>
        </w:rPr>
        <w:t xml:space="preserve"> </w:t>
      </w:r>
      <w:r w:rsidR="00FD7A46" w:rsidRPr="0004310C">
        <w:rPr>
          <w:rFonts w:cs="Arial"/>
          <w:sz w:val="22"/>
          <w:szCs w:val="22"/>
          <w:highlight w:val="lightGray"/>
        </w:rPr>
        <w:t>Gebietskörperschaft</w:t>
      </w:r>
      <w:r w:rsidRPr="0004310C">
        <w:rPr>
          <w:rFonts w:cs="Arial"/>
          <w:sz w:val="22"/>
          <w:szCs w:val="22"/>
          <w:highlight w:val="lightGray"/>
        </w:rPr>
        <w:t xml:space="preserve"> für jede </w:t>
      </w:r>
      <w:r w:rsidR="00EB2B51" w:rsidRPr="0004310C">
        <w:rPr>
          <w:rFonts w:cs="Arial"/>
          <w:sz w:val="22"/>
          <w:szCs w:val="22"/>
          <w:highlight w:val="lightGray"/>
        </w:rPr>
        <w:t xml:space="preserve">vollendete </w:t>
      </w:r>
      <w:r w:rsidRPr="0004310C">
        <w:rPr>
          <w:sz w:val="22"/>
          <w:highlight w:val="lightGray"/>
        </w:rPr>
        <w:t>Woche der Fristüberschreitung</w:t>
      </w:r>
      <w:r w:rsidRPr="0004310C">
        <w:rPr>
          <w:rFonts w:cs="Arial"/>
          <w:sz w:val="22"/>
          <w:szCs w:val="22"/>
          <w:highlight w:val="lightGray"/>
        </w:rPr>
        <w:t xml:space="preserve"> </w:t>
      </w:r>
      <w:r w:rsidR="00787F3C" w:rsidRPr="0004310C">
        <w:rPr>
          <w:rFonts w:cs="Arial"/>
          <w:sz w:val="22"/>
          <w:szCs w:val="22"/>
          <w:highlight w:val="lightGray"/>
        </w:rPr>
        <w:t xml:space="preserve">je betroffenem vertragsgemäß übergebenen in sich betriebsfähigen Bauabschnitt </w:t>
      </w:r>
      <w:r w:rsidRPr="0004310C">
        <w:rPr>
          <w:rFonts w:cs="Arial"/>
          <w:sz w:val="22"/>
          <w:szCs w:val="22"/>
          <w:highlight w:val="lightGray"/>
        </w:rPr>
        <w:t xml:space="preserve">Anspruch auf eine Vertragsstrafe in Höhe von </w:t>
      </w:r>
      <w:r w:rsidR="00F070DC" w:rsidRPr="00ED15CC">
        <w:rPr>
          <w:rFonts w:cs="Arial"/>
          <w:sz w:val="22"/>
          <w:szCs w:val="22"/>
          <w:highlight w:val="yellow"/>
        </w:rPr>
        <w:t xml:space="preserve">[angemessener Prozentsatz </w:t>
      </w:r>
      <w:r w:rsidR="00C53941" w:rsidRPr="00ED15CC">
        <w:rPr>
          <w:rFonts w:cs="Arial"/>
          <w:sz w:val="22"/>
          <w:szCs w:val="22"/>
          <w:highlight w:val="yellow"/>
        </w:rPr>
        <w:t>festzulegen</w:t>
      </w:r>
      <w:r w:rsidR="00F070DC" w:rsidRPr="00ED15CC">
        <w:rPr>
          <w:rFonts w:cs="Arial"/>
          <w:sz w:val="22"/>
          <w:szCs w:val="22"/>
          <w:highlight w:val="yellow"/>
        </w:rPr>
        <w:t>]</w:t>
      </w:r>
      <w:r w:rsidR="00F070DC" w:rsidRPr="0004310C">
        <w:rPr>
          <w:rFonts w:cs="Arial"/>
          <w:sz w:val="22"/>
          <w:szCs w:val="22"/>
          <w:highlight w:val="yellow"/>
        </w:rPr>
        <w:t xml:space="preserve"> </w:t>
      </w:r>
      <w:r w:rsidRPr="0022543A">
        <w:rPr>
          <w:rFonts w:cs="Arial"/>
          <w:sz w:val="22"/>
          <w:szCs w:val="22"/>
          <w:highlight w:val="lightGray"/>
        </w:rPr>
        <w:t xml:space="preserve">% des </w:t>
      </w:r>
      <w:r w:rsidR="00ED15CC" w:rsidRPr="00ED15CC">
        <w:rPr>
          <w:rFonts w:cs="Arial"/>
          <w:sz w:val="22"/>
          <w:szCs w:val="22"/>
          <w:highlight w:val="yellow"/>
        </w:rPr>
        <w:t>[</w:t>
      </w:r>
      <w:r w:rsidR="00ED15CC">
        <w:rPr>
          <w:rFonts w:cs="Arial"/>
          <w:sz w:val="22"/>
          <w:szCs w:val="22"/>
          <w:highlight w:val="yellow"/>
        </w:rPr>
        <w:t xml:space="preserve">hier </w:t>
      </w:r>
      <w:r w:rsidR="0004310C">
        <w:rPr>
          <w:rFonts w:cs="Arial"/>
          <w:sz w:val="22"/>
          <w:szCs w:val="22"/>
          <w:highlight w:val="yellow"/>
        </w:rPr>
        <w:t>die Art des</w:t>
      </w:r>
      <w:r w:rsidR="00ED15CC">
        <w:rPr>
          <w:rFonts w:cs="Arial"/>
          <w:sz w:val="22"/>
          <w:szCs w:val="22"/>
          <w:highlight w:val="yellow"/>
        </w:rPr>
        <w:t xml:space="preserve"> gemäß § 14.1 vereinbarten Pachtzins</w:t>
      </w:r>
      <w:r w:rsidR="0004310C">
        <w:rPr>
          <w:rFonts w:cs="Arial"/>
          <w:sz w:val="22"/>
          <w:szCs w:val="22"/>
          <w:highlight w:val="yellow"/>
        </w:rPr>
        <w:t>es (z.B. variabel/pauschal/monatlich/jährlich)</w:t>
      </w:r>
      <w:r w:rsidR="00ED15CC">
        <w:rPr>
          <w:rFonts w:cs="Arial"/>
          <w:sz w:val="22"/>
          <w:szCs w:val="22"/>
          <w:highlight w:val="yellow"/>
        </w:rPr>
        <w:t xml:space="preserve"> als Bezugsgröße angeben</w:t>
      </w:r>
      <w:r w:rsidR="00401F61">
        <w:rPr>
          <w:rFonts w:cs="Arial"/>
          <w:sz w:val="22"/>
          <w:szCs w:val="22"/>
          <w:highlight w:val="yellow"/>
        </w:rPr>
        <w:t>]</w:t>
      </w:r>
      <w:r w:rsidRPr="0004310C">
        <w:rPr>
          <w:rFonts w:cs="Arial"/>
          <w:sz w:val="22"/>
          <w:szCs w:val="22"/>
          <w:highlight w:val="lightGray"/>
        </w:rPr>
        <w:t xml:space="preserve"> </w:t>
      </w:r>
      <w:r w:rsidR="0004310C">
        <w:rPr>
          <w:rFonts w:cs="Arial"/>
          <w:sz w:val="22"/>
          <w:szCs w:val="22"/>
          <w:highlight w:val="lightGray"/>
        </w:rPr>
        <w:t xml:space="preserve">Pachtzinses </w:t>
      </w:r>
      <w:r w:rsidRPr="0004310C">
        <w:rPr>
          <w:rFonts w:cs="Arial"/>
          <w:sz w:val="22"/>
          <w:szCs w:val="22"/>
          <w:highlight w:val="lightGray"/>
        </w:rPr>
        <w:t>gemäß §</w:t>
      </w:r>
      <w:r w:rsidR="00987AC5" w:rsidRPr="0004310C">
        <w:rPr>
          <w:rFonts w:cs="Arial"/>
          <w:sz w:val="22"/>
          <w:szCs w:val="22"/>
          <w:highlight w:val="lightGray"/>
        </w:rPr>
        <w:t xml:space="preserve"> </w:t>
      </w:r>
      <w:r w:rsidR="00DC11F0" w:rsidRPr="0004310C">
        <w:rPr>
          <w:rFonts w:cs="Arial"/>
          <w:sz w:val="22"/>
          <w:szCs w:val="22"/>
          <w:highlight w:val="lightGray"/>
        </w:rPr>
        <w:fldChar w:fldCharType="begin"/>
      </w:r>
      <w:r w:rsidR="00DC11F0" w:rsidRPr="0004310C">
        <w:rPr>
          <w:rFonts w:cs="Arial"/>
          <w:sz w:val="22"/>
          <w:szCs w:val="22"/>
          <w:highlight w:val="lightGray"/>
        </w:rPr>
        <w:instrText xml:space="preserve"> REF _Ref107513489 \r \h </w:instrText>
      </w:r>
      <w:r w:rsidR="00ED15CC">
        <w:rPr>
          <w:rFonts w:cs="Arial"/>
          <w:sz w:val="22"/>
          <w:szCs w:val="22"/>
          <w:highlight w:val="lightGray"/>
        </w:rPr>
        <w:instrText xml:space="preserve"> \* MERGEFORMAT </w:instrText>
      </w:r>
      <w:r w:rsidR="00DC11F0" w:rsidRPr="0004310C">
        <w:rPr>
          <w:rFonts w:cs="Arial"/>
          <w:sz w:val="22"/>
          <w:szCs w:val="22"/>
          <w:highlight w:val="lightGray"/>
        </w:rPr>
      </w:r>
      <w:r w:rsidR="00DC11F0" w:rsidRPr="0004310C">
        <w:rPr>
          <w:rFonts w:cs="Arial"/>
          <w:sz w:val="22"/>
          <w:szCs w:val="22"/>
          <w:highlight w:val="lightGray"/>
        </w:rPr>
        <w:fldChar w:fldCharType="separate"/>
      </w:r>
      <w:r w:rsidR="00E06E50" w:rsidRPr="0004310C">
        <w:rPr>
          <w:rFonts w:cs="Arial"/>
          <w:sz w:val="22"/>
          <w:szCs w:val="22"/>
          <w:highlight w:val="lightGray"/>
        </w:rPr>
        <w:t>14.1</w:t>
      </w:r>
      <w:r w:rsidR="00DC11F0" w:rsidRPr="0004310C">
        <w:rPr>
          <w:rFonts w:cs="Arial"/>
          <w:sz w:val="22"/>
          <w:szCs w:val="22"/>
          <w:highlight w:val="lightGray"/>
        </w:rPr>
        <w:fldChar w:fldCharType="end"/>
      </w:r>
      <w:r w:rsidRPr="0004310C">
        <w:rPr>
          <w:rFonts w:cs="Arial"/>
          <w:sz w:val="22"/>
          <w:szCs w:val="22"/>
          <w:highlight w:val="lightGray"/>
        </w:rPr>
        <w:t xml:space="preserve">, insgesamt jedoch maximal </w:t>
      </w:r>
      <w:r w:rsidR="00F070DC" w:rsidRPr="00ED15CC">
        <w:rPr>
          <w:rFonts w:cs="Arial"/>
          <w:sz w:val="22"/>
          <w:szCs w:val="22"/>
          <w:highlight w:val="yellow"/>
        </w:rPr>
        <w:t xml:space="preserve">[maximaler Prozentsatz ist </w:t>
      </w:r>
      <w:r w:rsidR="00C53941" w:rsidRPr="00ED15CC">
        <w:rPr>
          <w:rFonts w:cs="Arial"/>
          <w:sz w:val="22"/>
          <w:szCs w:val="22"/>
          <w:highlight w:val="yellow"/>
        </w:rPr>
        <w:t>festzulegen</w:t>
      </w:r>
      <w:r w:rsidR="00F070DC" w:rsidRPr="0004310C">
        <w:rPr>
          <w:rFonts w:cs="Arial"/>
          <w:sz w:val="22"/>
          <w:szCs w:val="22"/>
          <w:highlight w:val="lightGray"/>
        </w:rPr>
        <w:t xml:space="preserve">] </w:t>
      </w:r>
      <w:r w:rsidRPr="0004310C">
        <w:rPr>
          <w:rFonts w:cs="Arial"/>
          <w:sz w:val="22"/>
          <w:szCs w:val="22"/>
          <w:highlight w:val="lightGray"/>
        </w:rPr>
        <w:t>% dieses Betrages.</w:t>
      </w:r>
    </w:p>
    <w:p w14:paraId="045511F1" w14:textId="5E5776C9" w:rsidR="004E3997" w:rsidRDefault="004E3997" w:rsidP="00E711B4">
      <w:pPr>
        <w:pStyle w:val="Absatz1"/>
        <w:numPr>
          <w:ilvl w:val="1"/>
          <w:numId w:val="8"/>
        </w:numPr>
        <w:rPr>
          <w:rFonts w:cs="Arial"/>
          <w:sz w:val="22"/>
          <w:szCs w:val="22"/>
        </w:rPr>
      </w:pPr>
      <w:bookmarkStart w:id="129" w:name="_Ref107511713"/>
      <w:r w:rsidRPr="00A93AA8">
        <w:rPr>
          <w:rFonts w:cs="Arial"/>
          <w:sz w:val="22"/>
          <w:szCs w:val="22"/>
        </w:rPr>
        <w:t xml:space="preserve">Schadensersatzansprüche und sonstige Ansprüche </w:t>
      </w:r>
      <w:r w:rsidR="00271697">
        <w:rPr>
          <w:rFonts w:cs="Arial"/>
          <w:sz w:val="22"/>
          <w:szCs w:val="22"/>
        </w:rPr>
        <w:t>der</w:t>
      </w:r>
      <w:r w:rsidR="003614C2" w:rsidRPr="00A93AA8">
        <w:rPr>
          <w:rFonts w:cs="Arial"/>
          <w:sz w:val="22"/>
          <w:szCs w:val="22"/>
        </w:rPr>
        <w:t xml:space="preserve"> </w:t>
      </w:r>
      <w:r w:rsidR="00FD7A46">
        <w:rPr>
          <w:rFonts w:cs="Arial"/>
          <w:sz w:val="22"/>
          <w:szCs w:val="22"/>
        </w:rPr>
        <w:t>Gebietskörperschaft</w:t>
      </w:r>
      <w:r w:rsidRPr="00A93AA8">
        <w:rPr>
          <w:rFonts w:cs="Arial"/>
          <w:sz w:val="22"/>
          <w:szCs w:val="22"/>
        </w:rPr>
        <w:t xml:space="preserve"> bleiben unberührt. Die Vertragsstrafe wird jedoch auf Schadensersatzansprüche </w:t>
      </w:r>
      <w:r w:rsidR="00C2077A">
        <w:rPr>
          <w:rFonts w:cs="Arial"/>
          <w:sz w:val="22"/>
          <w:szCs w:val="22"/>
        </w:rPr>
        <w:t xml:space="preserve">wegen Verzögerungen </w:t>
      </w:r>
      <w:r w:rsidRPr="00A93AA8">
        <w:rPr>
          <w:rFonts w:cs="Arial"/>
          <w:sz w:val="22"/>
          <w:szCs w:val="22"/>
        </w:rPr>
        <w:t>angerechnet.</w:t>
      </w:r>
      <w:bookmarkEnd w:id="129"/>
      <w:r w:rsidRPr="00A93AA8">
        <w:rPr>
          <w:rFonts w:cs="Arial"/>
          <w:sz w:val="22"/>
          <w:szCs w:val="22"/>
        </w:rPr>
        <w:t xml:space="preserve"> </w:t>
      </w:r>
    </w:p>
    <w:p w14:paraId="02160759" w14:textId="138010A2" w:rsidR="00271697" w:rsidRDefault="00271697" w:rsidP="00E711B4">
      <w:pPr>
        <w:pStyle w:val="Absatz1"/>
        <w:numPr>
          <w:ilvl w:val="1"/>
          <w:numId w:val="8"/>
        </w:numPr>
        <w:rPr>
          <w:rFonts w:cs="Arial"/>
          <w:sz w:val="22"/>
          <w:szCs w:val="22"/>
        </w:rPr>
      </w:pPr>
      <w:r>
        <w:rPr>
          <w:rFonts w:cs="Arial"/>
          <w:sz w:val="22"/>
          <w:szCs w:val="22"/>
        </w:rPr>
        <w:t xml:space="preserve">Dem Netzbetreiber bleibt unbenommen nachzuweisen, dass der </w:t>
      </w:r>
      <w:r w:rsidR="00FD7A46">
        <w:rPr>
          <w:rFonts w:cs="Arial"/>
          <w:sz w:val="22"/>
          <w:szCs w:val="22"/>
        </w:rPr>
        <w:t>Gebietskörperschaft</w:t>
      </w:r>
      <w:r>
        <w:rPr>
          <w:rFonts w:cs="Arial"/>
          <w:sz w:val="22"/>
          <w:szCs w:val="22"/>
        </w:rPr>
        <w:t xml:space="preserve"> ein geringerer Schaden entstanden ist. In diesem Fall wird die Vertragsstrafe entsprechend herabgesetzt.</w:t>
      </w:r>
    </w:p>
    <w:p w14:paraId="062D8782" w14:textId="2CB206B4" w:rsidR="00483F0C" w:rsidRPr="002C6C36" w:rsidRDefault="00483F0C" w:rsidP="002C6C36">
      <w:pPr>
        <w:widowControl/>
        <w:tabs>
          <w:tab w:val="left" w:pos="567"/>
        </w:tabs>
        <w:autoSpaceDE/>
        <w:autoSpaceDN/>
        <w:adjustRightInd/>
        <w:spacing w:before="240" w:after="120" w:line="360" w:lineRule="auto"/>
        <w:jc w:val="both"/>
        <w:rPr>
          <w:rFonts w:ascii="Arial" w:hAnsi="Arial" w:cs="Arial"/>
          <w:sz w:val="22"/>
          <w:szCs w:val="22"/>
        </w:rPr>
      </w:pPr>
      <w:bookmarkStart w:id="130" w:name="_Toc27377870"/>
      <w:bookmarkStart w:id="131" w:name="_Toc30770447"/>
    </w:p>
    <w:p w14:paraId="50319612" w14:textId="7749393A" w:rsidR="005476CB" w:rsidRDefault="005476CB" w:rsidP="00E711B4">
      <w:pPr>
        <w:pStyle w:val="berschrift1"/>
        <w:keepNext/>
        <w:widowControl/>
        <w:numPr>
          <w:ilvl w:val="0"/>
          <w:numId w:val="8"/>
        </w:numPr>
        <w:autoSpaceDE/>
        <w:autoSpaceDN/>
        <w:adjustRightInd/>
        <w:spacing w:before="240" w:after="360" w:line="320" w:lineRule="exact"/>
        <w:jc w:val="both"/>
        <w:rPr>
          <w:sz w:val="22"/>
          <w:szCs w:val="22"/>
        </w:rPr>
      </w:pPr>
      <w:bookmarkStart w:id="132" w:name="_Toc161997523"/>
      <w:r>
        <w:rPr>
          <w:sz w:val="22"/>
          <w:szCs w:val="22"/>
        </w:rPr>
        <w:t>Änderungen und Rechtsnachfolge</w:t>
      </w:r>
      <w:bookmarkEnd w:id="132"/>
    </w:p>
    <w:p w14:paraId="074B3CC2" w14:textId="7B7C15A1" w:rsidR="005476CB" w:rsidRPr="00787F3C" w:rsidRDefault="005476CB" w:rsidP="00E711B4">
      <w:pPr>
        <w:pStyle w:val="Absatz1"/>
        <w:numPr>
          <w:ilvl w:val="1"/>
          <w:numId w:val="8"/>
        </w:numPr>
        <w:rPr>
          <w:rFonts w:cs="Arial"/>
          <w:sz w:val="22"/>
          <w:szCs w:val="22"/>
        </w:rPr>
      </w:pPr>
      <w:r w:rsidRPr="00787F3C">
        <w:rPr>
          <w:rFonts w:cs="Arial"/>
          <w:sz w:val="22"/>
          <w:szCs w:val="22"/>
        </w:rPr>
        <w:t xml:space="preserve">Im Hinblick auf die Unmöglichkeit, bei Abschluss dieses Vertrags jeden Koordinierungsbedarf und jede kooperative Lösungsmöglichkeit vorauszusehen, verpflichten sich die </w:t>
      </w:r>
      <w:r w:rsidR="00800968">
        <w:rPr>
          <w:rFonts w:cs="Arial"/>
          <w:sz w:val="22"/>
          <w:szCs w:val="22"/>
        </w:rPr>
        <w:t>Vertragsp</w:t>
      </w:r>
      <w:r w:rsidRPr="00787F3C">
        <w:rPr>
          <w:rFonts w:cs="Arial"/>
          <w:sz w:val="22"/>
          <w:szCs w:val="22"/>
        </w:rPr>
        <w:t xml:space="preserve">arteien in Orientierung an dem Leitbild des § 313 Abs. 1 BGB und der dazu vorhandenen Rechtsprechung zu einer formgerechten Anpassung und/oder Ergänzung dieses Vertrags und seiner Bestandteile, sofern ein Festhalten am unveränderten Vertrag unzumutbar sein sollte. Sollten dabei Anzeigen gegenüber den </w:t>
      </w:r>
      <w:r w:rsidR="00C2077A">
        <w:rPr>
          <w:rFonts w:cs="Arial"/>
          <w:sz w:val="22"/>
          <w:szCs w:val="22"/>
        </w:rPr>
        <w:t xml:space="preserve">oder Genehmigungen bzw. Einwilligungen der </w:t>
      </w:r>
      <w:r w:rsidRPr="00787F3C">
        <w:rPr>
          <w:sz w:val="22"/>
        </w:rPr>
        <w:t>Bewilligungsbehörde</w:t>
      </w:r>
      <w:r w:rsidRPr="00787F3C">
        <w:rPr>
          <w:rFonts w:cs="Arial"/>
          <w:sz w:val="22"/>
          <w:szCs w:val="22"/>
        </w:rPr>
        <w:t xml:space="preserve">n erforderlich sein, wird </w:t>
      </w:r>
      <w:r w:rsidR="00787F3C">
        <w:rPr>
          <w:rFonts w:cs="Arial"/>
          <w:sz w:val="22"/>
          <w:szCs w:val="22"/>
        </w:rPr>
        <w:t>der Netzbetreiber</w:t>
      </w:r>
      <w:r w:rsidRPr="00787F3C">
        <w:rPr>
          <w:rFonts w:cs="Arial"/>
          <w:sz w:val="22"/>
          <w:szCs w:val="22"/>
        </w:rPr>
        <w:t xml:space="preserve"> gegenüber der Gebietskörperschaft unverzüglich die für eine Anzeige </w:t>
      </w:r>
      <w:r w:rsidR="00C2077A">
        <w:rPr>
          <w:rFonts w:cs="Arial"/>
          <w:sz w:val="22"/>
          <w:szCs w:val="22"/>
        </w:rPr>
        <w:t xml:space="preserve">bzw. Antragstellung </w:t>
      </w:r>
      <w:r w:rsidRPr="00787F3C">
        <w:rPr>
          <w:rFonts w:cs="Arial"/>
          <w:sz w:val="22"/>
          <w:szCs w:val="22"/>
        </w:rPr>
        <w:t>notwendigen Unterlagen und Dokumentationsleistungen erbringen.</w:t>
      </w:r>
    </w:p>
    <w:p w14:paraId="6C668F2D" w14:textId="188438AC" w:rsidR="005476CB" w:rsidRPr="00787F3C" w:rsidRDefault="005476CB" w:rsidP="00E711B4">
      <w:pPr>
        <w:pStyle w:val="Absatz1"/>
        <w:numPr>
          <w:ilvl w:val="1"/>
          <w:numId w:val="8"/>
        </w:numPr>
        <w:rPr>
          <w:rFonts w:cs="Arial"/>
          <w:sz w:val="22"/>
          <w:szCs w:val="22"/>
        </w:rPr>
      </w:pPr>
      <w:bookmarkStart w:id="133" w:name="_Ref107511821"/>
      <w:r w:rsidRPr="00787F3C">
        <w:rPr>
          <w:rFonts w:cs="Arial"/>
          <w:sz w:val="22"/>
          <w:szCs w:val="22"/>
        </w:rPr>
        <w:t xml:space="preserve">Soweit nicht durch zwingende gesetzliche Bestimmung vorgegeben oder explizit in diesem Vertrag geregelt, ist keine der Vertragsparteien dazu berechtigt, ohne vorherige schriftliche Zustimmung der jeweils anderen Vertragspartei ihre Rechte aus diesem Vertrag an einen Dritten ganz oder teilweise abzutreten oder auf sonstige Weise zu übertragen. Bei der Abtretung der Rechte und Pflichten des </w:t>
      </w:r>
      <w:r w:rsidR="00787F3C">
        <w:rPr>
          <w:rFonts w:cs="Arial"/>
          <w:sz w:val="22"/>
          <w:szCs w:val="22"/>
        </w:rPr>
        <w:t>Netzbetreibers</w:t>
      </w:r>
      <w:r w:rsidRPr="00787F3C">
        <w:rPr>
          <w:rFonts w:cs="Arial"/>
          <w:sz w:val="22"/>
          <w:szCs w:val="22"/>
        </w:rPr>
        <w:t xml:space="preserve"> aus diesem Vertrag insbesondere an ein mit ihm im Sinne von § 15 AktG verbundenes Unternehmen wird die </w:t>
      </w:r>
      <w:r w:rsidRPr="00787F3C">
        <w:rPr>
          <w:rFonts w:cs="Arial"/>
          <w:sz w:val="22"/>
          <w:szCs w:val="22"/>
        </w:rPr>
        <w:lastRenderedPageBreak/>
        <w:t xml:space="preserve">Gebietskörperschaft ihre Zustimmung jedoch nicht ohne </w:t>
      </w:r>
      <w:r w:rsidR="0004310C">
        <w:rPr>
          <w:rFonts w:cs="Arial"/>
          <w:sz w:val="22"/>
          <w:szCs w:val="22"/>
        </w:rPr>
        <w:t>wichtigen</w:t>
      </w:r>
      <w:r w:rsidR="0004310C" w:rsidRPr="00787F3C">
        <w:rPr>
          <w:rFonts w:cs="Arial"/>
          <w:sz w:val="22"/>
          <w:szCs w:val="22"/>
        </w:rPr>
        <w:t xml:space="preserve"> </w:t>
      </w:r>
      <w:r w:rsidRPr="00787F3C">
        <w:rPr>
          <w:rFonts w:cs="Arial"/>
          <w:sz w:val="22"/>
          <w:szCs w:val="22"/>
        </w:rPr>
        <w:t xml:space="preserve">Grund verweigern. Ein </w:t>
      </w:r>
      <w:r w:rsidR="001A76B9">
        <w:rPr>
          <w:rFonts w:cs="Arial"/>
          <w:sz w:val="22"/>
          <w:szCs w:val="22"/>
        </w:rPr>
        <w:t>wichtiger</w:t>
      </w:r>
      <w:r w:rsidR="001A76B9" w:rsidRPr="00787F3C">
        <w:rPr>
          <w:rFonts w:cs="Arial"/>
          <w:sz w:val="22"/>
          <w:szCs w:val="22"/>
        </w:rPr>
        <w:t xml:space="preserve"> </w:t>
      </w:r>
      <w:r w:rsidRPr="00787F3C">
        <w:rPr>
          <w:rFonts w:cs="Arial"/>
          <w:sz w:val="22"/>
          <w:szCs w:val="22"/>
        </w:rPr>
        <w:t xml:space="preserve">Grund liegt insbesondere dann vor, wenn die Voraussetzungen analog § 132 Abs. 2 Satz 1 Nr. 4 lit. b) GWB nicht erfüllt sind oder wenn die </w:t>
      </w:r>
      <w:r w:rsidRPr="00787F3C">
        <w:rPr>
          <w:sz w:val="22"/>
        </w:rPr>
        <w:t>Bewilligungsbehörde</w:t>
      </w:r>
      <w:r w:rsidRPr="00787F3C">
        <w:rPr>
          <w:rFonts w:cs="Arial"/>
          <w:sz w:val="22"/>
          <w:szCs w:val="22"/>
        </w:rPr>
        <w:t xml:space="preserve"> des Bundes und / oder des Landes einer Übertragung auf den Rechtsnachfolger nicht zustimmt. Bei Veränderungen der Eigentumsverhältnisse, der Verwaltung oder des Betriebs des gigabitfähigen Netzes </w:t>
      </w:r>
      <w:r w:rsidR="00215562">
        <w:rPr>
          <w:rFonts w:cs="Arial"/>
          <w:sz w:val="22"/>
          <w:szCs w:val="22"/>
        </w:rPr>
        <w:t>gehen</w:t>
      </w:r>
      <w:r w:rsidR="00215562" w:rsidRPr="00787F3C">
        <w:rPr>
          <w:rFonts w:cs="Arial"/>
          <w:sz w:val="22"/>
          <w:szCs w:val="22"/>
        </w:rPr>
        <w:t xml:space="preserve"> </w:t>
      </w:r>
      <w:r w:rsidRPr="00787F3C">
        <w:rPr>
          <w:rFonts w:cs="Arial"/>
          <w:sz w:val="22"/>
          <w:szCs w:val="22"/>
        </w:rPr>
        <w:t xml:space="preserve">die in diesem Vertrag eingegangenen </w:t>
      </w:r>
      <w:r w:rsidR="00215562">
        <w:rPr>
          <w:rFonts w:cs="Arial"/>
          <w:sz w:val="22"/>
          <w:szCs w:val="22"/>
        </w:rPr>
        <w:t xml:space="preserve">und gesetzlichen </w:t>
      </w:r>
      <w:r w:rsidRPr="00787F3C">
        <w:rPr>
          <w:rFonts w:cs="Arial"/>
          <w:sz w:val="22"/>
          <w:szCs w:val="22"/>
        </w:rPr>
        <w:t xml:space="preserve">Verpflichtungen, insbesondere die zum offenen und diskriminierungsfreien Netzzugang nach § </w:t>
      </w:r>
      <w:r w:rsidR="00215562">
        <w:rPr>
          <w:rFonts w:cs="Arial"/>
          <w:sz w:val="22"/>
          <w:szCs w:val="22"/>
        </w:rPr>
        <w:t>155 Abs. 1 TKG</w:t>
      </w:r>
      <w:r w:rsidR="00401F61">
        <w:rPr>
          <w:rFonts w:cs="Arial"/>
          <w:sz w:val="22"/>
          <w:szCs w:val="22"/>
        </w:rPr>
        <w:t xml:space="preserve"> und § 8 Gigabit-Rahmenregelung</w:t>
      </w:r>
      <w:r w:rsidRPr="00787F3C">
        <w:rPr>
          <w:rFonts w:cs="Arial"/>
          <w:sz w:val="22"/>
          <w:szCs w:val="22"/>
        </w:rPr>
        <w:t xml:space="preserve">, durch </w:t>
      </w:r>
      <w:r w:rsidR="00787F3C">
        <w:rPr>
          <w:rFonts w:cs="Arial"/>
          <w:sz w:val="22"/>
          <w:szCs w:val="22"/>
        </w:rPr>
        <w:t>den Netzbetreiber</w:t>
      </w:r>
      <w:r w:rsidRPr="00787F3C">
        <w:rPr>
          <w:rFonts w:cs="Arial"/>
          <w:sz w:val="22"/>
          <w:szCs w:val="22"/>
        </w:rPr>
        <w:t xml:space="preserve"> auf den oder die Rechtsnachfolger über</w:t>
      </w:r>
      <w:r w:rsidR="000A56E8">
        <w:rPr>
          <w:rFonts w:cs="Arial"/>
          <w:sz w:val="22"/>
          <w:szCs w:val="22"/>
        </w:rPr>
        <w:t>; der Netzbetreiber hat sie auf</w:t>
      </w:r>
      <w:r w:rsidR="00EB3776">
        <w:rPr>
          <w:rFonts w:cs="Arial"/>
          <w:sz w:val="22"/>
          <w:szCs w:val="22"/>
        </w:rPr>
        <w:t xml:space="preserve"> den oder die Rechtsnachfolger zu übertragen</w:t>
      </w:r>
      <w:r w:rsidRPr="00787F3C">
        <w:rPr>
          <w:rFonts w:cs="Arial"/>
          <w:sz w:val="22"/>
          <w:szCs w:val="22"/>
        </w:rPr>
        <w:t xml:space="preserve">, sodass die Gebietskörperschaft einen direkten vertraglichen Anspruch gegen den Rechtsnachfolger auf die Leistungen </w:t>
      </w:r>
      <w:r w:rsidR="00787F3C">
        <w:rPr>
          <w:rFonts w:cs="Arial"/>
          <w:sz w:val="22"/>
          <w:szCs w:val="22"/>
        </w:rPr>
        <w:t>zum</w:t>
      </w:r>
      <w:r w:rsidRPr="00787F3C">
        <w:rPr>
          <w:rFonts w:cs="Arial"/>
          <w:sz w:val="22"/>
          <w:szCs w:val="22"/>
        </w:rPr>
        <w:t xml:space="preserve"> </w:t>
      </w:r>
      <w:r w:rsidR="00787F3C">
        <w:rPr>
          <w:rFonts w:cs="Arial"/>
          <w:sz w:val="22"/>
          <w:szCs w:val="22"/>
        </w:rPr>
        <w:t>Netzbetrieb</w:t>
      </w:r>
      <w:r w:rsidRPr="00787F3C">
        <w:rPr>
          <w:rFonts w:cs="Arial"/>
          <w:sz w:val="22"/>
          <w:szCs w:val="22"/>
        </w:rPr>
        <w:t xml:space="preserve"> nach diesem Vertrag hat.</w:t>
      </w:r>
      <w:bookmarkEnd w:id="133"/>
      <w:r w:rsidR="00215562">
        <w:rPr>
          <w:rFonts w:cs="Arial"/>
          <w:sz w:val="22"/>
          <w:szCs w:val="22"/>
        </w:rPr>
        <w:t xml:space="preserve"> </w:t>
      </w:r>
    </w:p>
    <w:p w14:paraId="33BCF088" w14:textId="77777777" w:rsidR="005476CB" w:rsidRPr="005476CB" w:rsidRDefault="005476CB" w:rsidP="005476CB"/>
    <w:p w14:paraId="6F5720D1" w14:textId="150FE011" w:rsidR="00271697" w:rsidRPr="000C24F4" w:rsidRDefault="00271697" w:rsidP="00E711B4">
      <w:pPr>
        <w:pStyle w:val="berschrift1"/>
        <w:keepNext/>
        <w:widowControl/>
        <w:numPr>
          <w:ilvl w:val="0"/>
          <w:numId w:val="8"/>
        </w:numPr>
        <w:autoSpaceDE/>
        <w:autoSpaceDN/>
        <w:adjustRightInd/>
        <w:spacing w:before="240" w:after="360" w:line="320" w:lineRule="exact"/>
        <w:jc w:val="both"/>
        <w:rPr>
          <w:sz w:val="22"/>
          <w:szCs w:val="22"/>
        </w:rPr>
      </w:pPr>
      <w:bookmarkStart w:id="134" w:name="_Toc161997524"/>
      <w:r w:rsidRPr="000C24F4">
        <w:rPr>
          <w:sz w:val="22"/>
          <w:szCs w:val="22"/>
        </w:rPr>
        <w:t>Schlussbestimmungen</w:t>
      </w:r>
      <w:bookmarkEnd w:id="130"/>
      <w:bookmarkEnd w:id="131"/>
      <w:bookmarkEnd w:id="134"/>
    </w:p>
    <w:p w14:paraId="06B0B596" w14:textId="1F3745F4" w:rsidR="00CB6D34" w:rsidRPr="0056691B" w:rsidRDefault="00CB6D34" w:rsidP="00E711B4">
      <w:pPr>
        <w:pStyle w:val="Absatz1"/>
        <w:numPr>
          <w:ilvl w:val="1"/>
          <w:numId w:val="8"/>
        </w:numPr>
        <w:rPr>
          <w:rFonts w:cs="Arial"/>
          <w:sz w:val="22"/>
          <w:szCs w:val="22"/>
        </w:rPr>
      </w:pPr>
      <w:bookmarkStart w:id="135" w:name="_Ref34383392"/>
      <w:r w:rsidRPr="000C24F4">
        <w:rPr>
          <w:rFonts w:cs="Arial"/>
          <w:sz w:val="22"/>
          <w:szCs w:val="22"/>
        </w:rPr>
        <w:t xml:space="preserve">Sämtliche Erklärungen und sonstige Mitteilungen nach diesem </w:t>
      </w:r>
      <w:r w:rsidR="006E2979">
        <w:rPr>
          <w:rFonts w:cs="Arial"/>
          <w:sz w:val="22"/>
          <w:szCs w:val="22"/>
        </w:rPr>
        <w:t>Vertrag</w:t>
      </w:r>
      <w:r w:rsidRPr="000C24F4">
        <w:rPr>
          <w:rFonts w:cs="Arial"/>
          <w:sz w:val="22"/>
          <w:szCs w:val="22"/>
        </w:rPr>
        <w:t xml:space="preserve"> erfolgen</w:t>
      </w:r>
      <w:r>
        <w:rPr>
          <w:rFonts w:cs="Arial"/>
          <w:sz w:val="22"/>
          <w:szCs w:val="22"/>
        </w:rPr>
        <w:t xml:space="preserve">, soweit nicht explizit in diesem </w:t>
      </w:r>
      <w:r w:rsidR="006E2979">
        <w:rPr>
          <w:rFonts w:cs="Arial"/>
          <w:sz w:val="22"/>
          <w:szCs w:val="22"/>
        </w:rPr>
        <w:t>Vertrag</w:t>
      </w:r>
      <w:r>
        <w:rPr>
          <w:rFonts w:cs="Arial"/>
          <w:sz w:val="22"/>
          <w:szCs w:val="22"/>
        </w:rPr>
        <w:t xml:space="preserve"> geregelt,</w:t>
      </w:r>
      <w:r w:rsidRPr="000C24F4">
        <w:rPr>
          <w:rFonts w:cs="Arial"/>
          <w:sz w:val="22"/>
          <w:szCs w:val="22"/>
        </w:rPr>
        <w:t xml:space="preserve"> </w:t>
      </w:r>
      <w:r>
        <w:rPr>
          <w:rFonts w:cs="Arial"/>
          <w:sz w:val="22"/>
          <w:szCs w:val="22"/>
        </w:rPr>
        <w:t>in Textform</w:t>
      </w:r>
      <w:r w:rsidRPr="000C24F4">
        <w:rPr>
          <w:rFonts w:cs="Arial"/>
          <w:sz w:val="22"/>
          <w:szCs w:val="22"/>
        </w:rPr>
        <w:t>.</w:t>
      </w:r>
      <w:r>
        <w:rPr>
          <w:rFonts w:cs="Arial"/>
          <w:sz w:val="22"/>
          <w:szCs w:val="22"/>
        </w:rPr>
        <w:t xml:space="preserve"> Für die Kommunikation der Vertragsparteien werden folgende Kontaktpersonen und Kontaktdaten benannt</w:t>
      </w:r>
      <w:r w:rsidRPr="0056691B">
        <w:rPr>
          <w:rFonts w:cs="Arial"/>
          <w:sz w:val="22"/>
          <w:szCs w:val="22"/>
        </w:rPr>
        <w:t>:</w:t>
      </w:r>
      <w:bookmarkEnd w:id="135"/>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CB6D34" w:rsidRPr="00CB6D34" w14:paraId="66A143A2" w14:textId="77777777" w:rsidTr="00036781">
        <w:trPr>
          <w:cantSplit/>
          <w:tblHeader/>
        </w:trPr>
        <w:tc>
          <w:tcPr>
            <w:tcW w:w="2551" w:type="dxa"/>
          </w:tcPr>
          <w:p w14:paraId="4432EA9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Kontaktdaten</w:t>
            </w:r>
          </w:p>
        </w:tc>
        <w:tc>
          <w:tcPr>
            <w:tcW w:w="2977" w:type="dxa"/>
          </w:tcPr>
          <w:p w14:paraId="705FB944" w14:textId="126B6EF3"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Ansprechpartner</w:t>
            </w:r>
            <w:r w:rsidR="00C040D8">
              <w:rPr>
                <w:rFonts w:cs="Arial"/>
                <w:b/>
                <w:szCs w:val="22"/>
              </w:rPr>
              <w:t>/-in</w:t>
            </w:r>
            <w:r w:rsidR="00C040D8" w:rsidRPr="0056691B">
              <w:rPr>
                <w:rFonts w:cs="Arial"/>
                <w:b/>
                <w:szCs w:val="22"/>
              </w:rPr>
              <w:t xml:space="preserve">          </w:t>
            </w:r>
            <w:r w:rsidRPr="00FD3D70">
              <w:rPr>
                <w:rFonts w:ascii="Arial" w:eastAsia="Times New Roman" w:hAnsi="Arial" w:cs="Arial"/>
                <w:b/>
                <w:sz w:val="22"/>
                <w:szCs w:val="22"/>
              </w:rPr>
              <w:t xml:space="preserve">          </w:t>
            </w:r>
          </w:p>
          <w:p w14:paraId="235347F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Gebietskörperschaft</w:t>
            </w:r>
          </w:p>
        </w:tc>
        <w:tc>
          <w:tcPr>
            <w:tcW w:w="3402" w:type="dxa"/>
          </w:tcPr>
          <w:p w14:paraId="4CFB7AC2" w14:textId="3E8C1ACC"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Vertreter</w:t>
            </w:r>
            <w:r w:rsidR="00C040D8">
              <w:rPr>
                <w:rFonts w:cs="Arial"/>
                <w:b/>
                <w:szCs w:val="22"/>
              </w:rPr>
              <w:t>/-in</w:t>
            </w:r>
            <w:r w:rsidR="00C040D8" w:rsidRPr="0056691B">
              <w:rPr>
                <w:rFonts w:cs="Arial"/>
                <w:b/>
                <w:szCs w:val="22"/>
              </w:rPr>
              <w:t xml:space="preserve">          </w:t>
            </w:r>
          </w:p>
        </w:tc>
      </w:tr>
      <w:tr w:rsidR="00CB6D34" w:rsidRPr="00CB6D34" w14:paraId="2B468107" w14:textId="77777777" w:rsidTr="00036781">
        <w:trPr>
          <w:cantSplit/>
        </w:trPr>
        <w:tc>
          <w:tcPr>
            <w:tcW w:w="2551" w:type="dxa"/>
          </w:tcPr>
          <w:p w14:paraId="53AC91EA"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Name</w:t>
            </w:r>
          </w:p>
        </w:tc>
        <w:tc>
          <w:tcPr>
            <w:tcW w:w="2977" w:type="dxa"/>
            <w:shd w:val="clear" w:color="auto" w:fill="FFFF00"/>
          </w:tcPr>
          <w:p w14:paraId="1E66A5B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62EFF99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40F40903" w14:textId="77777777" w:rsidTr="00036781">
        <w:trPr>
          <w:cantSplit/>
        </w:trPr>
        <w:tc>
          <w:tcPr>
            <w:tcW w:w="2551" w:type="dxa"/>
          </w:tcPr>
          <w:p w14:paraId="4AD0B05A"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Position</w:t>
            </w:r>
          </w:p>
        </w:tc>
        <w:tc>
          <w:tcPr>
            <w:tcW w:w="2977" w:type="dxa"/>
            <w:shd w:val="clear" w:color="auto" w:fill="FFFF00"/>
          </w:tcPr>
          <w:p w14:paraId="430A391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7A3E3E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596C401F" w14:textId="77777777" w:rsidTr="00036781">
        <w:trPr>
          <w:cantSplit/>
        </w:trPr>
        <w:tc>
          <w:tcPr>
            <w:tcW w:w="2551" w:type="dxa"/>
          </w:tcPr>
          <w:p w14:paraId="6D0A902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Organisationseinheit</w:t>
            </w:r>
          </w:p>
        </w:tc>
        <w:tc>
          <w:tcPr>
            <w:tcW w:w="2977" w:type="dxa"/>
            <w:shd w:val="clear" w:color="auto" w:fill="FFFF00"/>
          </w:tcPr>
          <w:p w14:paraId="49482C3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70D5E98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31C38812" w14:textId="77777777" w:rsidTr="00036781">
        <w:trPr>
          <w:cantSplit/>
        </w:trPr>
        <w:tc>
          <w:tcPr>
            <w:tcW w:w="2551" w:type="dxa"/>
          </w:tcPr>
          <w:p w14:paraId="28E4D71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Telefonnummer:</w:t>
            </w:r>
          </w:p>
        </w:tc>
        <w:tc>
          <w:tcPr>
            <w:tcW w:w="2977" w:type="dxa"/>
            <w:shd w:val="clear" w:color="auto" w:fill="FFFF00"/>
          </w:tcPr>
          <w:p w14:paraId="6E1BF0BB"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40EF274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5CE5DF4D" w14:textId="77777777" w:rsidTr="00036781">
        <w:trPr>
          <w:cantSplit/>
        </w:trPr>
        <w:tc>
          <w:tcPr>
            <w:tcW w:w="2551" w:type="dxa"/>
          </w:tcPr>
          <w:p w14:paraId="3547DEE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Faxnummer</w:t>
            </w:r>
          </w:p>
        </w:tc>
        <w:tc>
          <w:tcPr>
            <w:tcW w:w="2977" w:type="dxa"/>
            <w:shd w:val="clear" w:color="auto" w:fill="FFFF00"/>
          </w:tcPr>
          <w:p w14:paraId="213E0407"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632D5369"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00312B4F" w14:textId="77777777" w:rsidTr="00036781">
        <w:trPr>
          <w:cantSplit/>
        </w:trPr>
        <w:tc>
          <w:tcPr>
            <w:tcW w:w="2551" w:type="dxa"/>
          </w:tcPr>
          <w:p w14:paraId="79B465FC"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E-Mail:</w:t>
            </w:r>
          </w:p>
        </w:tc>
        <w:tc>
          <w:tcPr>
            <w:tcW w:w="2977" w:type="dxa"/>
            <w:shd w:val="clear" w:color="auto" w:fill="FFFF00"/>
          </w:tcPr>
          <w:p w14:paraId="18B96CA9"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1C8A4977" w14:textId="77777777" w:rsidR="00CB6D34" w:rsidRPr="00FD3D70" w:rsidRDefault="00CB6D34" w:rsidP="00FD3D70">
            <w:pPr>
              <w:widowControl/>
              <w:tabs>
                <w:tab w:val="left" w:pos="567"/>
                <w:tab w:val="left" w:pos="1134"/>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4A588864" w14:textId="77777777" w:rsidTr="00036781">
        <w:trPr>
          <w:cantSplit/>
        </w:trPr>
        <w:tc>
          <w:tcPr>
            <w:tcW w:w="2551" w:type="dxa"/>
          </w:tcPr>
          <w:p w14:paraId="79571757"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Anschrift:</w:t>
            </w:r>
          </w:p>
        </w:tc>
        <w:tc>
          <w:tcPr>
            <w:tcW w:w="2977" w:type="dxa"/>
            <w:shd w:val="clear" w:color="auto" w:fill="FFFF00"/>
          </w:tcPr>
          <w:p w14:paraId="1D2753CE"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08C6B69E"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bl>
    <w:p w14:paraId="4175389F" w14:textId="77777777" w:rsidR="00CB6D34" w:rsidRPr="0056691B" w:rsidRDefault="00CB6D34" w:rsidP="00CB6D34">
      <w:pPr>
        <w:tabs>
          <w:tab w:val="left" w:pos="425"/>
          <w:tab w:val="left" w:pos="851"/>
          <w:tab w:val="left" w:pos="1276"/>
        </w:tabs>
        <w:ind w:left="420" w:hanging="420"/>
        <w:rPr>
          <w:rFonts w:cs="Arial"/>
          <w:szCs w:val="22"/>
        </w:rPr>
      </w:pPr>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CB6D34" w:rsidRPr="00CB6D34" w14:paraId="4F38BFBC" w14:textId="77777777" w:rsidTr="00036781">
        <w:trPr>
          <w:cantSplit/>
          <w:tblHeader/>
        </w:trPr>
        <w:tc>
          <w:tcPr>
            <w:tcW w:w="2551" w:type="dxa"/>
          </w:tcPr>
          <w:p w14:paraId="490A12D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Kontaktdaten</w:t>
            </w:r>
          </w:p>
        </w:tc>
        <w:tc>
          <w:tcPr>
            <w:tcW w:w="2977" w:type="dxa"/>
          </w:tcPr>
          <w:p w14:paraId="22827FBB" w14:textId="1B02CBB3"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Ansprechpartner</w:t>
            </w:r>
            <w:r w:rsidR="00C040D8">
              <w:rPr>
                <w:rFonts w:cs="Arial"/>
                <w:b/>
                <w:szCs w:val="22"/>
              </w:rPr>
              <w:t>/-in</w:t>
            </w:r>
            <w:r w:rsidR="00C040D8" w:rsidRPr="0056691B">
              <w:rPr>
                <w:rFonts w:cs="Arial"/>
                <w:b/>
                <w:szCs w:val="22"/>
              </w:rPr>
              <w:t xml:space="preserve">          </w:t>
            </w:r>
          </w:p>
          <w:p w14:paraId="036ADB70" w14:textId="053E879D"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Pr>
                <w:rFonts w:ascii="Arial" w:eastAsia="Times New Roman" w:hAnsi="Arial" w:cs="Arial"/>
                <w:b/>
                <w:sz w:val="22"/>
                <w:szCs w:val="22"/>
              </w:rPr>
              <w:t>Netzbetreiber</w:t>
            </w:r>
          </w:p>
        </w:tc>
        <w:tc>
          <w:tcPr>
            <w:tcW w:w="3402" w:type="dxa"/>
          </w:tcPr>
          <w:p w14:paraId="35711B80" w14:textId="0870D96F"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Vertreter</w:t>
            </w:r>
            <w:r w:rsidR="00C040D8">
              <w:rPr>
                <w:rFonts w:cs="Arial"/>
                <w:b/>
                <w:szCs w:val="22"/>
              </w:rPr>
              <w:t>/-in</w:t>
            </w:r>
            <w:r w:rsidR="00C040D8" w:rsidRPr="0056691B">
              <w:rPr>
                <w:rFonts w:cs="Arial"/>
                <w:b/>
                <w:szCs w:val="22"/>
              </w:rPr>
              <w:t xml:space="preserve">          </w:t>
            </w:r>
          </w:p>
        </w:tc>
      </w:tr>
      <w:tr w:rsidR="00CB6D34" w:rsidRPr="00FD7386" w14:paraId="42D71C7E" w14:textId="77777777" w:rsidTr="00036781">
        <w:trPr>
          <w:cantSplit/>
        </w:trPr>
        <w:tc>
          <w:tcPr>
            <w:tcW w:w="2551" w:type="dxa"/>
          </w:tcPr>
          <w:p w14:paraId="4F207F0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Name</w:t>
            </w:r>
          </w:p>
        </w:tc>
        <w:tc>
          <w:tcPr>
            <w:tcW w:w="2977" w:type="dxa"/>
            <w:shd w:val="clear" w:color="auto" w:fill="FFFF00"/>
          </w:tcPr>
          <w:p w14:paraId="2CB58FA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jc w:val="both"/>
              <w:rPr>
                <w:rFonts w:ascii="Arial" w:eastAsia="Times New Roman" w:hAnsi="Arial" w:cs="Arial"/>
                <w:sz w:val="22"/>
                <w:szCs w:val="22"/>
                <w:u w:val="single"/>
              </w:rPr>
            </w:pPr>
          </w:p>
        </w:tc>
        <w:tc>
          <w:tcPr>
            <w:tcW w:w="3402" w:type="dxa"/>
            <w:shd w:val="clear" w:color="auto" w:fill="FFFF00"/>
          </w:tcPr>
          <w:p w14:paraId="4C53B86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226BD7D3" w14:textId="77777777" w:rsidTr="00036781">
        <w:trPr>
          <w:cantSplit/>
        </w:trPr>
        <w:tc>
          <w:tcPr>
            <w:tcW w:w="2551" w:type="dxa"/>
          </w:tcPr>
          <w:p w14:paraId="516CE105"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Position</w:t>
            </w:r>
          </w:p>
        </w:tc>
        <w:tc>
          <w:tcPr>
            <w:tcW w:w="2977" w:type="dxa"/>
            <w:shd w:val="clear" w:color="auto" w:fill="FFFF00"/>
          </w:tcPr>
          <w:p w14:paraId="59014F1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2243E9C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49752F0D" w14:textId="77777777" w:rsidTr="00036781">
        <w:trPr>
          <w:cantSplit/>
        </w:trPr>
        <w:tc>
          <w:tcPr>
            <w:tcW w:w="2551" w:type="dxa"/>
          </w:tcPr>
          <w:p w14:paraId="1E438868"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lastRenderedPageBreak/>
              <w:t>Organisationseinheit</w:t>
            </w:r>
          </w:p>
        </w:tc>
        <w:tc>
          <w:tcPr>
            <w:tcW w:w="2977" w:type="dxa"/>
            <w:shd w:val="clear" w:color="auto" w:fill="FFFF00"/>
          </w:tcPr>
          <w:p w14:paraId="1FD4AD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3D1428FC"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7EF3020" w14:textId="77777777" w:rsidTr="00036781">
        <w:trPr>
          <w:cantSplit/>
        </w:trPr>
        <w:tc>
          <w:tcPr>
            <w:tcW w:w="2551" w:type="dxa"/>
          </w:tcPr>
          <w:p w14:paraId="2F9AE7F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Telefonnummer:</w:t>
            </w:r>
          </w:p>
        </w:tc>
        <w:tc>
          <w:tcPr>
            <w:tcW w:w="2977" w:type="dxa"/>
            <w:shd w:val="clear" w:color="auto" w:fill="FFFF00"/>
          </w:tcPr>
          <w:p w14:paraId="64C15A7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68B9B8B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B835B59" w14:textId="77777777" w:rsidTr="00036781">
        <w:trPr>
          <w:cantSplit/>
        </w:trPr>
        <w:tc>
          <w:tcPr>
            <w:tcW w:w="2551" w:type="dxa"/>
          </w:tcPr>
          <w:p w14:paraId="6E15FC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Faxnummer</w:t>
            </w:r>
          </w:p>
        </w:tc>
        <w:tc>
          <w:tcPr>
            <w:tcW w:w="2977" w:type="dxa"/>
            <w:shd w:val="clear" w:color="auto" w:fill="FFFF00"/>
          </w:tcPr>
          <w:p w14:paraId="5C87F2D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667BEEC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557EC96" w14:textId="77777777" w:rsidTr="00036781">
        <w:trPr>
          <w:cantSplit/>
        </w:trPr>
        <w:tc>
          <w:tcPr>
            <w:tcW w:w="2551" w:type="dxa"/>
          </w:tcPr>
          <w:p w14:paraId="39543B2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E-Mail:</w:t>
            </w:r>
          </w:p>
        </w:tc>
        <w:tc>
          <w:tcPr>
            <w:tcW w:w="2977" w:type="dxa"/>
            <w:shd w:val="clear" w:color="auto" w:fill="FFFF00"/>
          </w:tcPr>
          <w:p w14:paraId="6F6D13A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46974C5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60AA4D89" w14:textId="77777777" w:rsidTr="00036781">
        <w:trPr>
          <w:cantSplit/>
        </w:trPr>
        <w:tc>
          <w:tcPr>
            <w:tcW w:w="2551" w:type="dxa"/>
            <w:shd w:val="clear" w:color="auto" w:fill="auto"/>
          </w:tcPr>
          <w:p w14:paraId="091C079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Anschrift:</w:t>
            </w:r>
          </w:p>
        </w:tc>
        <w:tc>
          <w:tcPr>
            <w:tcW w:w="2977" w:type="dxa"/>
            <w:shd w:val="clear" w:color="auto" w:fill="FFFF00"/>
          </w:tcPr>
          <w:p w14:paraId="135B0DA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2728BB68"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bl>
    <w:p w14:paraId="006D68ED" w14:textId="0B24BB8C" w:rsidR="00CB6D34" w:rsidRPr="00040967" w:rsidRDefault="00CB6D34" w:rsidP="00E711B4">
      <w:pPr>
        <w:pStyle w:val="Absatz1"/>
        <w:numPr>
          <w:ilvl w:val="1"/>
          <w:numId w:val="8"/>
        </w:numPr>
        <w:rPr>
          <w:rFonts w:cs="Arial"/>
          <w:sz w:val="22"/>
          <w:szCs w:val="22"/>
        </w:rPr>
      </w:pPr>
      <w:r w:rsidRPr="00040967">
        <w:rPr>
          <w:rFonts w:cs="Arial"/>
          <w:sz w:val="22"/>
          <w:szCs w:val="22"/>
        </w:rPr>
        <w:t xml:space="preserve">Sollten sich die in § </w:t>
      </w:r>
      <w:r w:rsidR="004656C1">
        <w:rPr>
          <w:rFonts w:cs="Arial"/>
          <w:sz w:val="22"/>
          <w:szCs w:val="22"/>
        </w:rPr>
        <w:fldChar w:fldCharType="begin"/>
      </w:r>
      <w:r w:rsidR="004656C1">
        <w:rPr>
          <w:rFonts w:cs="Arial"/>
          <w:sz w:val="22"/>
          <w:szCs w:val="22"/>
        </w:rPr>
        <w:instrText xml:space="preserve"> REF _Ref34383392 \r \h </w:instrText>
      </w:r>
      <w:r w:rsidR="004656C1">
        <w:rPr>
          <w:rFonts w:cs="Arial"/>
          <w:sz w:val="22"/>
          <w:szCs w:val="22"/>
        </w:rPr>
      </w:r>
      <w:r w:rsidR="004656C1">
        <w:rPr>
          <w:rFonts w:cs="Arial"/>
          <w:sz w:val="22"/>
          <w:szCs w:val="22"/>
        </w:rPr>
        <w:fldChar w:fldCharType="separate"/>
      </w:r>
      <w:r w:rsidR="00E06E50">
        <w:rPr>
          <w:rFonts w:cs="Arial"/>
          <w:sz w:val="22"/>
          <w:szCs w:val="22"/>
        </w:rPr>
        <w:t>26.1</w:t>
      </w:r>
      <w:r w:rsidR="004656C1">
        <w:rPr>
          <w:rFonts w:cs="Arial"/>
          <w:sz w:val="22"/>
          <w:szCs w:val="22"/>
        </w:rPr>
        <w:fldChar w:fldCharType="end"/>
      </w:r>
      <w:r w:rsidR="00967F0F">
        <w:rPr>
          <w:rFonts w:cs="Arial"/>
          <w:sz w:val="22"/>
          <w:szCs w:val="22"/>
        </w:rPr>
        <w:t xml:space="preserve"> </w:t>
      </w:r>
      <w:r w:rsidRPr="00040967">
        <w:rPr>
          <w:rFonts w:cs="Arial"/>
          <w:sz w:val="22"/>
          <w:szCs w:val="22"/>
        </w:rPr>
        <w:t xml:space="preserve">bezeichneten Kontakte ändern, ist die betreffende Vertragspartei verpflichtet, diese Änderung der anderen Vertragspartei mitzuteilen. </w:t>
      </w:r>
      <w:r w:rsidR="003415B4">
        <w:rPr>
          <w:rFonts w:cs="Arial"/>
          <w:sz w:val="22"/>
          <w:szCs w:val="22"/>
        </w:rPr>
        <w:t>Erfolgt</w:t>
      </w:r>
      <w:r w:rsidRPr="00040967">
        <w:rPr>
          <w:rFonts w:cs="Arial"/>
          <w:sz w:val="22"/>
          <w:szCs w:val="22"/>
        </w:rPr>
        <w:t xml:space="preserve"> dies nicht, kann sie sich nicht darauf berufen, eine Mitteilung, Erklärung oder andere Kommunikation sei wegen falscher Adressierung nicht zugegangen.</w:t>
      </w:r>
    </w:p>
    <w:p w14:paraId="2A576538" w14:textId="538C586F"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Änderungen und Ergänzungen dieses </w:t>
      </w:r>
      <w:r w:rsidR="006E2979">
        <w:rPr>
          <w:rFonts w:cs="Arial"/>
          <w:sz w:val="22"/>
          <w:szCs w:val="22"/>
        </w:rPr>
        <w:t>Vertrag</w:t>
      </w:r>
      <w:r w:rsidRPr="000C24F4">
        <w:rPr>
          <w:rFonts w:cs="Arial"/>
          <w:sz w:val="22"/>
          <w:szCs w:val="22"/>
        </w:rPr>
        <w:t xml:space="preserve">es sowie ein Verzicht auf ein Recht aus diesem </w:t>
      </w:r>
      <w:r w:rsidR="006E2979">
        <w:rPr>
          <w:rFonts w:cs="Arial"/>
          <w:sz w:val="22"/>
          <w:szCs w:val="22"/>
        </w:rPr>
        <w:t>Vertrag</w:t>
      </w:r>
      <w:r w:rsidRPr="000C24F4">
        <w:rPr>
          <w:rFonts w:cs="Arial"/>
          <w:sz w:val="22"/>
          <w:szCs w:val="22"/>
        </w:rPr>
        <w:t xml:space="preserve"> bedürfen zu ihrer Wirksamkeit der Schriftform. Dies gilt auch für Änderungen des Schriftformerfordernisses. Das Schriftformerfordernis ist im Fall telekommunikativer Übermittlung einer Erklärung </w:t>
      </w:r>
      <w:r w:rsidR="00143A2B">
        <w:rPr>
          <w:rFonts w:cs="Arial"/>
          <w:sz w:val="22"/>
          <w:szCs w:val="22"/>
        </w:rPr>
        <w:t xml:space="preserve">gem. § 127 Abs. 2 BGB </w:t>
      </w:r>
      <w:r w:rsidRPr="000C24F4">
        <w:rPr>
          <w:rFonts w:cs="Arial"/>
          <w:sz w:val="22"/>
          <w:szCs w:val="22"/>
        </w:rPr>
        <w:t>nur dann gewahrt, wenn die übermittelte Kopie die Unterschrift des Erklärenden erkennen lässt.</w:t>
      </w:r>
      <w:r w:rsidR="00C2077A">
        <w:rPr>
          <w:rFonts w:cs="Arial"/>
          <w:sz w:val="22"/>
          <w:szCs w:val="22"/>
        </w:rPr>
        <w:t xml:space="preserve"> </w:t>
      </w:r>
      <w:r w:rsidR="00C2077A" w:rsidRPr="00B92A4C">
        <w:rPr>
          <w:rFonts w:cs="Arial"/>
          <w:sz w:val="22"/>
          <w:szCs w:val="22"/>
        </w:rPr>
        <w:t xml:space="preserve">Änderungen und Ergänzungen der nicht disponiblen Teile dieses </w:t>
      </w:r>
      <w:r w:rsidR="004F1A74">
        <w:rPr>
          <w:rFonts w:cs="Arial"/>
          <w:sz w:val="22"/>
          <w:szCs w:val="22"/>
        </w:rPr>
        <w:t>V</w:t>
      </w:r>
      <w:r w:rsidR="00C2077A" w:rsidRPr="00B92A4C">
        <w:rPr>
          <w:rFonts w:cs="Arial"/>
          <w:sz w:val="22"/>
          <w:szCs w:val="22"/>
        </w:rPr>
        <w:t>ertrag</w:t>
      </w:r>
      <w:r w:rsidR="00B87A2A">
        <w:rPr>
          <w:rFonts w:cs="Arial"/>
          <w:sz w:val="22"/>
          <w:szCs w:val="22"/>
        </w:rPr>
        <w:t>e</w:t>
      </w:r>
      <w:r w:rsidR="00C2077A" w:rsidRPr="00B92A4C">
        <w:rPr>
          <w:rFonts w:cs="Arial"/>
          <w:sz w:val="22"/>
          <w:szCs w:val="22"/>
        </w:rPr>
        <w:t>s bedürfen der vorherigen Genehmigung bzw. Einwilligung der Bewilligungsbehörde (Nr. 7.6 der Gigabit-Richtlinie</w:t>
      </w:r>
      <w:r w:rsidR="009A799A">
        <w:rPr>
          <w:rFonts w:cs="Arial"/>
          <w:sz w:val="22"/>
          <w:szCs w:val="22"/>
        </w:rPr>
        <w:t xml:space="preserve"> 2.0</w:t>
      </w:r>
      <w:r w:rsidR="00C2077A" w:rsidRPr="00B92A4C">
        <w:rPr>
          <w:rFonts w:cs="Arial"/>
          <w:sz w:val="22"/>
          <w:szCs w:val="22"/>
        </w:rPr>
        <w:t>).</w:t>
      </w:r>
    </w:p>
    <w:p w14:paraId="6EEACA2B" w14:textId="1B3BA7FA"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Zusammen mit seinen Anlagen gibt dieser </w:t>
      </w:r>
      <w:r w:rsidR="006E2979">
        <w:rPr>
          <w:rFonts w:cs="Arial"/>
          <w:sz w:val="22"/>
          <w:szCs w:val="22"/>
        </w:rPr>
        <w:t>Vertrag</w:t>
      </w:r>
      <w:r w:rsidRPr="000C24F4">
        <w:rPr>
          <w:rFonts w:cs="Arial"/>
          <w:sz w:val="22"/>
          <w:szCs w:val="22"/>
        </w:rPr>
        <w:t xml:space="preserve"> die zwischen den Vertragsparteien getroffenen Vereinbarungen vollständig wieder. Nebenabreden zu diesem </w:t>
      </w:r>
      <w:r w:rsidR="006E2979">
        <w:rPr>
          <w:rFonts w:cs="Arial"/>
          <w:sz w:val="22"/>
          <w:szCs w:val="22"/>
        </w:rPr>
        <w:t>Vertrag</w:t>
      </w:r>
      <w:r w:rsidRPr="000C24F4">
        <w:rPr>
          <w:rFonts w:cs="Arial"/>
          <w:sz w:val="22"/>
          <w:szCs w:val="22"/>
        </w:rPr>
        <w:t xml:space="preserve"> sind nicht getroffen. Frühere mündliche oder schriftliche Vereinbarungen in Bezug auf den Vertragsgegenstand </w:t>
      </w:r>
      <w:r w:rsidRPr="000C24F4">
        <w:rPr>
          <w:rFonts w:cs="Arial"/>
          <w:noProof/>
          <w:sz w:val="22"/>
          <w:szCs w:val="22"/>
        </w:rPr>
        <w:t>treten</w:t>
      </w:r>
      <w:r w:rsidRPr="000C24F4">
        <w:rPr>
          <w:rFonts w:cs="Arial"/>
          <w:sz w:val="22"/>
          <w:szCs w:val="22"/>
        </w:rPr>
        <w:t xml:space="preserve"> mit Inkrafttreten dieses </w:t>
      </w:r>
      <w:r w:rsidR="006E2979">
        <w:rPr>
          <w:rFonts w:cs="Arial"/>
          <w:sz w:val="22"/>
          <w:szCs w:val="22"/>
        </w:rPr>
        <w:t>Vertrag</w:t>
      </w:r>
      <w:r w:rsidRPr="000C24F4">
        <w:rPr>
          <w:rFonts w:cs="Arial"/>
          <w:sz w:val="22"/>
          <w:szCs w:val="22"/>
        </w:rPr>
        <w:t>es außer Kraft.</w:t>
      </w:r>
    </w:p>
    <w:p w14:paraId="774959B9" w14:textId="2C3B8F4E"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Für alle Streitigkeiten aus oder im Zusammenhang mit diesem </w:t>
      </w:r>
      <w:r w:rsidR="006E2979">
        <w:rPr>
          <w:rFonts w:cs="Arial"/>
          <w:sz w:val="22"/>
          <w:szCs w:val="22"/>
        </w:rPr>
        <w:t>Vertrag</w:t>
      </w:r>
      <w:r w:rsidRPr="000C24F4">
        <w:rPr>
          <w:rFonts w:cs="Arial"/>
          <w:sz w:val="22"/>
          <w:szCs w:val="22"/>
        </w:rPr>
        <w:t xml:space="preserve">, einschließlich solcher über seine Gültigkeit, wird </w:t>
      </w:r>
      <w:r w:rsidR="00BE6DD1">
        <w:rPr>
          <w:rFonts w:cs="Arial"/>
          <w:sz w:val="22"/>
          <w:szCs w:val="22"/>
        </w:rPr>
        <w:t>– soweit gesetzlich zulässig</w:t>
      </w:r>
      <w:r w:rsidR="00BE6DD1" w:rsidRPr="000C24F4">
        <w:rPr>
          <w:rFonts w:cs="Arial"/>
          <w:sz w:val="22"/>
          <w:szCs w:val="22"/>
        </w:rPr>
        <w:t xml:space="preserve"> </w:t>
      </w:r>
      <w:r w:rsidR="00BE6DD1">
        <w:rPr>
          <w:rFonts w:cs="Arial"/>
          <w:sz w:val="22"/>
          <w:szCs w:val="22"/>
        </w:rPr>
        <w:t xml:space="preserve">– </w:t>
      </w:r>
      <w:r w:rsidR="00BE6DD1" w:rsidRPr="003347CF">
        <w:rPr>
          <w:rFonts w:cs="Arial"/>
          <w:sz w:val="22"/>
          <w:szCs w:val="22"/>
          <w:highlight w:val="yellow"/>
        </w:rPr>
        <w:t>[</w:t>
      </w:r>
      <w:r w:rsidR="00BE6DD1" w:rsidRPr="003347CF">
        <w:rPr>
          <w:rFonts w:cs="Arial"/>
          <w:i/>
          <w:sz w:val="22"/>
          <w:szCs w:val="22"/>
          <w:highlight w:val="yellow"/>
        </w:rPr>
        <w:t>Sitz</w:t>
      </w:r>
      <w:r w:rsidR="00BE6DD1">
        <w:rPr>
          <w:rFonts w:cs="Arial"/>
          <w:i/>
          <w:sz w:val="22"/>
          <w:szCs w:val="22"/>
          <w:highlight w:val="yellow"/>
        </w:rPr>
        <w:t xml:space="preserve"> der </w:t>
      </w:r>
      <w:r w:rsidR="00BE6DD1" w:rsidRPr="003347CF">
        <w:rPr>
          <w:rFonts w:cs="Arial"/>
          <w:i/>
          <w:sz w:val="22"/>
          <w:szCs w:val="22"/>
          <w:highlight w:val="yellow"/>
        </w:rPr>
        <w:t>Gebietskörperschaft</w:t>
      </w:r>
      <w:r w:rsidR="00BE6DD1" w:rsidRPr="003347CF">
        <w:rPr>
          <w:rFonts w:cs="Arial"/>
          <w:sz w:val="22"/>
          <w:szCs w:val="22"/>
          <w:highlight w:val="yellow"/>
        </w:rPr>
        <w:t>]</w:t>
      </w:r>
      <w:r w:rsidRPr="000C24F4">
        <w:rPr>
          <w:rFonts w:cs="Arial"/>
          <w:sz w:val="22"/>
          <w:szCs w:val="22"/>
        </w:rPr>
        <w:t xml:space="preserve"> als Gerichtsstand vereinbart.</w:t>
      </w:r>
    </w:p>
    <w:p w14:paraId="54041261" w14:textId="03F574B6"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Sollten einzelne Regelungen dieser Vereinbarungen nichtig, unwirksam oder lückenhaft sein oder werden, so wird hier durch die Wirksamkeit der übrigen Bestimmungen nicht berührt. In diesem Fall gelten Regelungen, welche die </w:t>
      </w:r>
      <w:r w:rsidR="005A23CE">
        <w:rPr>
          <w:rFonts w:cs="Arial"/>
          <w:sz w:val="22"/>
          <w:szCs w:val="22"/>
        </w:rPr>
        <w:t>Vertragsparteien</w:t>
      </w:r>
      <w:r w:rsidRPr="000C24F4">
        <w:rPr>
          <w:rFonts w:cs="Arial"/>
          <w:sz w:val="22"/>
          <w:szCs w:val="22"/>
        </w:rPr>
        <w:t xml:space="preserve"> vernünftigerweise getroffen hätten, wenn sie die Nichtigkeit, </w:t>
      </w:r>
      <w:r w:rsidR="00215562">
        <w:rPr>
          <w:rFonts w:cs="Arial"/>
          <w:sz w:val="22"/>
          <w:szCs w:val="22"/>
        </w:rPr>
        <w:t>Unw</w:t>
      </w:r>
      <w:r w:rsidRPr="000C24F4">
        <w:rPr>
          <w:rFonts w:cs="Arial"/>
          <w:sz w:val="22"/>
          <w:szCs w:val="22"/>
        </w:rPr>
        <w:t xml:space="preserve">irksamkeit oder Lücke erkannt hätten. </w:t>
      </w:r>
    </w:p>
    <w:p w14:paraId="6D924E85" w14:textId="40828B5A" w:rsidR="00271697" w:rsidRPr="000C24F4" w:rsidRDefault="00271697" w:rsidP="00E711B4">
      <w:pPr>
        <w:pStyle w:val="Absatz1"/>
        <w:numPr>
          <w:ilvl w:val="1"/>
          <w:numId w:val="8"/>
        </w:numPr>
        <w:rPr>
          <w:rFonts w:cs="Arial"/>
          <w:sz w:val="22"/>
          <w:szCs w:val="22"/>
        </w:rPr>
      </w:pPr>
      <w:r w:rsidRPr="000C24F4">
        <w:rPr>
          <w:rFonts w:cs="Arial"/>
          <w:sz w:val="22"/>
          <w:szCs w:val="22"/>
        </w:rPr>
        <w:lastRenderedPageBreak/>
        <w:t xml:space="preserve">Dieser </w:t>
      </w:r>
      <w:r w:rsidR="006E2979">
        <w:rPr>
          <w:rFonts w:cs="Arial"/>
          <w:sz w:val="22"/>
          <w:szCs w:val="22"/>
        </w:rPr>
        <w:t>Vertrag</w:t>
      </w:r>
      <w:r w:rsidRPr="000C24F4">
        <w:rPr>
          <w:rFonts w:cs="Arial"/>
          <w:sz w:val="22"/>
          <w:szCs w:val="22"/>
        </w:rPr>
        <w:t xml:space="preserve"> wird in zwei Originalen ausgefertigt. Jede Vertragspartei erhält eine Ausfertigung.</w:t>
      </w:r>
    </w:p>
    <w:p w14:paraId="20D2815E" w14:textId="3D234015" w:rsidR="007B4C17" w:rsidRDefault="007B4C17" w:rsidP="002904E4">
      <w:pPr>
        <w:pStyle w:val="Textkrper"/>
        <w:tabs>
          <w:tab w:val="left" w:pos="5503"/>
        </w:tabs>
        <w:kinsoku w:val="0"/>
        <w:overflowPunct w:val="0"/>
        <w:spacing w:before="240" w:after="120" w:line="360" w:lineRule="auto"/>
        <w:ind w:left="0" w:firstLine="0"/>
        <w:rPr>
          <w:spacing w:val="-1"/>
          <w:sz w:val="22"/>
          <w:szCs w:val="22"/>
        </w:rPr>
      </w:pPr>
    </w:p>
    <w:p w14:paraId="0C5E3B93" w14:textId="77777777" w:rsidR="001A6A5D" w:rsidRPr="00A93AA8" w:rsidRDefault="001A6A5D" w:rsidP="002904E4">
      <w:pPr>
        <w:pStyle w:val="Textkrper"/>
        <w:tabs>
          <w:tab w:val="left" w:pos="5503"/>
        </w:tabs>
        <w:kinsoku w:val="0"/>
        <w:overflowPunct w:val="0"/>
        <w:spacing w:before="240" w:after="120" w:line="360" w:lineRule="auto"/>
        <w:ind w:left="0" w:firstLine="0"/>
        <w:rPr>
          <w:spacing w:val="-1"/>
          <w:sz w:val="22"/>
          <w:szCs w:val="22"/>
        </w:rPr>
      </w:pPr>
    </w:p>
    <w:p w14:paraId="249C6BEB" w14:textId="7A8B27A1" w:rsidR="00AC1E59" w:rsidRPr="00A93AA8" w:rsidRDefault="00FD7A46" w:rsidP="002904E4">
      <w:pPr>
        <w:pStyle w:val="Textkrper"/>
        <w:tabs>
          <w:tab w:val="left" w:pos="5503"/>
        </w:tabs>
        <w:kinsoku w:val="0"/>
        <w:overflowPunct w:val="0"/>
        <w:spacing w:before="240" w:after="120" w:line="360" w:lineRule="auto"/>
        <w:ind w:left="0" w:firstLine="0"/>
        <w:rPr>
          <w:sz w:val="22"/>
          <w:szCs w:val="22"/>
        </w:rPr>
      </w:pPr>
      <w:r w:rsidRPr="00C040D8">
        <w:rPr>
          <w:spacing w:val="-1"/>
          <w:sz w:val="22"/>
          <w:szCs w:val="22"/>
          <w:highlight w:val="yellow"/>
        </w:rPr>
        <w:t>Gebietskörperschaft</w:t>
      </w:r>
      <w:r w:rsidR="00AC1E59" w:rsidRPr="00A93AA8">
        <w:rPr>
          <w:spacing w:val="-1"/>
          <w:sz w:val="22"/>
          <w:szCs w:val="22"/>
        </w:rPr>
        <w:tab/>
      </w:r>
      <w:r w:rsidR="00AC1E59" w:rsidRPr="00C040D8">
        <w:rPr>
          <w:sz w:val="22"/>
          <w:szCs w:val="22"/>
          <w:highlight w:val="yellow"/>
        </w:rPr>
        <w:t>[</w:t>
      </w:r>
      <w:r w:rsidR="00C040D8">
        <w:rPr>
          <w:sz w:val="22"/>
          <w:szCs w:val="22"/>
          <w:highlight w:val="yellow"/>
        </w:rPr>
        <w:t>Netzbetreiber</w:t>
      </w:r>
      <w:r w:rsidR="00AC1E59" w:rsidRPr="00C040D8">
        <w:rPr>
          <w:sz w:val="22"/>
          <w:szCs w:val="22"/>
          <w:highlight w:val="yellow"/>
        </w:rPr>
        <w:t>]</w:t>
      </w:r>
    </w:p>
    <w:p w14:paraId="1FE4DADC"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29ACDE26" w14:textId="50E35101" w:rsidR="00AC1E59" w:rsidRPr="00A93AA8" w:rsidRDefault="00B11723" w:rsidP="002904E4">
      <w:pPr>
        <w:pStyle w:val="Textkrper"/>
        <w:tabs>
          <w:tab w:val="left" w:pos="5503"/>
        </w:tabs>
        <w:kinsoku w:val="0"/>
        <w:overflowPunct w:val="0"/>
        <w:spacing w:before="240" w:after="120" w:line="360" w:lineRule="auto"/>
        <w:ind w:left="0" w:firstLine="0"/>
        <w:rPr>
          <w:sz w:val="22"/>
          <w:szCs w:val="22"/>
        </w:rPr>
      </w:pPr>
      <w:r w:rsidRPr="00C040D8">
        <w:rPr>
          <w:sz w:val="22"/>
          <w:szCs w:val="22"/>
          <w:highlight w:val="yellow"/>
        </w:rPr>
        <w:t>[</w:t>
      </w:r>
      <w:r w:rsidR="004E3997" w:rsidRPr="00C040D8">
        <w:rPr>
          <w:sz w:val="22"/>
          <w:szCs w:val="22"/>
          <w:highlight w:val="yellow"/>
        </w:rPr>
        <w:t>Ort</w:t>
      </w:r>
      <w:r w:rsidRPr="00C040D8">
        <w:rPr>
          <w:sz w:val="22"/>
          <w:szCs w:val="22"/>
          <w:highlight w:val="yellow"/>
        </w:rPr>
        <w:t>]</w:t>
      </w:r>
      <w:r w:rsidR="00AC1E59" w:rsidRPr="00C040D8">
        <w:rPr>
          <w:sz w:val="22"/>
          <w:szCs w:val="22"/>
          <w:highlight w:val="yellow"/>
        </w:rPr>
        <w:t>,</w:t>
      </w:r>
      <w:r w:rsidR="00AC1E59" w:rsidRPr="00C040D8">
        <w:rPr>
          <w:spacing w:val="-16"/>
          <w:sz w:val="22"/>
          <w:szCs w:val="22"/>
          <w:highlight w:val="yellow"/>
        </w:rPr>
        <w:t xml:space="preserve"> </w:t>
      </w:r>
      <w:r w:rsidR="00AC1E59" w:rsidRPr="00C040D8">
        <w:rPr>
          <w:spacing w:val="-1"/>
          <w:sz w:val="22"/>
          <w:szCs w:val="22"/>
          <w:highlight w:val="yellow"/>
        </w:rPr>
        <w:t>[Datum]</w:t>
      </w:r>
      <w:r w:rsidR="00AC1E59" w:rsidRPr="00A93AA8">
        <w:rPr>
          <w:spacing w:val="-1"/>
          <w:sz w:val="22"/>
          <w:szCs w:val="22"/>
        </w:rPr>
        <w:tab/>
      </w:r>
      <w:r w:rsidR="00AC1E59" w:rsidRPr="00C040D8">
        <w:rPr>
          <w:spacing w:val="-1"/>
          <w:sz w:val="22"/>
          <w:szCs w:val="22"/>
          <w:highlight w:val="yellow"/>
        </w:rPr>
        <w:t>[Ort],</w:t>
      </w:r>
      <w:r w:rsidR="00AC1E59" w:rsidRPr="00C040D8">
        <w:rPr>
          <w:spacing w:val="-12"/>
          <w:sz w:val="22"/>
          <w:szCs w:val="22"/>
          <w:highlight w:val="yellow"/>
        </w:rPr>
        <w:t xml:space="preserve"> </w:t>
      </w:r>
      <w:r w:rsidR="00AC1E59" w:rsidRPr="00C040D8">
        <w:rPr>
          <w:sz w:val="22"/>
          <w:szCs w:val="22"/>
          <w:highlight w:val="yellow"/>
        </w:rPr>
        <w:t>[Datum]</w:t>
      </w:r>
    </w:p>
    <w:p w14:paraId="67D3226E"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29DCD2DE"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1792609F" w14:textId="77777777" w:rsidR="00AC1E59" w:rsidRPr="00A93AA8" w:rsidRDefault="00AC1E59" w:rsidP="002904E4">
      <w:pPr>
        <w:pStyle w:val="Textkrper"/>
        <w:kinsoku w:val="0"/>
        <w:overflowPunct w:val="0"/>
        <w:spacing w:before="240" w:after="120" w:line="360" w:lineRule="auto"/>
        <w:ind w:left="0" w:firstLine="0"/>
        <w:rPr>
          <w:sz w:val="22"/>
          <w:szCs w:val="22"/>
        </w:rPr>
        <w:sectPr w:rsidR="00AC1E59" w:rsidRPr="00A93AA8" w:rsidSect="004B091C">
          <w:headerReference w:type="default" r:id="rId15"/>
          <w:footerReference w:type="default" r:id="rId16"/>
          <w:pgSz w:w="11900" w:h="16840"/>
          <w:pgMar w:top="1600" w:right="1300" w:bottom="1740" w:left="1300" w:header="0" w:footer="1555" w:gutter="0"/>
          <w:cols w:space="720"/>
          <w:noEndnote/>
        </w:sectPr>
      </w:pPr>
    </w:p>
    <w:p w14:paraId="659182A9" w14:textId="77777777" w:rsidR="00AC1E59" w:rsidRPr="00A93AA8" w:rsidRDefault="00AC1E59" w:rsidP="002904E4">
      <w:pPr>
        <w:pStyle w:val="Textkrper"/>
        <w:tabs>
          <w:tab w:val="left" w:pos="2448"/>
          <w:tab w:val="left" w:pos="3005"/>
        </w:tabs>
        <w:kinsoku w:val="0"/>
        <w:overflowPunct w:val="0"/>
        <w:spacing w:before="240" w:after="120" w:line="360" w:lineRule="auto"/>
        <w:ind w:left="115" w:firstLine="0"/>
        <w:rPr>
          <w:sz w:val="22"/>
          <w:szCs w:val="22"/>
        </w:rPr>
      </w:pPr>
      <w:r w:rsidRPr="00A93AA8">
        <w:rPr>
          <w:w w:val="99"/>
          <w:sz w:val="22"/>
          <w:szCs w:val="22"/>
          <w:u w:val="single"/>
        </w:rPr>
        <w:t xml:space="preserve"> </w:t>
      </w:r>
      <w:r w:rsidRPr="00A93AA8">
        <w:rPr>
          <w:sz w:val="22"/>
          <w:szCs w:val="22"/>
          <w:u w:val="single"/>
        </w:rPr>
        <w:tab/>
      </w:r>
      <w:r w:rsidRPr="00A93AA8">
        <w:rPr>
          <w:spacing w:val="1"/>
          <w:w w:val="95"/>
          <w:sz w:val="22"/>
          <w:szCs w:val="22"/>
        </w:rPr>
        <w:t>_</w:t>
      </w:r>
      <w:r w:rsidRPr="00A93AA8">
        <w:rPr>
          <w:spacing w:val="1"/>
          <w:w w:val="95"/>
          <w:sz w:val="22"/>
          <w:szCs w:val="22"/>
          <w:u w:val="single"/>
        </w:rPr>
        <w:tab/>
      </w:r>
      <w:r w:rsidRPr="00A93AA8">
        <w:rPr>
          <w:sz w:val="22"/>
          <w:szCs w:val="22"/>
        </w:rPr>
        <w:t>_</w:t>
      </w:r>
    </w:p>
    <w:p w14:paraId="1A4E7180" w14:textId="77777777" w:rsidR="00AC1E59" w:rsidRPr="00A93AA8" w:rsidRDefault="00AC1E59" w:rsidP="002904E4">
      <w:pPr>
        <w:pStyle w:val="Textkrper"/>
        <w:tabs>
          <w:tab w:val="left" w:pos="2448"/>
          <w:tab w:val="left" w:pos="3005"/>
        </w:tabs>
        <w:kinsoku w:val="0"/>
        <w:overflowPunct w:val="0"/>
        <w:spacing w:before="240" w:after="120" w:line="360" w:lineRule="auto"/>
        <w:ind w:left="116" w:firstLine="0"/>
        <w:rPr>
          <w:sz w:val="22"/>
          <w:szCs w:val="22"/>
        </w:rPr>
      </w:pPr>
      <w:r w:rsidRPr="00A93AA8">
        <w:rPr>
          <w:sz w:val="22"/>
          <w:szCs w:val="22"/>
        </w:rPr>
        <w:br w:type="column"/>
      </w:r>
      <w:r w:rsidRPr="00A93AA8">
        <w:rPr>
          <w:w w:val="99"/>
          <w:sz w:val="22"/>
          <w:szCs w:val="22"/>
          <w:u w:val="single"/>
        </w:rPr>
        <w:t xml:space="preserve"> </w:t>
      </w:r>
      <w:r w:rsidRPr="00A93AA8">
        <w:rPr>
          <w:sz w:val="22"/>
          <w:szCs w:val="22"/>
          <w:u w:val="single"/>
        </w:rPr>
        <w:tab/>
      </w:r>
      <w:r w:rsidRPr="00A93AA8">
        <w:rPr>
          <w:spacing w:val="2"/>
          <w:w w:val="99"/>
          <w:sz w:val="22"/>
          <w:szCs w:val="22"/>
        </w:rPr>
        <w:t>_</w:t>
      </w:r>
      <w:r w:rsidRPr="00A93AA8">
        <w:rPr>
          <w:w w:val="99"/>
          <w:sz w:val="22"/>
          <w:szCs w:val="22"/>
          <w:u w:val="single"/>
        </w:rPr>
        <w:t xml:space="preserve"> </w:t>
      </w:r>
      <w:r w:rsidRPr="00A93AA8">
        <w:rPr>
          <w:sz w:val="22"/>
          <w:szCs w:val="22"/>
          <w:u w:val="single"/>
        </w:rPr>
        <w:tab/>
      </w:r>
      <w:r w:rsidRPr="00A93AA8">
        <w:rPr>
          <w:w w:val="99"/>
          <w:sz w:val="22"/>
          <w:szCs w:val="22"/>
        </w:rPr>
        <w:t>_</w:t>
      </w:r>
    </w:p>
    <w:p w14:paraId="4E6508C0" w14:textId="77777777" w:rsidR="00AC1E59" w:rsidRPr="00A93AA8" w:rsidRDefault="00AC1E59" w:rsidP="002904E4">
      <w:pPr>
        <w:pStyle w:val="Textkrper"/>
        <w:tabs>
          <w:tab w:val="left" w:pos="2448"/>
          <w:tab w:val="left" w:pos="3005"/>
        </w:tabs>
        <w:kinsoku w:val="0"/>
        <w:overflowPunct w:val="0"/>
        <w:spacing w:before="240" w:after="120" w:line="360" w:lineRule="auto"/>
        <w:ind w:left="116" w:firstLine="0"/>
        <w:rPr>
          <w:sz w:val="22"/>
          <w:szCs w:val="22"/>
        </w:rPr>
        <w:sectPr w:rsidR="00AC1E59" w:rsidRPr="00A93AA8">
          <w:type w:val="continuous"/>
          <w:pgSz w:w="11900" w:h="16840"/>
          <w:pgMar w:top="1600" w:right="1300" w:bottom="280" w:left="1300" w:header="720" w:footer="720" w:gutter="0"/>
          <w:cols w:num="2" w:space="720" w:equalWidth="0">
            <w:col w:w="3119" w:space="2269"/>
            <w:col w:w="3912"/>
          </w:cols>
          <w:noEndnote/>
        </w:sectPr>
      </w:pPr>
    </w:p>
    <w:p w14:paraId="150D9202"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44A70B8D" w14:textId="77777777" w:rsidR="00AC1E59" w:rsidRPr="00A93AA8" w:rsidRDefault="00AC1E59" w:rsidP="002904E4">
      <w:pPr>
        <w:pStyle w:val="Textkrper"/>
        <w:tabs>
          <w:tab w:val="left" w:pos="5503"/>
        </w:tabs>
        <w:kinsoku w:val="0"/>
        <w:overflowPunct w:val="0"/>
        <w:spacing w:before="240" w:after="120" w:line="360" w:lineRule="auto"/>
        <w:ind w:left="115" w:firstLine="0"/>
        <w:rPr>
          <w:sz w:val="22"/>
          <w:szCs w:val="22"/>
        </w:rPr>
      </w:pPr>
      <w:r w:rsidRPr="00C040D8">
        <w:rPr>
          <w:spacing w:val="-1"/>
          <w:sz w:val="22"/>
          <w:szCs w:val="22"/>
          <w:highlight w:val="yellow"/>
        </w:rPr>
        <w:t>[Name,</w:t>
      </w:r>
      <w:r w:rsidRPr="00C040D8">
        <w:rPr>
          <w:spacing w:val="-17"/>
          <w:sz w:val="22"/>
          <w:szCs w:val="22"/>
          <w:highlight w:val="yellow"/>
        </w:rPr>
        <w:t xml:space="preserve"> </w:t>
      </w:r>
      <w:r w:rsidRPr="00C040D8">
        <w:rPr>
          <w:spacing w:val="-1"/>
          <w:sz w:val="22"/>
          <w:szCs w:val="22"/>
          <w:highlight w:val="yellow"/>
        </w:rPr>
        <w:t>Funktion]</w:t>
      </w:r>
      <w:r w:rsidRPr="00A93AA8">
        <w:rPr>
          <w:spacing w:val="-1"/>
          <w:sz w:val="22"/>
          <w:szCs w:val="22"/>
        </w:rPr>
        <w:tab/>
      </w:r>
      <w:r w:rsidRPr="00C040D8">
        <w:rPr>
          <w:spacing w:val="-1"/>
          <w:sz w:val="22"/>
          <w:szCs w:val="22"/>
          <w:highlight w:val="yellow"/>
        </w:rPr>
        <w:t>[Name,</w:t>
      </w:r>
      <w:r w:rsidRPr="00C040D8">
        <w:rPr>
          <w:spacing w:val="-16"/>
          <w:sz w:val="22"/>
          <w:szCs w:val="22"/>
          <w:highlight w:val="yellow"/>
        </w:rPr>
        <w:t xml:space="preserve"> </w:t>
      </w:r>
      <w:r w:rsidRPr="00C040D8">
        <w:rPr>
          <w:spacing w:val="-1"/>
          <w:sz w:val="22"/>
          <w:szCs w:val="22"/>
          <w:highlight w:val="yellow"/>
        </w:rPr>
        <w:t>Funktion]</w:t>
      </w:r>
    </w:p>
    <w:p w14:paraId="5772FC3C"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714365BB" w14:textId="77777777" w:rsidR="00AC1E59" w:rsidRPr="00A93AA8" w:rsidRDefault="00AC1E59" w:rsidP="002904E4">
      <w:pPr>
        <w:pStyle w:val="Textkrper"/>
        <w:kinsoku w:val="0"/>
        <w:overflowPunct w:val="0"/>
        <w:spacing w:before="240" w:after="120" w:line="360" w:lineRule="auto"/>
        <w:ind w:left="0" w:firstLine="0"/>
        <w:rPr>
          <w:sz w:val="22"/>
          <w:szCs w:val="22"/>
        </w:rPr>
        <w:sectPr w:rsidR="00AC1E59" w:rsidRPr="00A93AA8">
          <w:type w:val="continuous"/>
          <w:pgSz w:w="11900" w:h="16840"/>
          <w:pgMar w:top="1600" w:right="1300" w:bottom="280" w:left="1300" w:header="720" w:footer="720" w:gutter="0"/>
          <w:cols w:space="720" w:equalWidth="0">
            <w:col w:w="9300"/>
          </w:cols>
          <w:noEndnote/>
        </w:sectPr>
      </w:pPr>
    </w:p>
    <w:bookmarkEnd w:id="0"/>
    <w:p w14:paraId="437CD8B1" w14:textId="462A5702" w:rsidR="00AC1E59" w:rsidRPr="00A93AA8" w:rsidRDefault="00AC1E59" w:rsidP="002904E4">
      <w:pPr>
        <w:pStyle w:val="Textkrper"/>
        <w:tabs>
          <w:tab w:val="left" w:pos="5503"/>
        </w:tabs>
        <w:kinsoku w:val="0"/>
        <w:overflowPunct w:val="0"/>
        <w:spacing w:before="240" w:after="120" w:line="360" w:lineRule="auto"/>
        <w:ind w:left="115" w:firstLine="0"/>
        <w:rPr>
          <w:sz w:val="22"/>
          <w:szCs w:val="22"/>
        </w:rPr>
      </w:pPr>
    </w:p>
    <w:sectPr w:rsidR="00AC1E59" w:rsidRPr="00A93AA8">
      <w:type w:val="continuous"/>
      <w:pgSz w:w="11900" w:h="16840"/>
      <w:pgMar w:top="1600" w:right="1300" w:bottom="280" w:left="1300" w:header="720" w:footer="720" w:gutter="0"/>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5DB0" w14:textId="77777777" w:rsidR="00B0290F" w:rsidRDefault="00B0290F">
      <w:r>
        <w:separator/>
      </w:r>
    </w:p>
  </w:endnote>
  <w:endnote w:type="continuationSeparator" w:id="0">
    <w:p w14:paraId="0AE56C57" w14:textId="77777777" w:rsidR="00B0290F" w:rsidRDefault="00B0290F">
      <w:r>
        <w:continuationSeparator/>
      </w:r>
    </w:p>
  </w:endnote>
  <w:endnote w:type="continuationNotice" w:id="1">
    <w:p w14:paraId="48D3E69C" w14:textId="77777777" w:rsidR="00B0290F" w:rsidRDefault="00B0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24109"/>
      <w:docPartObj>
        <w:docPartGallery w:val="Page Numbers (Bottom of Page)"/>
        <w:docPartUnique/>
      </w:docPartObj>
    </w:sdtPr>
    <w:sdtEndPr>
      <w:rPr>
        <w:rFonts w:ascii="Arial" w:hAnsi="Arial" w:cs="Arial"/>
        <w:sz w:val="18"/>
        <w:szCs w:val="18"/>
      </w:rPr>
    </w:sdtEndPr>
    <w:sdtContent>
      <w:p w14:paraId="13AF773B" w14:textId="1978BC82" w:rsidR="003E7163" w:rsidRPr="00725051" w:rsidRDefault="00E47D58">
        <w:pPr>
          <w:pStyle w:val="Fuzeile"/>
          <w:jc w:val="right"/>
          <w:rPr>
            <w:rFonts w:ascii="Arial" w:hAnsi="Arial" w:cs="Arial"/>
            <w:sz w:val="18"/>
          </w:rPr>
        </w:pPr>
        <w:sdt>
          <w:sdtPr>
            <w:id w:val="1463232176"/>
            <w:docPartObj>
              <w:docPartGallery w:val="Page Numbers (Bottom of Page)"/>
              <w:docPartUnique/>
            </w:docPartObj>
          </w:sdtPr>
          <w:sdtEndPr>
            <w:rPr>
              <w:rFonts w:ascii="Arial" w:hAnsi="Arial" w:cs="Arial"/>
              <w:sz w:val="18"/>
            </w:rPr>
          </w:sdtEndPr>
          <w:sdtContent>
            <w:r w:rsidR="003E7163" w:rsidRPr="00725051">
              <w:rPr>
                <w:rFonts w:ascii="Arial" w:hAnsi="Arial" w:cs="Arial"/>
                <w:sz w:val="18"/>
              </w:rPr>
              <w:fldChar w:fldCharType="begin"/>
            </w:r>
            <w:r w:rsidR="003E7163" w:rsidRPr="00725051">
              <w:rPr>
                <w:rFonts w:ascii="Arial" w:hAnsi="Arial" w:cs="Arial"/>
                <w:sz w:val="18"/>
              </w:rPr>
              <w:instrText>PAGE   \* MERGEFORMAT</w:instrText>
            </w:r>
            <w:r w:rsidR="003E7163" w:rsidRPr="00725051">
              <w:rPr>
                <w:rFonts w:ascii="Arial" w:hAnsi="Arial" w:cs="Arial"/>
                <w:sz w:val="18"/>
              </w:rPr>
              <w:fldChar w:fldCharType="separate"/>
            </w:r>
            <w:r w:rsidR="003E7163">
              <w:rPr>
                <w:rFonts w:ascii="Arial" w:hAnsi="Arial" w:cs="Arial"/>
                <w:noProof/>
                <w:sz w:val="18"/>
              </w:rPr>
              <w:t>23</w:t>
            </w:r>
            <w:r w:rsidR="003E7163" w:rsidRPr="00725051">
              <w:rPr>
                <w:rFonts w:ascii="Arial" w:hAnsi="Arial" w:cs="Arial"/>
                <w:sz w:val="18"/>
              </w:rPr>
              <w:fldChar w:fldCharType="end"/>
            </w:r>
          </w:sdtContent>
        </w:sdt>
      </w:p>
    </w:sdtContent>
  </w:sdt>
  <w:p w14:paraId="1B52BA92" w14:textId="6F1D5EC7" w:rsidR="003E7163" w:rsidRDefault="003E7163">
    <w:pPr>
      <w:pStyle w:val="Textkrper"/>
      <w:kinsoku w:val="0"/>
      <w:overflowPunct w:val="0"/>
      <w:spacing w:line="14" w:lineRule="auto"/>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5015" w14:textId="77777777" w:rsidR="00B0290F" w:rsidRDefault="00B0290F">
      <w:r>
        <w:separator/>
      </w:r>
    </w:p>
  </w:footnote>
  <w:footnote w:type="continuationSeparator" w:id="0">
    <w:p w14:paraId="3DF49766" w14:textId="77777777" w:rsidR="00B0290F" w:rsidRDefault="00B0290F">
      <w:r>
        <w:continuationSeparator/>
      </w:r>
    </w:p>
  </w:footnote>
  <w:footnote w:type="continuationNotice" w:id="1">
    <w:p w14:paraId="033E08C3" w14:textId="77777777" w:rsidR="00B0290F" w:rsidRDefault="00B0290F"/>
  </w:footnote>
  <w:footnote w:id="2">
    <w:p w14:paraId="3C08C741" w14:textId="133A4125" w:rsidR="003E7163" w:rsidRDefault="003E7163" w:rsidP="00F25A1F">
      <w:pPr>
        <w:pStyle w:val="Funotentext"/>
        <w:tabs>
          <w:tab w:val="clear" w:pos="567"/>
          <w:tab w:val="left" w:pos="993"/>
        </w:tabs>
        <w:ind w:left="709" w:hanging="142"/>
      </w:pPr>
      <w:r>
        <w:rPr>
          <w:rStyle w:val="Funotenzeichen"/>
        </w:rPr>
        <w:footnoteRef/>
      </w:r>
      <w:r>
        <w:t xml:space="preserve"> </w:t>
      </w:r>
      <w:r>
        <w:tab/>
      </w:r>
      <w:r w:rsidRPr="000E4091">
        <w:t>Werden durch die Bewilligungsbehörden</w:t>
      </w:r>
      <w:r w:rsidRPr="000E4091">
        <w:rPr>
          <w:sz w:val="18"/>
        </w:rPr>
        <w:t xml:space="preserve"> </w:t>
      </w:r>
      <w:r w:rsidRPr="000E4091">
        <w:t xml:space="preserve">mit den </w:t>
      </w:r>
      <w:r w:rsidRPr="002F52BE">
        <w:t>endgültigen Zuwendungsbescheid</w:t>
      </w:r>
      <w:r>
        <w:t>en</w:t>
      </w:r>
      <w:r w:rsidRPr="002F52BE">
        <w:t xml:space="preserve"> </w:t>
      </w:r>
      <w:r>
        <w:t>oder</w:t>
      </w:r>
      <w:r w:rsidRPr="002F52BE">
        <w:t xml:space="preserve"> bis zu deren Erlass weitere verbindliche Regelungen bzw. zu beachtende Vorgaben betreffend den Betrieb des passiven Netzes getroffen, sind diese von den </w:t>
      </w:r>
      <w:r w:rsidRPr="00B12D1F">
        <w:t xml:space="preserve">Vertragsparteien ebenfalls zu berücksichtigen, auch wenn sie nachstehend nicht aufgeführt sind. Diese weiteren Rechtsgrundlagen sind ggf. über einen Nachtrag entsprechend zu ergänzen, wenn der </w:t>
      </w:r>
      <w:r w:rsidRPr="00F25A1F">
        <w:t>Vertragsschluss</w:t>
      </w:r>
      <w:r w:rsidRPr="00B12D1F">
        <w:t xml:space="preserve"> bereits vor Vorliegen der endgültigen Zuwendungsbescheide erfolgt ist. Auch sind </w:t>
      </w:r>
      <w:r w:rsidRPr="000E4091">
        <w:t xml:space="preserve">die endgültigen </w:t>
      </w:r>
      <w:r w:rsidRPr="002F52BE">
        <w:t>Zuwendungsbescheid</w:t>
      </w:r>
      <w:r>
        <w:t>e</w:t>
      </w:r>
      <w:r w:rsidRPr="002F52BE">
        <w:t xml:space="preserve"> </w:t>
      </w:r>
      <w:r w:rsidRPr="000E4091">
        <w:t xml:space="preserve">nachträglich (ggf. über einen Nachtrag) zum Bestandteil des Vertrages zu machen, wenn </w:t>
      </w:r>
      <w:r>
        <w:t xml:space="preserve">der Vertragsschluss </w:t>
      </w:r>
      <w:r w:rsidRPr="000E4091">
        <w:t>bereits vor Erlass der Bescheide erfolgt ist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432A" w14:textId="19A2C74B" w:rsidR="003E7163" w:rsidRDefault="003E7163" w:rsidP="00706E2C">
    <w:pPr>
      <w:pStyle w:val="Kopfzeile"/>
      <w:ind w:left="720"/>
      <w:jc w:val="right"/>
      <w:rPr>
        <w:b/>
        <w:i/>
        <w:sz w:val="28"/>
        <w:szCs w:val="28"/>
      </w:rPr>
    </w:pPr>
  </w:p>
  <w:p w14:paraId="426F3629" w14:textId="14CE5400" w:rsidR="003E7163" w:rsidRDefault="00024535" w:rsidP="00706E2C">
    <w:pPr>
      <w:pStyle w:val="Kopfzeile"/>
      <w:ind w:left="720"/>
      <w:jc w:val="right"/>
      <w:rPr>
        <w:b/>
        <w:i/>
        <w:sz w:val="28"/>
        <w:szCs w:val="28"/>
      </w:rPr>
    </w:pPr>
    <w:r w:rsidRPr="006F15AD">
      <w:rPr>
        <w:rFonts w:cs="Arial"/>
        <w:noProof/>
      </w:rPr>
      <w:drawing>
        <wp:anchor distT="0" distB="0" distL="114300" distR="114300" simplePos="0" relativeHeight="251659264" behindDoc="0" locked="0" layoutInCell="1" allowOverlap="1" wp14:anchorId="283ABDC8" wp14:editId="788C5B50">
          <wp:simplePos x="0" y="0"/>
          <wp:positionH relativeFrom="column">
            <wp:posOffset>4438015</wp:posOffset>
          </wp:positionH>
          <wp:positionV relativeFrom="paragraph">
            <wp:posOffset>165735</wp:posOffset>
          </wp:positionV>
          <wp:extent cx="1477108" cy="526462"/>
          <wp:effectExtent l="0" t="0" r="8890" b="6985"/>
          <wp:wrapNone/>
          <wp:docPr id="20" name="Grafik 20" descr="Logo der Wurzener Land-Werke Glasfaser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r Wurzener Land-Werke Glasfaser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108" cy="526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E10E8" w14:textId="0FC85E17" w:rsidR="003E7163" w:rsidRPr="00706E2C" w:rsidRDefault="003E7163" w:rsidP="00706E2C">
    <w:pPr>
      <w:pStyle w:val="Kopfzeile"/>
      <w:ind w:left="720"/>
      <w:jc w:val="right"/>
      <w:rPr>
        <w:rFonts w:ascii="Arial" w:hAnsi="Arial" w:cs="Arial"/>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1CEEC20"/>
    <w:lvl w:ilvl="0">
      <w:start w:val="1"/>
      <w:numFmt w:val="decimal"/>
      <w:lvlText w:val="%1"/>
      <w:lvlJc w:val="left"/>
      <w:pPr>
        <w:ind w:left="823" w:hanging="708"/>
      </w:pPr>
      <w:rPr>
        <w:rFonts w:cs="Times New Roman"/>
      </w:rPr>
    </w:lvl>
    <w:lvl w:ilvl="1">
      <w:start w:val="1"/>
      <w:numFmt w:val="decimal"/>
      <w:lvlText w:val="%1.%2."/>
      <w:lvlJc w:val="left"/>
      <w:pPr>
        <w:ind w:left="824" w:hanging="708"/>
      </w:pPr>
      <w:rPr>
        <w:rFonts w:ascii="Arial" w:hAnsi="Arial" w:cs="Arial"/>
        <w:b w:val="0"/>
        <w:bCs w:val="0"/>
        <w:spacing w:val="-1"/>
        <w:w w:val="99"/>
        <w:sz w:val="20"/>
        <w:szCs w:val="20"/>
      </w:rPr>
    </w:lvl>
    <w:lvl w:ilvl="2">
      <w:numFmt w:val="bullet"/>
      <w:lvlText w:val="-"/>
      <w:lvlJc w:val="left"/>
      <w:pPr>
        <w:ind w:left="1675" w:hanging="850"/>
      </w:pPr>
      <w:rPr>
        <w:rFonts w:ascii="Arial" w:eastAsia="Arial" w:hAnsi="Arial" w:cs="Arial" w:hint="default"/>
        <w:b w:val="0"/>
        <w:bCs w:val="0"/>
        <w:spacing w:val="-1"/>
        <w:w w:val="99"/>
        <w:sz w:val="22"/>
        <w:szCs w:val="22"/>
      </w:rPr>
    </w:lvl>
    <w:lvl w:ilvl="3">
      <w:numFmt w:val="bullet"/>
      <w:lvlText w:val="•"/>
      <w:lvlJc w:val="left"/>
      <w:pPr>
        <w:ind w:left="2636" w:hanging="850"/>
      </w:pPr>
    </w:lvl>
    <w:lvl w:ilvl="4">
      <w:numFmt w:val="bullet"/>
      <w:lvlText w:val="•"/>
      <w:lvlJc w:val="left"/>
      <w:pPr>
        <w:ind w:left="3596" w:hanging="850"/>
      </w:pPr>
    </w:lvl>
    <w:lvl w:ilvl="5">
      <w:numFmt w:val="bullet"/>
      <w:lvlText w:val="•"/>
      <w:lvlJc w:val="left"/>
      <w:pPr>
        <w:ind w:left="4557" w:hanging="850"/>
      </w:pPr>
    </w:lvl>
    <w:lvl w:ilvl="6">
      <w:numFmt w:val="bullet"/>
      <w:lvlText w:val="•"/>
      <w:lvlJc w:val="left"/>
      <w:pPr>
        <w:ind w:left="5517" w:hanging="850"/>
      </w:pPr>
    </w:lvl>
    <w:lvl w:ilvl="7">
      <w:numFmt w:val="bullet"/>
      <w:lvlText w:val="•"/>
      <w:lvlJc w:val="left"/>
      <w:pPr>
        <w:ind w:left="6478" w:hanging="850"/>
      </w:pPr>
    </w:lvl>
    <w:lvl w:ilvl="8">
      <w:numFmt w:val="bullet"/>
      <w:lvlText w:val="•"/>
      <w:lvlJc w:val="left"/>
      <w:pPr>
        <w:ind w:left="7438" w:hanging="850"/>
      </w:pPr>
    </w:lvl>
  </w:abstractNum>
  <w:abstractNum w:abstractNumId="1" w15:restartNumberingAfterBreak="0">
    <w:nsid w:val="10E42766"/>
    <w:multiLevelType w:val="multilevel"/>
    <w:tmpl w:val="223493B0"/>
    <w:lvl w:ilvl="0">
      <w:start w:val="1"/>
      <w:numFmt w:val="decimal"/>
      <w:lvlText w:val="%1."/>
      <w:lvlJc w:val="left"/>
      <w:pPr>
        <w:ind w:left="785" w:hanging="360"/>
      </w:pPr>
      <w:rPr>
        <w:rFonts w:asciiTheme="minorHAnsi" w:eastAsia="Times New Roman" w:hAnsiTheme="minorHAnsi" w:cs="Times New Roman"/>
      </w:rPr>
    </w:lvl>
    <w:lvl w:ilvl="1">
      <w:start w:val="1"/>
      <w:numFmt w:val="decimal"/>
      <w:lvlText w:val="%1.%2."/>
      <w:lvlJc w:val="left"/>
      <w:pPr>
        <w:ind w:left="1425" w:hanging="432"/>
      </w:pPr>
      <w:rPr>
        <w:b w:val="0"/>
        <w:sz w:val="22"/>
        <w:szCs w:val="22"/>
      </w:rPr>
    </w:lvl>
    <w:lvl w:ilvl="2">
      <w:start w:val="1"/>
      <w:numFmt w:val="decimal"/>
      <w:lvlText w:val="%1.%2.%3."/>
      <w:lvlJc w:val="left"/>
      <w:pPr>
        <w:ind w:left="1649" w:hanging="504"/>
      </w:pPr>
    </w:lvl>
    <w:lvl w:ilvl="3">
      <w:start w:val="1"/>
      <w:numFmt w:val="decimal"/>
      <w:lvlText w:val="%1.%2.%3.%4."/>
      <w:lvlJc w:val="left"/>
      <w:pPr>
        <w:ind w:left="2153" w:hanging="648"/>
      </w:pPr>
      <w:rPr>
        <w:sz w:val="24"/>
      </w:r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 w15:restartNumberingAfterBreak="0">
    <w:nsid w:val="17612C25"/>
    <w:multiLevelType w:val="multilevel"/>
    <w:tmpl w:val="B3B2572C"/>
    <w:lvl w:ilvl="0">
      <w:start w:val="1"/>
      <w:numFmt w:val="decimal"/>
      <w:isLgl/>
      <w:lvlText w:val="§ %1"/>
      <w:lvlJc w:val="left"/>
      <w:pPr>
        <w:tabs>
          <w:tab w:val="num" w:pos="567"/>
        </w:tabs>
        <w:ind w:left="567" w:hanging="567"/>
      </w:pPr>
      <w:rPr>
        <w:rFonts w:ascii="Arial Fett" w:hAnsi="Arial Fett"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none"/>
      <w:lvlRestart w:val="1"/>
      <w:isLgl/>
      <w:lvlText w:val=""/>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0047F3"/>
    <w:multiLevelType w:val="multilevel"/>
    <w:tmpl w:val="10C480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54E75"/>
    <w:multiLevelType w:val="multilevel"/>
    <w:tmpl w:val="392E2C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8A69E0"/>
    <w:multiLevelType w:val="hybridMultilevel"/>
    <w:tmpl w:val="87484310"/>
    <w:lvl w:ilvl="0" w:tplc="B2D65224">
      <w:start w:val="19"/>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A70505"/>
    <w:multiLevelType w:val="hybridMultilevel"/>
    <w:tmpl w:val="2424E38E"/>
    <w:lvl w:ilvl="0" w:tplc="6568E0BC">
      <w:start w:val="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6705E89"/>
    <w:multiLevelType w:val="hybridMultilevel"/>
    <w:tmpl w:val="699ADB5C"/>
    <w:lvl w:ilvl="0" w:tplc="04070001">
      <w:start w:val="1"/>
      <w:numFmt w:val="bullet"/>
      <w:lvlText w:val=""/>
      <w:lvlJc w:val="left"/>
      <w:pPr>
        <w:ind w:left="1440" w:hanging="360"/>
      </w:pPr>
      <w:rPr>
        <w:rFonts w:ascii="Wingdings" w:hAnsi="Wingdings" w:hint="default"/>
        <w:color w:val="4F81BD" w:themeColor="accen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6A71D86"/>
    <w:multiLevelType w:val="hybridMultilevel"/>
    <w:tmpl w:val="F09E8CE8"/>
    <w:lvl w:ilvl="0" w:tplc="29421708">
      <w:start w:val="19"/>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5F04F1"/>
    <w:multiLevelType w:val="hybridMultilevel"/>
    <w:tmpl w:val="81A2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D37CF9"/>
    <w:multiLevelType w:val="hybridMultilevel"/>
    <w:tmpl w:val="85F81FE6"/>
    <w:lvl w:ilvl="0" w:tplc="9FB2F8AA">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9FB2F8AA">
      <w:numFmt w:val="bullet"/>
      <w:lvlText w:val="-"/>
      <w:lvlJc w:val="left"/>
      <w:pPr>
        <w:ind w:left="2509" w:hanging="360"/>
      </w:pPr>
      <w:rPr>
        <w:rFonts w:ascii="Arial" w:eastAsia="Arial" w:hAnsi="Arial" w:cs="Arial"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518937D9"/>
    <w:multiLevelType w:val="hybridMultilevel"/>
    <w:tmpl w:val="61428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56F94EE6"/>
    <w:multiLevelType w:val="multilevel"/>
    <w:tmpl w:val="031CA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3B21F4"/>
    <w:multiLevelType w:val="multilevel"/>
    <w:tmpl w:val="9C144532"/>
    <w:lvl w:ilvl="0">
      <w:start w:val="1"/>
      <w:numFmt w:val="decimal"/>
      <w:isLgl/>
      <w:lvlText w:val="§ %1"/>
      <w:lvlJc w:val="left"/>
      <w:pPr>
        <w:tabs>
          <w:tab w:val="num" w:pos="993"/>
        </w:tabs>
        <w:ind w:left="993" w:hanging="709"/>
      </w:pPr>
      <w:rPr>
        <w:rFonts w:ascii="Arial Fett" w:hAnsi="Arial Fett" w:hint="default"/>
        <w:b/>
        <w:i w:val="0"/>
        <w:sz w:val="22"/>
      </w:rPr>
    </w:lvl>
    <w:lvl w:ilvl="1">
      <w:start w:val="1"/>
      <w:numFmt w:val="decimal"/>
      <w:lvlText w:val="%1.%2."/>
      <w:lvlJc w:val="left"/>
      <w:pPr>
        <w:tabs>
          <w:tab w:val="num" w:pos="709"/>
        </w:tabs>
        <w:ind w:left="709" w:hanging="709"/>
      </w:pPr>
      <w:rPr>
        <w:rFonts w:ascii="Arial" w:hAnsi="Arial" w:hint="default"/>
        <w:b w:val="0"/>
        <w:i w:val="0"/>
        <w:strike w:val="0"/>
        <w:sz w:val="22"/>
      </w:rPr>
    </w:lvl>
    <w:lvl w:ilvl="2">
      <w:start w:val="1"/>
      <w:numFmt w:val="decimal"/>
      <w:lvlText w:val="%1.%2.%3."/>
      <w:lvlJc w:val="left"/>
      <w:pPr>
        <w:tabs>
          <w:tab w:val="num" w:pos="1561"/>
        </w:tabs>
        <w:ind w:left="156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DF12799"/>
    <w:multiLevelType w:val="multilevel"/>
    <w:tmpl w:val="90E42774"/>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AA4897"/>
    <w:multiLevelType w:val="multilevel"/>
    <w:tmpl w:val="19CAB0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F86AE7"/>
    <w:multiLevelType w:val="multilevel"/>
    <w:tmpl w:val="B6CC32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262D02"/>
    <w:multiLevelType w:val="hybridMultilevel"/>
    <w:tmpl w:val="B62EB1D2"/>
    <w:lvl w:ilvl="0" w:tplc="9FB2F8AA">
      <w:numFmt w:val="bullet"/>
      <w:lvlText w:val="-"/>
      <w:lvlJc w:val="left"/>
      <w:pPr>
        <w:ind w:left="1287" w:hanging="360"/>
      </w:pPr>
      <w:rPr>
        <w:rFonts w:ascii="Arial" w:eastAsia="Arial"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76712A51"/>
    <w:multiLevelType w:val="multilevel"/>
    <w:tmpl w:val="93362BD8"/>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pStyle w:val="AufzhlungAbsatz2"/>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8082579"/>
    <w:multiLevelType w:val="hybridMultilevel"/>
    <w:tmpl w:val="8D14ADB2"/>
    <w:lvl w:ilvl="0" w:tplc="D278F0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D165F9"/>
    <w:multiLevelType w:val="multilevel"/>
    <w:tmpl w:val="EA3EEAC0"/>
    <w:lvl w:ilvl="0">
      <w:start w:val="5"/>
      <w:numFmt w:val="decimal"/>
      <w:isLgl/>
      <w:lvlText w:val="§ %1"/>
      <w:lvlJc w:val="left"/>
      <w:pPr>
        <w:tabs>
          <w:tab w:val="num" w:pos="567"/>
        </w:tabs>
        <w:ind w:left="567" w:hanging="567"/>
      </w:pPr>
      <w:rPr>
        <w:rFonts w:ascii="Arial Fett" w:hAnsi="Arial Fett" w:hint="default"/>
        <w:b/>
        <w:i w:val="0"/>
        <w:sz w:val="22"/>
        <w:szCs w:val="22"/>
      </w:rPr>
    </w:lvl>
    <w:lvl w:ilvl="1">
      <w:start w:val="1"/>
      <w:numFmt w:val="decimal"/>
      <w:lvlText w:val="%1.%2."/>
      <w:lvlJc w:val="left"/>
      <w:pPr>
        <w:tabs>
          <w:tab w:val="num" w:pos="567"/>
        </w:tabs>
        <w:ind w:left="567" w:hanging="567"/>
      </w:pPr>
      <w:rPr>
        <w:rFonts w:ascii="Arial" w:hAnsi="Arial" w:hint="default"/>
        <w:b w:val="0"/>
        <w:i w:val="0"/>
        <w:strike w:val="0"/>
        <w:sz w:val="22"/>
        <w:szCs w:val="22"/>
        <w:u w:val="none"/>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none"/>
      <w:lvlRestart w:val="1"/>
      <w:isLgl/>
      <w:lvlText w:val=""/>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num w:numId="1" w16cid:durableId="812020645">
    <w:abstractNumId w:val="0"/>
  </w:num>
  <w:num w:numId="2" w16cid:durableId="309217894">
    <w:abstractNumId w:val="2"/>
  </w:num>
  <w:num w:numId="3" w16cid:durableId="2082943466">
    <w:abstractNumId w:val="18"/>
  </w:num>
  <w:num w:numId="4" w16cid:durableId="1424228804">
    <w:abstractNumId w:val="10"/>
  </w:num>
  <w:num w:numId="5" w16cid:durableId="2086103971">
    <w:abstractNumId w:val="16"/>
  </w:num>
  <w:num w:numId="6" w16cid:durableId="2120099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935248">
    <w:abstractNumId w:val="17"/>
  </w:num>
  <w:num w:numId="8" w16cid:durableId="152988320">
    <w:abstractNumId w:val="20"/>
  </w:num>
  <w:num w:numId="9" w16cid:durableId="369914317">
    <w:abstractNumId w:val="12"/>
  </w:num>
  <w:num w:numId="10" w16cid:durableId="1242135854">
    <w:abstractNumId w:val="5"/>
  </w:num>
  <w:num w:numId="11" w16cid:durableId="1956910268">
    <w:abstractNumId w:val="4"/>
  </w:num>
  <w:num w:numId="12" w16cid:durableId="1737820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778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050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418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488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084436">
    <w:abstractNumId w:val="11"/>
  </w:num>
  <w:num w:numId="18" w16cid:durableId="969019954">
    <w:abstractNumId w:val="13"/>
  </w:num>
  <w:num w:numId="19" w16cid:durableId="338704478">
    <w:abstractNumId w:val="1"/>
  </w:num>
  <w:num w:numId="20" w16cid:durableId="1298535738">
    <w:abstractNumId w:val="14"/>
  </w:num>
  <w:num w:numId="21" w16cid:durableId="1807039973">
    <w:abstractNumId w:val="18"/>
  </w:num>
  <w:num w:numId="22" w16cid:durableId="2100563984">
    <w:abstractNumId w:val="6"/>
  </w:num>
  <w:num w:numId="23" w16cid:durableId="587543603">
    <w:abstractNumId w:val="7"/>
  </w:num>
  <w:num w:numId="24" w16cid:durableId="665596779">
    <w:abstractNumId w:val="3"/>
  </w:num>
  <w:num w:numId="25" w16cid:durableId="736707218">
    <w:abstractNumId w:val="15"/>
  </w:num>
  <w:num w:numId="26" w16cid:durableId="1293828717">
    <w:abstractNumId w:val="9"/>
  </w:num>
  <w:num w:numId="27" w16cid:durableId="1552770034">
    <w:abstractNumId w:val="17"/>
  </w:num>
  <w:num w:numId="28" w16cid:durableId="240065037">
    <w:abstractNumId w:val="8"/>
  </w:num>
  <w:num w:numId="29" w16cid:durableId="26943980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proofState w:spelling="clean" w:grammar="clean"/>
  <w:trackRevisions/>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A9"/>
    <w:rsid w:val="0000133A"/>
    <w:rsid w:val="0000225C"/>
    <w:rsid w:val="00002857"/>
    <w:rsid w:val="00003488"/>
    <w:rsid w:val="0000760F"/>
    <w:rsid w:val="00010209"/>
    <w:rsid w:val="00011F7A"/>
    <w:rsid w:val="000126FF"/>
    <w:rsid w:val="00013553"/>
    <w:rsid w:val="00013593"/>
    <w:rsid w:val="00013691"/>
    <w:rsid w:val="00015A62"/>
    <w:rsid w:val="00017780"/>
    <w:rsid w:val="00022D0C"/>
    <w:rsid w:val="00022F28"/>
    <w:rsid w:val="0002390E"/>
    <w:rsid w:val="00023A3C"/>
    <w:rsid w:val="0002412A"/>
    <w:rsid w:val="00024535"/>
    <w:rsid w:val="00025E72"/>
    <w:rsid w:val="0002659D"/>
    <w:rsid w:val="00030D65"/>
    <w:rsid w:val="000322D4"/>
    <w:rsid w:val="00033938"/>
    <w:rsid w:val="00035376"/>
    <w:rsid w:val="000353CB"/>
    <w:rsid w:val="00035D28"/>
    <w:rsid w:val="00036033"/>
    <w:rsid w:val="0003626A"/>
    <w:rsid w:val="00036781"/>
    <w:rsid w:val="0003694D"/>
    <w:rsid w:val="000408CC"/>
    <w:rsid w:val="00041631"/>
    <w:rsid w:val="00042C33"/>
    <w:rsid w:val="00043017"/>
    <w:rsid w:val="0004310C"/>
    <w:rsid w:val="00045490"/>
    <w:rsid w:val="00045742"/>
    <w:rsid w:val="00047A1A"/>
    <w:rsid w:val="00047A9D"/>
    <w:rsid w:val="00050AC1"/>
    <w:rsid w:val="00050ED2"/>
    <w:rsid w:val="000510CB"/>
    <w:rsid w:val="000518F1"/>
    <w:rsid w:val="00051B32"/>
    <w:rsid w:val="00052AFB"/>
    <w:rsid w:val="00052D00"/>
    <w:rsid w:val="00052ECD"/>
    <w:rsid w:val="000535CD"/>
    <w:rsid w:val="00054071"/>
    <w:rsid w:val="00054B48"/>
    <w:rsid w:val="00054F9E"/>
    <w:rsid w:val="00056111"/>
    <w:rsid w:val="000561E5"/>
    <w:rsid w:val="00056382"/>
    <w:rsid w:val="00060192"/>
    <w:rsid w:val="000616DD"/>
    <w:rsid w:val="00061BBC"/>
    <w:rsid w:val="000625A7"/>
    <w:rsid w:val="00064C60"/>
    <w:rsid w:val="00070EA1"/>
    <w:rsid w:val="00071664"/>
    <w:rsid w:val="00071784"/>
    <w:rsid w:val="00072E26"/>
    <w:rsid w:val="00073764"/>
    <w:rsid w:val="0007431B"/>
    <w:rsid w:val="00074C3D"/>
    <w:rsid w:val="00074CF9"/>
    <w:rsid w:val="00075946"/>
    <w:rsid w:val="0007642F"/>
    <w:rsid w:val="0007674B"/>
    <w:rsid w:val="000768D7"/>
    <w:rsid w:val="00077C41"/>
    <w:rsid w:val="000801EC"/>
    <w:rsid w:val="00082A04"/>
    <w:rsid w:val="00083576"/>
    <w:rsid w:val="000836BC"/>
    <w:rsid w:val="000847E3"/>
    <w:rsid w:val="00084BAE"/>
    <w:rsid w:val="000916C6"/>
    <w:rsid w:val="000932BA"/>
    <w:rsid w:val="000943D1"/>
    <w:rsid w:val="000947F6"/>
    <w:rsid w:val="0009521A"/>
    <w:rsid w:val="000955CC"/>
    <w:rsid w:val="000958ED"/>
    <w:rsid w:val="0009655A"/>
    <w:rsid w:val="000A15E8"/>
    <w:rsid w:val="000A177B"/>
    <w:rsid w:val="000A1FAA"/>
    <w:rsid w:val="000A2A13"/>
    <w:rsid w:val="000A2C55"/>
    <w:rsid w:val="000A34AB"/>
    <w:rsid w:val="000A3A8B"/>
    <w:rsid w:val="000A3B2F"/>
    <w:rsid w:val="000A425C"/>
    <w:rsid w:val="000A4A72"/>
    <w:rsid w:val="000A567B"/>
    <w:rsid w:val="000A56E8"/>
    <w:rsid w:val="000A6656"/>
    <w:rsid w:val="000A6BB8"/>
    <w:rsid w:val="000B0F27"/>
    <w:rsid w:val="000B14B5"/>
    <w:rsid w:val="000B349D"/>
    <w:rsid w:val="000B3814"/>
    <w:rsid w:val="000B55CB"/>
    <w:rsid w:val="000B79A2"/>
    <w:rsid w:val="000B7C40"/>
    <w:rsid w:val="000C0C5D"/>
    <w:rsid w:val="000C1584"/>
    <w:rsid w:val="000C200A"/>
    <w:rsid w:val="000C22CA"/>
    <w:rsid w:val="000C2B29"/>
    <w:rsid w:val="000C30BB"/>
    <w:rsid w:val="000C35E4"/>
    <w:rsid w:val="000C3D0A"/>
    <w:rsid w:val="000C493D"/>
    <w:rsid w:val="000C650D"/>
    <w:rsid w:val="000C795E"/>
    <w:rsid w:val="000C7DD8"/>
    <w:rsid w:val="000D085B"/>
    <w:rsid w:val="000D0A87"/>
    <w:rsid w:val="000D103A"/>
    <w:rsid w:val="000D1188"/>
    <w:rsid w:val="000D1CBE"/>
    <w:rsid w:val="000D1CD9"/>
    <w:rsid w:val="000D38F4"/>
    <w:rsid w:val="000D601E"/>
    <w:rsid w:val="000E0F9B"/>
    <w:rsid w:val="000E16BD"/>
    <w:rsid w:val="000E21D3"/>
    <w:rsid w:val="000E304B"/>
    <w:rsid w:val="000E4091"/>
    <w:rsid w:val="000E4350"/>
    <w:rsid w:val="000E4404"/>
    <w:rsid w:val="000E65A8"/>
    <w:rsid w:val="000E66D0"/>
    <w:rsid w:val="000E6883"/>
    <w:rsid w:val="000E6F98"/>
    <w:rsid w:val="000F04CA"/>
    <w:rsid w:val="000F0E8E"/>
    <w:rsid w:val="000F242F"/>
    <w:rsid w:val="000F3354"/>
    <w:rsid w:val="000F47CF"/>
    <w:rsid w:val="000F4B90"/>
    <w:rsid w:val="000F515C"/>
    <w:rsid w:val="000F53E0"/>
    <w:rsid w:val="000F70AE"/>
    <w:rsid w:val="000F7CD9"/>
    <w:rsid w:val="00101608"/>
    <w:rsid w:val="00103707"/>
    <w:rsid w:val="00103751"/>
    <w:rsid w:val="00105E97"/>
    <w:rsid w:val="00106F17"/>
    <w:rsid w:val="001076E4"/>
    <w:rsid w:val="001101B6"/>
    <w:rsid w:val="00110843"/>
    <w:rsid w:val="00110C31"/>
    <w:rsid w:val="0011226A"/>
    <w:rsid w:val="001132A5"/>
    <w:rsid w:val="00113A21"/>
    <w:rsid w:val="00115B9F"/>
    <w:rsid w:val="00115D68"/>
    <w:rsid w:val="00121A9B"/>
    <w:rsid w:val="00122148"/>
    <w:rsid w:val="00123B70"/>
    <w:rsid w:val="00123CDD"/>
    <w:rsid w:val="00123E3B"/>
    <w:rsid w:val="001254C8"/>
    <w:rsid w:val="0012552A"/>
    <w:rsid w:val="0012699E"/>
    <w:rsid w:val="0012730F"/>
    <w:rsid w:val="00127366"/>
    <w:rsid w:val="00130CA4"/>
    <w:rsid w:val="0013165F"/>
    <w:rsid w:val="001316CE"/>
    <w:rsid w:val="00131758"/>
    <w:rsid w:val="00132173"/>
    <w:rsid w:val="0013379A"/>
    <w:rsid w:val="00135131"/>
    <w:rsid w:val="0013518A"/>
    <w:rsid w:val="001367F6"/>
    <w:rsid w:val="00137693"/>
    <w:rsid w:val="0014277C"/>
    <w:rsid w:val="00143A2B"/>
    <w:rsid w:val="00143A38"/>
    <w:rsid w:val="00143AA5"/>
    <w:rsid w:val="001448BC"/>
    <w:rsid w:val="0014513E"/>
    <w:rsid w:val="00146698"/>
    <w:rsid w:val="001479AA"/>
    <w:rsid w:val="00151785"/>
    <w:rsid w:val="00151ABB"/>
    <w:rsid w:val="00152F46"/>
    <w:rsid w:val="001535D0"/>
    <w:rsid w:val="001536D7"/>
    <w:rsid w:val="00153BE9"/>
    <w:rsid w:val="00153ED4"/>
    <w:rsid w:val="001541B0"/>
    <w:rsid w:val="00154756"/>
    <w:rsid w:val="00156652"/>
    <w:rsid w:val="00156682"/>
    <w:rsid w:val="00157547"/>
    <w:rsid w:val="0015775E"/>
    <w:rsid w:val="001603E0"/>
    <w:rsid w:val="00162F44"/>
    <w:rsid w:val="00164079"/>
    <w:rsid w:val="00164B15"/>
    <w:rsid w:val="00166291"/>
    <w:rsid w:val="00167E10"/>
    <w:rsid w:val="00167ED3"/>
    <w:rsid w:val="00170BC3"/>
    <w:rsid w:val="001737B2"/>
    <w:rsid w:val="00174724"/>
    <w:rsid w:val="001758E3"/>
    <w:rsid w:val="00176BF8"/>
    <w:rsid w:val="001774D1"/>
    <w:rsid w:val="00180EB9"/>
    <w:rsid w:val="00181D1A"/>
    <w:rsid w:val="00181D4C"/>
    <w:rsid w:val="00183435"/>
    <w:rsid w:val="00183BCC"/>
    <w:rsid w:val="00185ACD"/>
    <w:rsid w:val="00187E1A"/>
    <w:rsid w:val="00190822"/>
    <w:rsid w:val="00190FFE"/>
    <w:rsid w:val="0019169D"/>
    <w:rsid w:val="00191928"/>
    <w:rsid w:val="001924E3"/>
    <w:rsid w:val="00193CD1"/>
    <w:rsid w:val="0019737E"/>
    <w:rsid w:val="001A11FE"/>
    <w:rsid w:val="001A3512"/>
    <w:rsid w:val="001A37E8"/>
    <w:rsid w:val="001A459A"/>
    <w:rsid w:val="001A50D9"/>
    <w:rsid w:val="001A5E38"/>
    <w:rsid w:val="001A5E90"/>
    <w:rsid w:val="001A5EBB"/>
    <w:rsid w:val="001A61D9"/>
    <w:rsid w:val="001A6A5D"/>
    <w:rsid w:val="001A76B9"/>
    <w:rsid w:val="001A7930"/>
    <w:rsid w:val="001A7B19"/>
    <w:rsid w:val="001B0334"/>
    <w:rsid w:val="001B0B1D"/>
    <w:rsid w:val="001B3538"/>
    <w:rsid w:val="001B3B41"/>
    <w:rsid w:val="001B3C16"/>
    <w:rsid w:val="001B455A"/>
    <w:rsid w:val="001B4F88"/>
    <w:rsid w:val="001B66CF"/>
    <w:rsid w:val="001B6E93"/>
    <w:rsid w:val="001B7185"/>
    <w:rsid w:val="001B7C7C"/>
    <w:rsid w:val="001B7FFA"/>
    <w:rsid w:val="001C1513"/>
    <w:rsid w:val="001C1CA5"/>
    <w:rsid w:val="001C21AA"/>
    <w:rsid w:val="001C2B7B"/>
    <w:rsid w:val="001C42DF"/>
    <w:rsid w:val="001C5192"/>
    <w:rsid w:val="001C53B6"/>
    <w:rsid w:val="001C5729"/>
    <w:rsid w:val="001C5899"/>
    <w:rsid w:val="001C6620"/>
    <w:rsid w:val="001D193A"/>
    <w:rsid w:val="001D300B"/>
    <w:rsid w:val="001D310A"/>
    <w:rsid w:val="001D3B41"/>
    <w:rsid w:val="001D4EDE"/>
    <w:rsid w:val="001D6CA6"/>
    <w:rsid w:val="001D6E0E"/>
    <w:rsid w:val="001D7A78"/>
    <w:rsid w:val="001D7D65"/>
    <w:rsid w:val="001E08E8"/>
    <w:rsid w:val="001E0D80"/>
    <w:rsid w:val="001E1023"/>
    <w:rsid w:val="001E1948"/>
    <w:rsid w:val="001E2DDE"/>
    <w:rsid w:val="001E3448"/>
    <w:rsid w:val="001E36BE"/>
    <w:rsid w:val="001E37AF"/>
    <w:rsid w:val="001E38B5"/>
    <w:rsid w:val="001E3E17"/>
    <w:rsid w:val="001E446C"/>
    <w:rsid w:val="001E4BCB"/>
    <w:rsid w:val="001E7A9B"/>
    <w:rsid w:val="001E7B7C"/>
    <w:rsid w:val="001F0CCB"/>
    <w:rsid w:val="001F17A8"/>
    <w:rsid w:val="001F189E"/>
    <w:rsid w:val="001F27C7"/>
    <w:rsid w:val="001F2EE6"/>
    <w:rsid w:val="001F33B4"/>
    <w:rsid w:val="001F3E6B"/>
    <w:rsid w:val="001F44BB"/>
    <w:rsid w:val="001F4FC5"/>
    <w:rsid w:val="001F5295"/>
    <w:rsid w:val="001F5DBA"/>
    <w:rsid w:val="001F67AD"/>
    <w:rsid w:val="001F7A86"/>
    <w:rsid w:val="001F7D5E"/>
    <w:rsid w:val="00200E63"/>
    <w:rsid w:val="0020154C"/>
    <w:rsid w:val="00201847"/>
    <w:rsid w:val="00201BD5"/>
    <w:rsid w:val="00201FDF"/>
    <w:rsid w:val="00204DB6"/>
    <w:rsid w:val="00204FDB"/>
    <w:rsid w:val="002079F4"/>
    <w:rsid w:val="00210161"/>
    <w:rsid w:val="00210392"/>
    <w:rsid w:val="0021306D"/>
    <w:rsid w:val="0021394D"/>
    <w:rsid w:val="00215562"/>
    <w:rsid w:val="00215711"/>
    <w:rsid w:val="00215EE4"/>
    <w:rsid w:val="00217026"/>
    <w:rsid w:val="002172D5"/>
    <w:rsid w:val="00217B10"/>
    <w:rsid w:val="00221116"/>
    <w:rsid w:val="002213EC"/>
    <w:rsid w:val="0022197A"/>
    <w:rsid w:val="00222521"/>
    <w:rsid w:val="002226B0"/>
    <w:rsid w:val="002226BB"/>
    <w:rsid w:val="00222EE1"/>
    <w:rsid w:val="00223329"/>
    <w:rsid w:val="0022365B"/>
    <w:rsid w:val="00223B45"/>
    <w:rsid w:val="00223EE8"/>
    <w:rsid w:val="002253EE"/>
    <w:rsid w:val="0022543A"/>
    <w:rsid w:val="002258F8"/>
    <w:rsid w:val="00225D6C"/>
    <w:rsid w:val="00226314"/>
    <w:rsid w:val="002263B3"/>
    <w:rsid w:val="00227083"/>
    <w:rsid w:val="00227239"/>
    <w:rsid w:val="00227483"/>
    <w:rsid w:val="00227C5F"/>
    <w:rsid w:val="00227E70"/>
    <w:rsid w:val="00230774"/>
    <w:rsid w:val="00230D64"/>
    <w:rsid w:val="0023222A"/>
    <w:rsid w:val="00233AB5"/>
    <w:rsid w:val="00233B40"/>
    <w:rsid w:val="002342AD"/>
    <w:rsid w:val="002345B4"/>
    <w:rsid w:val="002347A5"/>
    <w:rsid w:val="00237187"/>
    <w:rsid w:val="0024026B"/>
    <w:rsid w:val="002412E4"/>
    <w:rsid w:val="00243EA9"/>
    <w:rsid w:val="002440F5"/>
    <w:rsid w:val="002444A6"/>
    <w:rsid w:val="0024490B"/>
    <w:rsid w:val="002455FF"/>
    <w:rsid w:val="00245BDF"/>
    <w:rsid w:val="00247192"/>
    <w:rsid w:val="00247D1D"/>
    <w:rsid w:val="00247D85"/>
    <w:rsid w:val="00247EA6"/>
    <w:rsid w:val="00250421"/>
    <w:rsid w:val="002504AE"/>
    <w:rsid w:val="002505FA"/>
    <w:rsid w:val="00251D05"/>
    <w:rsid w:val="002520E6"/>
    <w:rsid w:val="00252321"/>
    <w:rsid w:val="0025367F"/>
    <w:rsid w:val="00253C45"/>
    <w:rsid w:val="0025414D"/>
    <w:rsid w:val="0025661D"/>
    <w:rsid w:val="00256997"/>
    <w:rsid w:val="00256A13"/>
    <w:rsid w:val="00256B7D"/>
    <w:rsid w:val="002571E2"/>
    <w:rsid w:val="0026024E"/>
    <w:rsid w:val="0026048E"/>
    <w:rsid w:val="0026086E"/>
    <w:rsid w:val="00262D02"/>
    <w:rsid w:val="00265F4E"/>
    <w:rsid w:val="00270704"/>
    <w:rsid w:val="00271697"/>
    <w:rsid w:val="002721FE"/>
    <w:rsid w:val="00273DF9"/>
    <w:rsid w:val="002746CC"/>
    <w:rsid w:val="00276F48"/>
    <w:rsid w:val="0027750E"/>
    <w:rsid w:val="002817FB"/>
    <w:rsid w:val="0028216F"/>
    <w:rsid w:val="00282B20"/>
    <w:rsid w:val="00282FFA"/>
    <w:rsid w:val="002834F1"/>
    <w:rsid w:val="00283EAC"/>
    <w:rsid w:val="00284B92"/>
    <w:rsid w:val="00284C1C"/>
    <w:rsid w:val="00284D4D"/>
    <w:rsid w:val="00285878"/>
    <w:rsid w:val="002873CB"/>
    <w:rsid w:val="00287A50"/>
    <w:rsid w:val="002904E4"/>
    <w:rsid w:val="00291031"/>
    <w:rsid w:val="002928D4"/>
    <w:rsid w:val="0029319D"/>
    <w:rsid w:val="00293F5D"/>
    <w:rsid w:val="002948D8"/>
    <w:rsid w:val="00294A2F"/>
    <w:rsid w:val="002951BF"/>
    <w:rsid w:val="0029558B"/>
    <w:rsid w:val="0029596A"/>
    <w:rsid w:val="0029676D"/>
    <w:rsid w:val="0029745D"/>
    <w:rsid w:val="002A0BB1"/>
    <w:rsid w:val="002A0F98"/>
    <w:rsid w:val="002A1295"/>
    <w:rsid w:val="002A1A17"/>
    <w:rsid w:val="002A1C6E"/>
    <w:rsid w:val="002A222F"/>
    <w:rsid w:val="002A359A"/>
    <w:rsid w:val="002A360D"/>
    <w:rsid w:val="002A3829"/>
    <w:rsid w:val="002A3E7E"/>
    <w:rsid w:val="002A57BF"/>
    <w:rsid w:val="002A5DE4"/>
    <w:rsid w:val="002B0BFE"/>
    <w:rsid w:val="002B1786"/>
    <w:rsid w:val="002B2B61"/>
    <w:rsid w:val="002B2F7D"/>
    <w:rsid w:val="002B5C23"/>
    <w:rsid w:val="002B6C63"/>
    <w:rsid w:val="002B7159"/>
    <w:rsid w:val="002C15BA"/>
    <w:rsid w:val="002C2263"/>
    <w:rsid w:val="002C40AE"/>
    <w:rsid w:val="002C512B"/>
    <w:rsid w:val="002C66EE"/>
    <w:rsid w:val="002C6C36"/>
    <w:rsid w:val="002C6C39"/>
    <w:rsid w:val="002C776D"/>
    <w:rsid w:val="002D08A5"/>
    <w:rsid w:val="002D0A58"/>
    <w:rsid w:val="002D0F2F"/>
    <w:rsid w:val="002D23A2"/>
    <w:rsid w:val="002D258B"/>
    <w:rsid w:val="002D2D1E"/>
    <w:rsid w:val="002D3171"/>
    <w:rsid w:val="002D3221"/>
    <w:rsid w:val="002D337A"/>
    <w:rsid w:val="002D4BF0"/>
    <w:rsid w:val="002D6C67"/>
    <w:rsid w:val="002D6CF6"/>
    <w:rsid w:val="002E0F02"/>
    <w:rsid w:val="002E133A"/>
    <w:rsid w:val="002E14F5"/>
    <w:rsid w:val="002E3D97"/>
    <w:rsid w:val="002F1714"/>
    <w:rsid w:val="002F260E"/>
    <w:rsid w:val="002F2B58"/>
    <w:rsid w:val="002F2CAE"/>
    <w:rsid w:val="002F2F71"/>
    <w:rsid w:val="002F3633"/>
    <w:rsid w:val="002F43A1"/>
    <w:rsid w:val="002F4D9C"/>
    <w:rsid w:val="002F4DE9"/>
    <w:rsid w:val="002F52BE"/>
    <w:rsid w:val="002F543C"/>
    <w:rsid w:val="002F54FD"/>
    <w:rsid w:val="002F5894"/>
    <w:rsid w:val="002F5C3B"/>
    <w:rsid w:val="002F5CB4"/>
    <w:rsid w:val="002F5E2C"/>
    <w:rsid w:val="002F5EFA"/>
    <w:rsid w:val="002F68AC"/>
    <w:rsid w:val="002F6FF8"/>
    <w:rsid w:val="002F78BA"/>
    <w:rsid w:val="00300103"/>
    <w:rsid w:val="00300AA6"/>
    <w:rsid w:val="00301C59"/>
    <w:rsid w:val="00303733"/>
    <w:rsid w:val="00304150"/>
    <w:rsid w:val="0030420E"/>
    <w:rsid w:val="00306102"/>
    <w:rsid w:val="0030619D"/>
    <w:rsid w:val="00307846"/>
    <w:rsid w:val="00310585"/>
    <w:rsid w:val="003120C0"/>
    <w:rsid w:val="003127D7"/>
    <w:rsid w:val="00313145"/>
    <w:rsid w:val="00316F45"/>
    <w:rsid w:val="00320B35"/>
    <w:rsid w:val="003211B0"/>
    <w:rsid w:val="003212B5"/>
    <w:rsid w:val="00322995"/>
    <w:rsid w:val="0032382E"/>
    <w:rsid w:val="003256A1"/>
    <w:rsid w:val="00326E64"/>
    <w:rsid w:val="003319C1"/>
    <w:rsid w:val="00332027"/>
    <w:rsid w:val="00332119"/>
    <w:rsid w:val="00332503"/>
    <w:rsid w:val="00332E72"/>
    <w:rsid w:val="00333884"/>
    <w:rsid w:val="003342F8"/>
    <w:rsid w:val="0033615A"/>
    <w:rsid w:val="00336C02"/>
    <w:rsid w:val="00336E26"/>
    <w:rsid w:val="00336EC0"/>
    <w:rsid w:val="003376A5"/>
    <w:rsid w:val="00340E59"/>
    <w:rsid w:val="003415B4"/>
    <w:rsid w:val="00342E77"/>
    <w:rsid w:val="003473BE"/>
    <w:rsid w:val="003474E0"/>
    <w:rsid w:val="00347C35"/>
    <w:rsid w:val="00347E0B"/>
    <w:rsid w:val="003501DF"/>
    <w:rsid w:val="003532C2"/>
    <w:rsid w:val="00353593"/>
    <w:rsid w:val="00353BAC"/>
    <w:rsid w:val="00353D0F"/>
    <w:rsid w:val="00355942"/>
    <w:rsid w:val="0035621A"/>
    <w:rsid w:val="00356729"/>
    <w:rsid w:val="00356BD3"/>
    <w:rsid w:val="003571C9"/>
    <w:rsid w:val="00357862"/>
    <w:rsid w:val="003578C9"/>
    <w:rsid w:val="00357ED3"/>
    <w:rsid w:val="003614C2"/>
    <w:rsid w:val="00361C94"/>
    <w:rsid w:val="00361E0D"/>
    <w:rsid w:val="0036363E"/>
    <w:rsid w:val="003638FB"/>
    <w:rsid w:val="00364031"/>
    <w:rsid w:val="00365277"/>
    <w:rsid w:val="0036574D"/>
    <w:rsid w:val="003669BC"/>
    <w:rsid w:val="00366C50"/>
    <w:rsid w:val="003702A9"/>
    <w:rsid w:val="00370429"/>
    <w:rsid w:val="00370A13"/>
    <w:rsid w:val="00370A61"/>
    <w:rsid w:val="00370C48"/>
    <w:rsid w:val="00371CD6"/>
    <w:rsid w:val="003730C8"/>
    <w:rsid w:val="00373297"/>
    <w:rsid w:val="0037362B"/>
    <w:rsid w:val="0037444F"/>
    <w:rsid w:val="00374502"/>
    <w:rsid w:val="00377D23"/>
    <w:rsid w:val="00380A06"/>
    <w:rsid w:val="00380B27"/>
    <w:rsid w:val="00380CF6"/>
    <w:rsid w:val="003820D2"/>
    <w:rsid w:val="00382856"/>
    <w:rsid w:val="00382EDD"/>
    <w:rsid w:val="0038340E"/>
    <w:rsid w:val="0038440C"/>
    <w:rsid w:val="0039063C"/>
    <w:rsid w:val="00390829"/>
    <w:rsid w:val="00390BA9"/>
    <w:rsid w:val="00392F38"/>
    <w:rsid w:val="00392F5C"/>
    <w:rsid w:val="003932E7"/>
    <w:rsid w:val="00393565"/>
    <w:rsid w:val="0039487F"/>
    <w:rsid w:val="0039595C"/>
    <w:rsid w:val="00396DF8"/>
    <w:rsid w:val="003973C3"/>
    <w:rsid w:val="003975D6"/>
    <w:rsid w:val="003A03C9"/>
    <w:rsid w:val="003A121F"/>
    <w:rsid w:val="003A1D4B"/>
    <w:rsid w:val="003A254D"/>
    <w:rsid w:val="003A28CB"/>
    <w:rsid w:val="003A331B"/>
    <w:rsid w:val="003A3560"/>
    <w:rsid w:val="003A454C"/>
    <w:rsid w:val="003A4B44"/>
    <w:rsid w:val="003A5658"/>
    <w:rsid w:val="003A6D95"/>
    <w:rsid w:val="003B13DA"/>
    <w:rsid w:val="003B3CB8"/>
    <w:rsid w:val="003B3FC1"/>
    <w:rsid w:val="003B57D6"/>
    <w:rsid w:val="003B6495"/>
    <w:rsid w:val="003B7AFD"/>
    <w:rsid w:val="003C0D33"/>
    <w:rsid w:val="003C1E17"/>
    <w:rsid w:val="003C2073"/>
    <w:rsid w:val="003C23D5"/>
    <w:rsid w:val="003C2C54"/>
    <w:rsid w:val="003C2E58"/>
    <w:rsid w:val="003C4E9F"/>
    <w:rsid w:val="003C520A"/>
    <w:rsid w:val="003C5C1A"/>
    <w:rsid w:val="003C70AD"/>
    <w:rsid w:val="003D0653"/>
    <w:rsid w:val="003D06A1"/>
    <w:rsid w:val="003D1263"/>
    <w:rsid w:val="003D2759"/>
    <w:rsid w:val="003D2C02"/>
    <w:rsid w:val="003D2E63"/>
    <w:rsid w:val="003D302B"/>
    <w:rsid w:val="003D368F"/>
    <w:rsid w:val="003D4B47"/>
    <w:rsid w:val="003D6772"/>
    <w:rsid w:val="003E06BC"/>
    <w:rsid w:val="003E2407"/>
    <w:rsid w:val="003E4065"/>
    <w:rsid w:val="003E4350"/>
    <w:rsid w:val="003E4A69"/>
    <w:rsid w:val="003E4CEC"/>
    <w:rsid w:val="003E5F5D"/>
    <w:rsid w:val="003E6568"/>
    <w:rsid w:val="003E6BE1"/>
    <w:rsid w:val="003E704F"/>
    <w:rsid w:val="003E7163"/>
    <w:rsid w:val="003E76D9"/>
    <w:rsid w:val="003F0DBD"/>
    <w:rsid w:val="003F16ED"/>
    <w:rsid w:val="003F2F74"/>
    <w:rsid w:val="003F3FB8"/>
    <w:rsid w:val="003F4C8F"/>
    <w:rsid w:val="003F539D"/>
    <w:rsid w:val="003F60AF"/>
    <w:rsid w:val="003F6743"/>
    <w:rsid w:val="003F712F"/>
    <w:rsid w:val="003F71E3"/>
    <w:rsid w:val="00400221"/>
    <w:rsid w:val="00400A64"/>
    <w:rsid w:val="00400C19"/>
    <w:rsid w:val="00400CD0"/>
    <w:rsid w:val="00401C40"/>
    <w:rsid w:val="00401F61"/>
    <w:rsid w:val="00402A45"/>
    <w:rsid w:val="00405071"/>
    <w:rsid w:val="004072F0"/>
    <w:rsid w:val="00411611"/>
    <w:rsid w:val="004116F3"/>
    <w:rsid w:val="0041331E"/>
    <w:rsid w:val="004142CB"/>
    <w:rsid w:val="004145C4"/>
    <w:rsid w:val="00414AD5"/>
    <w:rsid w:val="004154F9"/>
    <w:rsid w:val="004212BE"/>
    <w:rsid w:val="00422DDD"/>
    <w:rsid w:val="00423A34"/>
    <w:rsid w:val="0042553B"/>
    <w:rsid w:val="00426C2C"/>
    <w:rsid w:val="00426FF8"/>
    <w:rsid w:val="00432145"/>
    <w:rsid w:val="00432802"/>
    <w:rsid w:val="0043287E"/>
    <w:rsid w:val="0043429C"/>
    <w:rsid w:val="004358F5"/>
    <w:rsid w:val="00436184"/>
    <w:rsid w:val="004366B4"/>
    <w:rsid w:val="0044126D"/>
    <w:rsid w:val="00441BE5"/>
    <w:rsid w:val="0044253F"/>
    <w:rsid w:val="00443A54"/>
    <w:rsid w:val="00443B0D"/>
    <w:rsid w:val="00444AD0"/>
    <w:rsid w:val="00446B1E"/>
    <w:rsid w:val="00447401"/>
    <w:rsid w:val="0045074C"/>
    <w:rsid w:val="004524A4"/>
    <w:rsid w:val="00452AAB"/>
    <w:rsid w:val="0045382F"/>
    <w:rsid w:val="00453A27"/>
    <w:rsid w:val="004541BB"/>
    <w:rsid w:val="004542B2"/>
    <w:rsid w:val="004557B5"/>
    <w:rsid w:val="00455BAB"/>
    <w:rsid w:val="00455E51"/>
    <w:rsid w:val="0045780B"/>
    <w:rsid w:val="00462BFF"/>
    <w:rsid w:val="004640DE"/>
    <w:rsid w:val="0046463A"/>
    <w:rsid w:val="00465271"/>
    <w:rsid w:val="00465662"/>
    <w:rsid w:val="004656C1"/>
    <w:rsid w:val="00465951"/>
    <w:rsid w:val="00465C15"/>
    <w:rsid w:val="004660E7"/>
    <w:rsid w:val="00467AEA"/>
    <w:rsid w:val="00467FB1"/>
    <w:rsid w:val="00470469"/>
    <w:rsid w:val="004708D0"/>
    <w:rsid w:val="00472141"/>
    <w:rsid w:val="004723C2"/>
    <w:rsid w:val="0047477C"/>
    <w:rsid w:val="00475851"/>
    <w:rsid w:val="00477E2B"/>
    <w:rsid w:val="004807FA"/>
    <w:rsid w:val="00483F0C"/>
    <w:rsid w:val="00484B61"/>
    <w:rsid w:val="004858BA"/>
    <w:rsid w:val="00486235"/>
    <w:rsid w:val="00490CBD"/>
    <w:rsid w:val="00491035"/>
    <w:rsid w:val="00491C27"/>
    <w:rsid w:val="004935A8"/>
    <w:rsid w:val="004936FE"/>
    <w:rsid w:val="00494964"/>
    <w:rsid w:val="00494AC2"/>
    <w:rsid w:val="0049689B"/>
    <w:rsid w:val="00496C25"/>
    <w:rsid w:val="00497AA8"/>
    <w:rsid w:val="00497F54"/>
    <w:rsid w:val="004A2415"/>
    <w:rsid w:val="004A26C3"/>
    <w:rsid w:val="004A2C0D"/>
    <w:rsid w:val="004A314A"/>
    <w:rsid w:val="004A3C7B"/>
    <w:rsid w:val="004A4E32"/>
    <w:rsid w:val="004A73BA"/>
    <w:rsid w:val="004A7684"/>
    <w:rsid w:val="004B091C"/>
    <w:rsid w:val="004B11EF"/>
    <w:rsid w:val="004B2A90"/>
    <w:rsid w:val="004B6053"/>
    <w:rsid w:val="004C00AE"/>
    <w:rsid w:val="004C070C"/>
    <w:rsid w:val="004C1052"/>
    <w:rsid w:val="004C2631"/>
    <w:rsid w:val="004C30A4"/>
    <w:rsid w:val="004C3299"/>
    <w:rsid w:val="004C459D"/>
    <w:rsid w:val="004C4E38"/>
    <w:rsid w:val="004C52C5"/>
    <w:rsid w:val="004C6402"/>
    <w:rsid w:val="004D0A7C"/>
    <w:rsid w:val="004D11D2"/>
    <w:rsid w:val="004D1602"/>
    <w:rsid w:val="004D23A3"/>
    <w:rsid w:val="004D35E5"/>
    <w:rsid w:val="004D52C6"/>
    <w:rsid w:val="004D5A65"/>
    <w:rsid w:val="004D689E"/>
    <w:rsid w:val="004D72E4"/>
    <w:rsid w:val="004E02AB"/>
    <w:rsid w:val="004E174F"/>
    <w:rsid w:val="004E35E4"/>
    <w:rsid w:val="004E3997"/>
    <w:rsid w:val="004E3D22"/>
    <w:rsid w:val="004E3E3A"/>
    <w:rsid w:val="004E4B40"/>
    <w:rsid w:val="004E53C3"/>
    <w:rsid w:val="004E5594"/>
    <w:rsid w:val="004E58E6"/>
    <w:rsid w:val="004E5ABA"/>
    <w:rsid w:val="004E5CDA"/>
    <w:rsid w:val="004E5DF6"/>
    <w:rsid w:val="004E5FE3"/>
    <w:rsid w:val="004E6B6C"/>
    <w:rsid w:val="004E6C60"/>
    <w:rsid w:val="004E7942"/>
    <w:rsid w:val="004E7F07"/>
    <w:rsid w:val="004E7FAE"/>
    <w:rsid w:val="004F0F4A"/>
    <w:rsid w:val="004F1602"/>
    <w:rsid w:val="004F1A74"/>
    <w:rsid w:val="004F204D"/>
    <w:rsid w:val="004F2AD5"/>
    <w:rsid w:val="004F2D68"/>
    <w:rsid w:val="004F50E1"/>
    <w:rsid w:val="004F776C"/>
    <w:rsid w:val="004F7BFA"/>
    <w:rsid w:val="0050001E"/>
    <w:rsid w:val="0050040F"/>
    <w:rsid w:val="00500794"/>
    <w:rsid w:val="00500DFB"/>
    <w:rsid w:val="00501756"/>
    <w:rsid w:val="00501EF2"/>
    <w:rsid w:val="005027C5"/>
    <w:rsid w:val="005035F4"/>
    <w:rsid w:val="00504A4C"/>
    <w:rsid w:val="00507E0F"/>
    <w:rsid w:val="00510134"/>
    <w:rsid w:val="00511F76"/>
    <w:rsid w:val="00512CF8"/>
    <w:rsid w:val="0051368F"/>
    <w:rsid w:val="005146EB"/>
    <w:rsid w:val="00514FD6"/>
    <w:rsid w:val="0051541B"/>
    <w:rsid w:val="005156CD"/>
    <w:rsid w:val="00515758"/>
    <w:rsid w:val="00515FFC"/>
    <w:rsid w:val="00516EAB"/>
    <w:rsid w:val="00517845"/>
    <w:rsid w:val="00524FF8"/>
    <w:rsid w:val="005257CA"/>
    <w:rsid w:val="00525F94"/>
    <w:rsid w:val="005265DB"/>
    <w:rsid w:val="00527DB9"/>
    <w:rsid w:val="0053095B"/>
    <w:rsid w:val="00530C1A"/>
    <w:rsid w:val="00530F78"/>
    <w:rsid w:val="00532ECA"/>
    <w:rsid w:val="0053300E"/>
    <w:rsid w:val="00533035"/>
    <w:rsid w:val="00535048"/>
    <w:rsid w:val="00536355"/>
    <w:rsid w:val="005367C1"/>
    <w:rsid w:val="00536A19"/>
    <w:rsid w:val="0053716F"/>
    <w:rsid w:val="00540900"/>
    <w:rsid w:val="005442B1"/>
    <w:rsid w:val="00544B78"/>
    <w:rsid w:val="00545C6F"/>
    <w:rsid w:val="005471F4"/>
    <w:rsid w:val="005472E7"/>
    <w:rsid w:val="005476CB"/>
    <w:rsid w:val="005477DE"/>
    <w:rsid w:val="00547F38"/>
    <w:rsid w:val="00554030"/>
    <w:rsid w:val="00554A62"/>
    <w:rsid w:val="0055548A"/>
    <w:rsid w:val="00555E6B"/>
    <w:rsid w:val="00556F43"/>
    <w:rsid w:val="00561B57"/>
    <w:rsid w:val="0056206B"/>
    <w:rsid w:val="005637AD"/>
    <w:rsid w:val="00566F94"/>
    <w:rsid w:val="0056702C"/>
    <w:rsid w:val="0057027D"/>
    <w:rsid w:val="00571157"/>
    <w:rsid w:val="00572548"/>
    <w:rsid w:val="0057313E"/>
    <w:rsid w:val="005745E3"/>
    <w:rsid w:val="005765F5"/>
    <w:rsid w:val="00576A7F"/>
    <w:rsid w:val="00576EDE"/>
    <w:rsid w:val="00576FAA"/>
    <w:rsid w:val="00577CC2"/>
    <w:rsid w:val="00580750"/>
    <w:rsid w:val="00580FBB"/>
    <w:rsid w:val="00582934"/>
    <w:rsid w:val="005845EC"/>
    <w:rsid w:val="00586279"/>
    <w:rsid w:val="005863A1"/>
    <w:rsid w:val="0058687D"/>
    <w:rsid w:val="00586DA1"/>
    <w:rsid w:val="00587038"/>
    <w:rsid w:val="0058750C"/>
    <w:rsid w:val="00587725"/>
    <w:rsid w:val="00590E5E"/>
    <w:rsid w:val="00590FB2"/>
    <w:rsid w:val="005922D7"/>
    <w:rsid w:val="00592EFB"/>
    <w:rsid w:val="00593C83"/>
    <w:rsid w:val="00594B95"/>
    <w:rsid w:val="00594CFA"/>
    <w:rsid w:val="00594E0F"/>
    <w:rsid w:val="00596E56"/>
    <w:rsid w:val="005974E2"/>
    <w:rsid w:val="005A0834"/>
    <w:rsid w:val="005A12A4"/>
    <w:rsid w:val="005A160C"/>
    <w:rsid w:val="005A20BF"/>
    <w:rsid w:val="005A23CE"/>
    <w:rsid w:val="005A46E3"/>
    <w:rsid w:val="005A4850"/>
    <w:rsid w:val="005A48BD"/>
    <w:rsid w:val="005A5A6D"/>
    <w:rsid w:val="005A6E15"/>
    <w:rsid w:val="005B009F"/>
    <w:rsid w:val="005B0728"/>
    <w:rsid w:val="005B0DEB"/>
    <w:rsid w:val="005B0EF2"/>
    <w:rsid w:val="005B2BA8"/>
    <w:rsid w:val="005B3DF6"/>
    <w:rsid w:val="005B435B"/>
    <w:rsid w:val="005B43AC"/>
    <w:rsid w:val="005B4421"/>
    <w:rsid w:val="005B46FD"/>
    <w:rsid w:val="005B60BD"/>
    <w:rsid w:val="005B7598"/>
    <w:rsid w:val="005B7FF1"/>
    <w:rsid w:val="005C1494"/>
    <w:rsid w:val="005C2ECF"/>
    <w:rsid w:val="005C4E16"/>
    <w:rsid w:val="005C5194"/>
    <w:rsid w:val="005C533A"/>
    <w:rsid w:val="005C5AA5"/>
    <w:rsid w:val="005C766A"/>
    <w:rsid w:val="005C7FB6"/>
    <w:rsid w:val="005D1B43"/>
    <w:rsid w:val="005D47BD"/>
    <w:rsid w:val="005D5A58"/>
    <w:rsid w:val="005D609D"/>
    <w:rsid w:val="005D66AE"/>
    <w:rsid w:val="005D6A77"/>
    <w:rsid w:val="005D6AB5"/>
    <w:rsid w:val="005D727C"/>
    <w:rsid w:val="005E1211"/>
    <w:rsid w:val="005E1646"/>
    <w:rsid w:val="005E1BD2"/>
    <w:rsid w:val="005E337D"/>
    <w:rsid w:val="005E350D"/>
    <w:rsid w:val="005E45EF"/>
    <w:rsid w:val="005E74B4"/>
    <w:rsid w:val="005F1D9C"/>
    <w:rsid w:val="005F3D42"/>
    <w:rsid w:val="005F4243"/>
    <w:rsid w:val="005F5066"/>
    <w:rsid w:val="005F5465"/>
    <w:rsid w:val="005F57DB"/>
    <w:rsid w:val="005F5B8E"/>
    <w:rsid w:val="005F5FC5"/>
    <w:rsid w:val="00600697"/>
    <w:rsid w:val="00600F8C"/>
    <w:rsid w:val="006014CB"/>
    <w:rsid w:val="0060152E"/>
    <w:rsid w:val="00601A36"/>
    <w:rsid w:val="006034FB"/>
    <w:rsid w:val="0060396C"/>
    <w:rsid w:val="00604B4C"/>
    <w:rsid w:val="0060716A"/>
    <w:rsid w:val="00610605"/>
    <w:rsid w:val="006106D3"/>
    <w:rsid w:val="0061292D"/>
    <w:rsid w:val="00612D62"/>
    <w:rsid w:val="006143B4"/>
    <w:rsid w:val="00614CD7"/>
    <w:rsid w:val="0061594A"/>
    <w:rsid w:val="0061626C"/>
    <w:rsid w:val="00616483"/>
    <w:rsid w:val="0062145A"/>
    <w:rsid w:val="006217F2"/>
    <w:rsid w:val="00621C9B"/>
    <w:rsid w:val="00621FA0"/>
    <w:rsid w:val="00622001"/>
    <w:rsid w:val="00623058"/>
    <w:rsid w:val="00623C6E"/>
    <w:rsid w:val="00624B1C"/>
    <w:rsid w:val="00625838"/>
    <w:rsid w:val="00625C7C"/>
    <w:rsid w:val="006263B9"/>
    <w:rsid w:val="00627142"/>
    <w:rsid w:val="0062761E"/>
    <w:rsid w:val="00627D72"/>
    <w:rsid w:val="00627EBF"/>
    <w:rsid w:val="00630827"/>
    <w:rsid w:val="00631ADD"/>
    <w:rsid w:val="00632A5F"/>
    <w:rsid w:val="0063305F"/>
    <w:rsid w:val="00633187"/>
    <w:rsid w:val="00633863"/>
    <w:rsid w:val="00633B67"/>
    <w:rsid w:val="00634282"/>
    <w:rsid w:val="0063519E"/>
    <w:rsid w:val="00636633"/>
    <w:rsid w:val="0063717F"/>
    <w:rsid w:val="0063767C"/>
    <w:rsid w:val="006410A9"/>
    <w:rsid w:val="006419E8"/>
    <w:rsid w:val="00643794"/>
    <w:rsid w:val="006439BC"/>
    <w:rsid w:val="00643C91"/>
    <w:rsid w:val="00644302"/>
    <w:rsid w:val="00644630"/>
    <w:rsid w:val="006453D1"/>
    <w:rsid w:val="00646035"/>
    <w:rsid w:val="006460D5"/>
    <w:rsid w:val="006461D6"/>
    <w:rsid w:val="00646D4D"/>
    <w:rsid w:val="006472DE"/>
    <w:rsid w:val="006478CF"/>
    <w:rsid w:val="00652257"/>
    <w:rsid w:val="00653A74"/>
    <w:rsid w:val="00654BA5"/>
    <w:rsid w:val="00656A40"/>
    <w:rsid w:val="00657A1A"/>
    <w:rsid w:val="00657E35"/>
    <w:rsid w:val="00660284"/>
    <w:rsid w:val="00660B96"/>
    <w:rsid w:val="00661D1D"/>
    <w:rsid w:val="00661FC8"/>
    <w:rsid w:val="006625E4"/>
    <w:rsid w:val="0066267F"/>
    <w:rsid w:val="00662DAF"/>
    <w:rsid w:val="006645AA"/>
    <w:rsid w:val="006650C6"/>
    <w:rsid w:val="0066635C"/>
    <w:rsid w:val="00667E75"/>
    <w:rsid w:val="006703D0"/>
    <w:rsid w:val="00670BA9"/>
    <w:rsid w:val="0067362E"/>
    <w:rsid w:val="00673952"/>
    <w:rsid w:val="0067495E"/>
    <w:rsid w:val="00674F64"/>
    <w:rsid w:val="00675400"/>
    <w:rsid w:val="006757E0"/>
    <w:rsid w:val="00680A32"/>
    <w:rsid w:val="0068121E"/>
    <w:rsid w:val="00681984"/>
    <w:rsid w:val="0068271E"/>
    <w:rsid w:val="006838D5"/>
    <w:rsid w:val="0068433C"/>
    <w:rsid w:val="006846E2"/>
    <w:rsid w:val="00684920"/>
    <w:rsid w:val="0068651F"/>
    <w:rsid w:val="00690708"/>
    <w:rsid w:val="00690F38"/>
    <w:rsid w:val="00691CCB"/>
    <w:rsid w:val="00692354"/>
    <w:rsid w:val="006933FD"/>
    <w:rsid w:val="00695D4C"/>
    <w:rsid w:val="0069675A"/>
    <w:rsid w:val="006A0061"/>
    <w:rsid w:val="006A15FD"/>
    <w:rsid w:val="006A2584"/>
    <w:rsid w:val="006A4337"/>
    <w:rsid w:val="006A44AA"/>
    <w:rsid w:val="006A4712"/>
    <w:rsid w:val="006A4796"/>
    <w:rsid w:val="006A50DE"/>
    <w:rsid w:val="006A5FFC"/>
    <w:rsid w:val="006A79B4"/>
    <w:rsid w:val="006B0BEE"/>
    <w:rsid w:val="006B2124"/>
    <w:rsid w:val="006B4DEC"/>
    <w:rsid w:val="006B5281"/>
    <w:rsid w:val="006B683D"/>
    <w:rsid w:val="006B699A"/>
    <w:rsid w:val="006B72CC"/>
    <w:rsid w:val="006C06C8"/>
    <w:rsid w:val="006C107E"/>
    <w:rsid w:val="006C1600"/>
    <w:rsid w:val="006C431C"/>
    <w:rsid w:val="006C45F9"/>
    <w:rsid w:val="006C6089"/>
    <w:rsid w:val="006C6DE9"/>
    <w:rsid w:val="006C6F54"/>
    <w:rsid w:val="006D09EF"/>
    <w:rsid w:val="006D0B7A"/>
    <w:rsid w:val="006D1DDA"/>
    <w:rsid w:val="006D202A"/>
    <w:rsid w:val="006D4E53"/>
    <w:rsid w:val="006D7529"/>
    <w:rsid w:val="006E1BAD"/>
    <w:rsid w:val="006E2979"/>
    <w:rsid w:val="006E3073"/>
    <w:rsid w:val="006E3D4B"/>
    <w:rsid w:val="006E6321"/>
    <w:rsid w:val="006E6563"/>
    <w:rsid w:val="006E72C7"/>
    <w:rsid w:val="006F0E4D"/>
    <w:rsid w:val="006F2B18"/>
    <w:rsid w:val="006F38CB"/>
    <w:rsid w:val="006F3F45"/>
    <w:rsid w:val="006F4291"/>
    <w:rsid w:val="006F5EDB"/>
    <w:rsid w:val="006F7AD3"/>
    <w:rsid w:val="007006A2"/>
    <w:rsid w:val="007011CA"/>
    <w:rsid w:val="00702DFD"/>
    <w:rsid w:val="00703E51"/>
    <w:rsid w:val="007046BD"/>
    <w:rsid w:val="00704A0F"/>
    <w:rsid w:val="00704D2E"/>
    <w:rsid w:val="00704D8A"/>
    <w:rsid w:val="0070547D"/>
    <w:rsid w:val="00705586"/>
    <w:rsid w:val="00706E2C"/>
    <w:rsid w:val="0070714B"/>
    <w:rsid w:val="00707D09"/>
    <w:rsid w:val="00707FAA"/>
    <w:rsid w:val="007100D1"/>
    <w:rsid w:val="007102E0"/>
    <w:rsid w:val="00710A93"/>
    <w:rsid w:val="00710E6E"/>
    <w:rsid w:val="00710F47"/>
    <w:rsid w:val="007110DF"/>
    <w:rsid w:val="00711427"/>
    <w:rsid w:val="00712ADC"/>
    <w:rsid w:val="007130DE"/>
    <w:rsid w:val="0071325F"/>
    <w:rsid w:val="00713731"/>
    <w:rsid w:val="007148A7"/>
    <w:rsid w:val="007152A3"/>
    <w:rsid w:val="00717B0F"/>
    <w:rsid w:val="007202EA"/>
    <w:rsid w:val="00720E85"/>
    <w:rsid w:val="00721976"/>
    <w:rsid w:val="00722D0D"/>
    <w:rsid w:val="00725051"/>
    <w:rsid w:val="00727223"/>
    <w:rsid w:val="00730AB4"/>
    <w:rsid w:val="007319EE"/>
    <w:rsid w:val="00732646"/>
    <w:rsid w:val="00732A51"/>
    <w:rsid w:val="00733639"/>
    <w:rsid w:val="007343E2"/>
    <w:rsid w:val="00735006"/>
    <w:rsid w:val="0074019B"/>
    <w:rsid w:val="00740D49"/>
    <w:rsid w:val="0074248E"/>
    <w:rsid w:val="00742D9E"/>
    <w:rsid w:val="00745E72"/>
    <w:rsid w:val="007464E0"/>
    <w:rsid w:val="00747056"/>
    <w:rsid w:val="00750648"/>
    <w:rsid w:val="00750F5E"/>
    <w:rsid w:val="00751262"/>
    <w:rsid w:val="00751D35"/>
    <w:rsid w:val="00752FE6"/>
    <w:rsid w:val="00753097"/>
    <w:rsid w:val="00753724"/>
    <w:rsid w:val="0075556A"/>
    <w:rsid w:val="00755674"/>
    <w:rsid w:val="00755F32"/>
    <w:rsid w:val="007560F2"/>
    <w:rsid w:val="00756DA6"/>
    <w:rsid w:val="00760573"/>
    <w:rsid w:val="00760F62"/>
    <w:rsid w:val="00761664"/>
    <w:rsid w:val="00761896"/>
    <w:rsid w:val="00762E24"/>
    <w:rsid w:val="0076311A"/>
    <w:rsid w:val="00763D8F"/>
    <w:rsid w:val="00764276"/>
    <w:rsid w:val="007645AA"/>
    <w:rsid w:val="00764694"/>
    <w:rsid w:val="007651DE"/>
    <w:rsid w:val="00765F3E"/>
    <w:rsid w:val="00766274"/>
    <w:rsid w:val="00766AFD"/>
    <w:rsid w:val="007739C6"/>
    <w:rsid w:val="00773CE1"/>
    <w:rsid w:val="007743E4"/>
    <w:rsid w:val="00774643"/>
    <w:rsid w:val="0077583D"/>
    <w:rsid w:val="0077662A"/>
    <w:rsid w:val="00776E60"/>
    <w:rsid w:val="00780236"/>
    <w:rsid w:val="00780278"/>
    <w:rsid w:val="0078059C"/>
    <w:rsid w:val="00780D40"/>
    <w:rsid w:val="007825EC"/>
    <w:rsid w:val="00783C08"/>
    <w:rsid w:val="00785041"/>
    <w:rsid w:val="007856B9"/>
    <w:rsid w:val="00787250"/>
    <w:rsid w:val="00787536"/>
    <w:rsid w:val="00787F3C"/>
    <w:rsid w:val="00787F62"/>
    <w:rsid w:val="00790734"/>
    <w:rsid w:val="00790EA6"/>
    <w:rsid w:val="00791CFD"/>
    <w:rsid w:val="00792730"/>
    <w:rsid w:val="00793CF5"/>
    <w:rsid w:val="00793DE0"/>
    <w:rsid w:val="00795930"/>
    <w:rsid w:val="00796935"/>
    <w:rsid w:val="00797845"/>
    <w:rsid w:val="00797CE7"/>
    <w:rsid w:val="007A21E6"/>
    <w:rsid w:val="007A28DE"/>
    <w:rsid w:val="007A377C"/>
    <w:rsid w:val="007A3E9F"/>
    <w:rsid w:val="007A4404"/>
    <w:rsid w:val="007A59DE"/>
    <w:rsid w:val="007A65BB"/>
    <w:rsid w:val="007A68C0"/>
    <w:rsid w:val="007A6A92"/>
    <w:rsid w:val="007A6AD5"/>
    <w:rsid w:val="007A7179"/>
    <w:rsid w:val="007B1EE3"/>
    <w:rsid w:val="007B2222"/>
    <w:rsid w:val="007B22A1"/>
    <w:rsid w:val="007B2639"/>
    <w:rsid w:val="007B272A"/>
    <w:rsid w:val="007B281C"/>
    <w:rsid w:val="007B2876"/>
    <w:rsid w:val="007B2E35"/>
    <w:rsid w:val="007B31B1"/>
    <w:rsid w:val="007B3C9F"/>
    <w:rsid w:val="007B4C17"/>
    <w:rsid w:val="007B6CEE"/>
    <w:rsid w:val="007B707D"/>
    <w:rsid w:val="007B728C"/>
    <w:rsid w:val="007B7AAA"/>
    <w:rsid w:val="007B7DF0"/>
    <w:rsid w:val="007B7E5D"/>
    <w:rsid w:val="007C012C"/>
    <w:rsid w:val="007C29EB"/>
    <w:rsid w:val="007C29F9"/>
    <w:rsid w:val="007C2AE7"/>
    <w:rsid w:val="007C3D09"/>
    <w:rsid w:val="007C48F0"/>
    <w:rsid w:val="007C755E"/>
    <w:rsid w:val="007C7CB5"/>
    <w:rsid w:val="007C7CE3"/>
    <w:rsid w:val="007D21D5"/>
    <w:rsid w:val="007D2B6F"/>
    <w:rsid w:val="007D2D4C"/>
    <w:rsid w:val="007D4D96"/>
    <w:rsid w:val="007D531A"/>
    <w:rsid w:val="007D6127"/>
    <w:rsid w:val="007D6482"/>
    <w:rsid w:val="007D7C9B"/>
    <w:rsid w:val="007E038E"/>
    <w:rsid w:val="007E06A7"/>
    <w:rsid w:val="007E2132"/>
    <w:rsid w:val="007E2CFB"/>
    <w:rsid w:val="007E3135"/>
    <w:rsid w:val="007E4446"/>
    <w:rsid w:val="007E612C"/>
    <w:rsid w:val="007E7BCB"/>
    <w:rsid w:val="007F0A57"/>
    <w:rsid w:val="007F0C60"/>
    <w:rsid w:val="007F1089"/>
    <w:rsid w:val="007F219E"/>
    <w:rsid w:val="007F24FE"/>
    <w:rsid w:val="007F29C5"/>
    <w:rsid w:val="007F357F"/>
    <w:rsid w:val="007F397D"/>
    <w:rsid w:val="007F4614"/>
    <w:rsid w:val="007F5573"/>
    <w:rsid w:val="007F5EF5"/>
    <w:rsid w:val="007F6194"/>
    <w:rsid w:val="007F62AC"/>
    <w:rsid w:val="007F7109"/>
    <w:rsid w:val="00800456"/>
    <w:rsid w:val="00800479"/>
    <w:rsid w:val="008004D9"/>
    <w:rsid w:val="00800968"/>
    <w:rsid w:val="008028AE"/>
    <w:rsid w:val="008034EF"/>
    <w:rsid w:val="00804969"/>
    <w:rsid w:val="00807B74"/>
    <w:rsid w:val="00811D33"/>
    <w:rsid w:val="008129C1"/>
    <w:rsid w:val="00813C32"/>
    <w:rsid w:val="00813FA1"/>
    <w:rsid w:val="00814151"/>
    <w:rsid w:val="008141F6"/>
    <w:rsid w:val="008142CB"/>
    <w:rsid w:val="008150F0"/>
    <w:rsid w:val="008156A1"/>
    <w:rsid w:val="00816552"/>
    <w:rsid w:val="0081725D"/>
    <w:rsid w:val="0081728E"/>
    <w:rsid w:val="00817F10"/>
    <w:rsid w:val="00820F03"/>
    <w:rsid w:val="00821840"/>
    <w:rsid w:val="0082417B"/>
    <w:rsid w:val="008254E6"/>
    <w:rsid w:val="008272AA"/>
    <w:rsid w:val="00827AD7"/>
    <w:rsid w:val="008323F1"/>
    <w:rsid w:val="00832A0F"/>
    <w:rsid w:val="00837A08"/>
    <w:rsid w:val="0084024C"/>
    <w:rsid w:val="00840B77"/>
    <w:rsid w:val="00840F84"/>
    <w:rsid w:val="0084111B"/>
    <w:rsid w:val="0084278D"/>
    <w:rsid w:val="00842D0F"/>
    <w:rsid w:val="00843E98"/>
    <w:rsid w:val="008441C3"/>
    <w:rsid w:val="008445B2"/>
    <w:rsid w:val="008445BB"/>
    <w:rsid w:val="0084619E"/>
    <w:rsid w:val="00850E6D"/>
    <w:rsid w:val="008515D3"/>
    <w:rsid w:val="008529D3"/>
    <w:rsid w:val="00853457"/>
    <w:rsid w:val="0085345B"/>
    <w:rsid w:val="008544C8"/>
    <w:rsid w:val="00855F41"/>
    <w:rsid w:val="0085606D"/>
    <w:rsid w:val="0085620F"/>
    <w:rsid w:val="00856329"/>
    <w:rsid w:val="008575B1"/>
    <w:rsid w:val="00857720"/>
    <w:rsid w:val="00860D1C"/>
    <w:rsid w:val="008614AC"/>
    <w:rsid w:val="008641F4"/>
    <w:rsid w:val="00864BDA"/>
    <w:rsid w:val="00864D28"/>
    <w:rsid w:val="00866622"/>
    <w:rsid w:val="008715F0"/>
    <w:rsid w:val="008724BA"/>
    <w:rsid w:val="00873743"/>
    <w:rsid w:val="00875634"/>
    <w:rsid w:val="00875A63"/>
    <w:rsid w:val="00877081"/>
    <w:rsid w:val="00880C72"/>
    <w:rsid w:val="00880D6C"/>
    <w:rsid w:val="00881127"/>
    <w:rsid w:val="008818C4"/>
    <w:rsid w:val="00881ED3"/>
    <w:rsid w:val="00882B86"/>
    <w:rsid w:val="008830F5"/>
    <w:rsid w:val="008833C2"/>
    <w:rsid w:val="00883410"/>
    <w:rsid w:val="0088351C"/>
    <w:rsid w:val="008836FE"/>
    <w:rsid w:val="00883D38"/>
    <w:rsid w:val="008843AF"/>
    <w:rsid w:val="00885531"/>
    <w:rsid w:val="0088554C"/>
    <w:rsid w:val="00886748"/>
    <w:rsid w:val="0088693A"/>
    <w:rsid w:val="00890219"/>
    <w:rsid w:val="00890C0B"/>
    <w:rsid w:val="008914B1"/>
    <w:rsid w:val="00891E63"/>
    <w:rsid w:val="00892B89"/>
    <w:rsid w:val="0089356F"/>
    <w:rsid w:val="00893C77"/>
    <w:rsid w:val="0089416A"/>
    <w:rsid w:val="00894379"/>
    <w:rsid w:val="00895128"/>
    <w:rsid w:val="008963D9"/>
    <w:rsid w:val="00896714"/>
    <w:rsid w:val="00897865"/>
    <w:rsid w:val="008A0FB5"/>
    <w:rsid w:val="008A1172"/>
    <w:rsid w:val="008A1ECB"/>
    <w:rsid w:val="008A228B"/>
    <w:rsid w:val="008A2A2A"/>
    <w:rsid w:val="008A40DF"/>
    <w:rsid w:val="008A4682"/>
    <w:rsid w:val="008A479D"/>
    <w:rsid w:val="008A4E33"/>
    <w:rsid w:val="008B0485"/>
    <w:rsid w:val="008B104E"/>
    <w:rsid w:val="008B10C7"/>
    <w:rsid w:val="008B2425"/>
    <w:rsid w:val="008B2664"/>
    <w:rsid w:val="008B2E94"/>
    <w:rsid w:val="008B3D03"/>
    <w:rsid w:val="008B7DA8"/>
    <w:rsid w:val="008C0F04"/>
    <w:rsid w:val="008C1512"/>
    <w:rsid w:val="008C2249"/>
    <w:rsid w:val="008C293E"/>
    <w:rsid w:val="008C3021"/>
    <w:rsid w:val="008C4186"/>
    <w:rsid w:val="008C515E"/>
    <w:rsid w:val="008C5B25"/>
    <w:rsid w:val="008C7AE3"/>
    <w:rsid w:val="008D014C"/>
    <w:rsid w:val="008D1C71"/>
    <w:rsid w:val="008D286B"/>
    <w:rsid w:val="008D2C0E"/>
    <w:rsid w:val="008D4342"/>
    <w:rsid w:val="008D5A16"/>
    <w:rsid w:val="008D5BF9"/>
    <w:rsid w:val="008D5EE0"/>
    <w:rsid w:val="008E053A"/>
    <w:rsid w:val="008E0774"/>
    <w:rsid w:val="008E14CE"/>
    <w:rsid w:val="008E2F45"/>
    <w:rsid w:val="008E3416"/>
    <w:rsid w:val="008E343B"/>
    <w:rsid w:val="008E3E59"/>
    <w:rsid w:val="008E4232"/>
    <w:rsid w:val="008E646C"/>
    <w:rsid w:val="008E7715"/>
    <w:rsid w:val="008F1D65"/>
    <w:rsid w:val="008F349E"/>
    <w:rsid w:val="008F43DF"/>
    <w:rsid w:val="008F4E4B"/>
    <w:rsid w:val="008F6CF9"/>
    <w:rsid w:val="008F7B64"/>
    <w:rsid w:val="00900BCC"/>
    <w:rsid w:val="00900BF9"/>
    <w:rsid w:val="00900C49"/>
    <w:rsid w:val="00901468"/>
    <w:rsid w:val="00901771"/>
    <w:rsid w:val="00903120"/>
    <w:rsid w:val="00903312"/>
    <w:rsid w:val="009051AB"/>
    <w:rsid w:val="009060CD"/>
    <w:rsid w:val="00906749"/>
    <w:rsid w:val="00906BD1"/>
    <w:rsid w:val="009114A9"/>
    <w:rsid w:val="009138CA"/>
    <w:rsid w:val="0091440A"/>
    <w:rsid w:val="00914F82"/>
    <w:rsid w:val="00915531"/>
    <w:rsid w:val="00915665"/>
    <w:rsid w:val="00915F89"/>
    <w:rsid w:val="00916529"/>
    <w:rsid w:val="009178E9"/>
    <w:rsid w:val="0092154A"/>
    <w:rsid w:val="00922D83"/>
    <w:rsid w:val="00922F75"/>
    <w:rsid w:val="00923029"/>
    <w:rsid w:val="009240A0"/>
    <w:rsid w:val="009262EA"/>
    <w:rsid w:val="00926436"/>
    <w:rsid w:val="009265F0"/>
    <w:rsid w:val="009267DB"/>
    <w:rsid w:val="00930D82"/>
    <w:rsid w:val="00931DE5"/>
    <w:rsid w:val="009326E3"/>
    <w:rsid w:val="00932B8D"/>
    <w:rsid w:val="00932DC8"/>
    <w:rsid w:val="00933933"/>
    <w:rsid w:val="009342BA"/>
    <w:rsid w:val="009344EC"/>
    <w:rsid w:val="009354D2"/>
    <w:rsid w:val="00935C5E"/>
    <w:rsid w:val="00936118"/>
    <w:rsid w:val="00936936"/>
    <w:rsid w:val="00936972"/>
    <w:rsid w:val="00936D35"/>
    <w:rsid w:val="00937C13"/>
    <w:rsid w:val="00940582"/>
    <w:rsid w:val="00940986"/>
    <w:rsid w:val="00942085"/>
    <w:rsid w:val="009420BA"/>
    <w:rsid w:val="00942ECB"/>
    <w:rsid w:val="009451BA"/>
    <w:rsid w:val="00947E07"/>
    <w:rsid w:val="00951272"/>
    <w:rsid w:val="00951B71"/>
    <w:rsid w:val="00951EE0"/>
    <w:rsid w:val="00952496"/>
    <w:rsid w:val="00953B6A"/>
    <w:rsid w:val="00953D0D"/>
    <w:rsid w:val="00955104"/>
    <w:rsid w:val="00955110"/>
    <w:rsid w:val="00955B73"/>
    <w:rsid w:val="0095662E"/>
    <w:rsid w:val="00957E69"/>
    <w:rsid w:val="00957EF8"/>
    <w:rsid w:val="00957F7C"/>
    <w:rsid w:val="00960D4B"/>
    <w:rsid w:val="00960F3B"/>
    <w:rsid w:val="009610D0"/>
    <w:rsid w:val="009615A1"/>
    <w:rsid w:val="00961894"/>
    <w:rsid w:val="009631C2"/>
    <w:rsid w:val="009637C0"/>
    <w:rsid w:val="009640F8"/>
    <w:rsid w:val="009649B6"/>
    <w:rsid w:val="009653F6"/>
    <w:rsid w:val="00965F24"/>
    <w:rsid w:val="0096769F"/>
    <w:rsid w:val="00967F0F"/>
    <w:rsid w:val="00970761"/>
    <w:rsid w:val="00970F01"/>
    <w:rsid w:val="00970F25"/>
    <w:rsid w:val="009718BB"/>
    <w:rsid w:val="00973B15"/>
    <w:rsid w:val="00973E03"/>
    <w:rsid w:val="00973F42"/>
    <w:rsid w:val="00974D71"/>
    <w:rsid w:val="00977401"/>
    <w:rsid w:val="00977F2A"/>
    <w:rsid w:val="00980245"/>
    <w:rsid w:val="00980411"/>
    <w:rsid w:val="0098058C"/>
    <w:rsid w:val="00981907"/>
    <w:rsid w:val="00981942"/>
    <w:rsid w:val="00981F64"/>
    <w:rsid w:val="00982315"/>
    <w:rsid w:val="0098290E"/>
    <w:rsid w:val="00982CDB"/>
    <w:rsid w:val="00982D3F"/>
    <w:rsid w:val="009845AC"/>
    <w:rsid w:val="00985972"/>
    <w:rsid w:val="00987AB8"/>
    <w:rsid w:val="00987AC5"/>
    <w:rsid w:val="00993092"/>
    <w:rsid w:val="00994ADB"/>
    <w:rsid w:val="00994CAB"/>
    <w:rsid w:val="00995440"/>
    <w:rsid w:val="0099579C"/>
    <w:rsid w:val="0099583A"/>
    <w:rsid w:val="0099614E"/>
    <w:rsid w:val="00996DCA"/>
    <w:rsid w:val="009A16BA"/>
    <w:rsid w:val="009A1BDB"/>
    <w:rsid w:val="009A1F18"/>
    <w:rsid w:val="009A2491"/>
    <w:rsid w:val="009A2D7D"/>
    <w:rsid w:val="009A48E1"/>
    <w:rsid w:val="009A4A34"/>
    <w:rsid w:val="009A799A"/>
    <w:rsid w:val="009A79BC"/>
    <w:rsid w:val="009A7B75"/>
    <w:rsid w:val="009B05F4"/>
    <w:rsid w:val="009B0A51"/>
    <w:rsid w:val="009B0EE0"/>
    <w:rsid w:val="009B12BA"/>
    <w:rsid w:val="009B3CEE"/>
    <w:rsid w:val="009B52BE"/>
    <w:rsid w:val="009B5858"/>
    <w:rsid w:val="009B58A9"/>
    <w:rsid w:val="009B6D42"/>
    <w:rsid w:val="009C0232"/>
    <w:rsid w:val="009C02E2"/>
    <w:rsid w:val="009C34A3"/>
    <w:rsid w:val="009C57B3"/>
    <w:rsid w:val="009C57C9"/>
    <w:rsid w:val="009C60BF"/>
    <w:rsid w:val="009C6D1A"/>
    <w:rsid w:val="009C6FFB"/>
    <w:rsid w:val="009C7462"/>
    <w:rsid w:val="009C7C54"/>
    <w:rsid w:val="009D1677"/>
    <w:rsid w:val="009D2DC2"/>
    <w:rsid w:val="009D5438"/>
    <w:rsid w:val="009D6710"/>
    <w:rsid w:val="009D6A7E"/>
    <w:rsid w:val="009D7232"/>
    <w:rsid w:val="009E1415"/>
    <w:rsid w:val="009E17CC"/>
    <w:rsid w:val="009E28DC"/>
    <w:rsid w:val="009E2FED"/>
    <w:rsid w:val="009F035B"/>
    <w:rsid w:val="009F086E"/>
    <w:rsid w:val="009F08E4"/>
    <w:rsid w:val="009F0A5D"/>
    <w:rsid w:val="009F1380"/>
    <w:rsid w:val="009F2CAE"/>
    <w:rsid w:val="009F356E"/>
    <w:rsid w:val="009F366E"/>
    <w:rsid w:val="009F4265"/>
    <w:rsid w:val="009F54CD"/>
    <w:rsid w:val="009F64EA"/>
    <w:rsid w:val="009F7C25"/>
    <w:rsid w:val="00A000F9"/>
    <w:rsid w:val="00A01370"/>
    <w:rsid w:val="00A021FC"/>
    <w:rsid w:val="00A02ECE"/>
    <w:rsid w:val="00A031ED"/>
    <w:rsid w:val="00A035EE"/>
    <w:rsid w:val="00A038F3"/>
    <w:rsid w:val="00A104B9"/>
    <w:rsid w:val="00A10A25"/>
    <w:rsid w:val="00A10E55"/>
    <w:rsid w:val="00A120F8"/>
    <w:rsid w:val="00A13995"/>
    <w:rsid w:val="00A15194"/>
    <w:rsid w:val="00A16947"/>
    <w:rsid w:val="00A1773A"/>
    <w:rsid w:val="00A207F1"/>
    <w:rsid w:val="00A23633"/>
    <w:rsid w:val="00A256DF"/>
    <w:rsid w:val="00A27EC5"/>
    <w:rsid w:val="00A27F61"/>
    <w:rsid w:val="00A30044"/>
    <w:rsid w:val="00A307FF"/>
    <w:rsid w:val="00A32C4D"/>
    <w:rsid w:val="00A3398E"/>
    <w:rsid w:val="00A347D8"/>
    <w:rsid w:val="00A34B7A"/>
    <w:rsid w:val="00A34E3E"/>
    <w:rsid w:val="00A355D4"/>
    <w:rsid w:val="00A35BDF"/>
    <w:rsid w:val="00A3682C"/>
    <w:rsid w:val="00A41986"/>
    <w:rsid w:val="00A41E72"/>
    <w:rsid w:val="00A42C28"/>
    <w:rsid w:val="00A42E84"/>
    <w:rsid w:val="00A4357C"/>
    <w:rsid w:val="00A45667"/>
    <w:rsid w:val="00A457C6"/>
    <w:rsid w:val="00A45A70"/>
    <w:rsid w:val="00A45A80"/>
    <w:rsid w:val="00A464B0"/>
    <w:rsid w:val="00A46647"/>
    <w:rsid w:val="00A475B2"/>
    <w:rsid w:val="00A51115"/>
    <w:rsid w:val="00A532CE"/>
    <w:rsid w:val="00A537BA"/>
    <w:rsid w:val="00A5416D"/>
    <w:rsid w:val="00A54379"/>
    <w:rsid w:val="00A54C65"/>
    <w:rsid w:val="00A55DA5"/>
    <w:rsid w:val="00A56758"/>
    <w:rsid w:val="00A57A2D"/>
    <w:rsid w:val="00A57E84"/>
    <w:rsid w:val="00A601BD"/>
    <w:rsid w:val="00A61AA6"/>
    <w:rsid w:val="00A6293A"/>
    <w:rsid w:val="00A62F67"/>
    <w:rsid w:val="00A6447B"/>
    <w:rsid w:val="00A657E9"/>
    <w:rsid w:val="00A66A4E"/>
    <w:rsid w:val="00A6703A"/>
    <w:rsid w:val="00A671E1"/>
    <w:rsid w:val="00A67BDF"/>
    <w:rsid w:val="00A71181"/>
    <w:rsid w:val="00A711F9"/>
    <w:rsid w:val="00A714F5"/>
    <w:rsid w:val="00A71BBD"/>
    <w:rsid w:val="00A733B1"/>
    <w:rsid w:val="00A73707"/>
    <w:rsid w:val="00A73D61"/>
    <w:rsid w:val="00A749EF"/>
    <w:rsid w:val="00A76151"/>
    <w:rsid w:val="00A77A30"/>
    <w:rsid w:val="00A8099A"/>
    <w:rsid w:val="00A8251F"/>
    <w:rsid w:val="00A82D55"/>
    <w:rsid w:val="00A84A74"/>
    <w:rsid w:val="00A84CAE"/>
    <w:rsid w:val="00A86148"/>
    <w:rsid w:val="00A875BB"/>
    <w:rsid w:val="00A90E73"/>
    <w:rsid w:val="00A91521"/>
    <w:rsid w:val="00A91EC8"/>
    <w:rsid w:val="00A92EAA"/>
    <w:rsid w:val="00A93A19"/>
    <w:rsid w:val="00A93AA8"/>
    <w:rsid w:val="00A94796"/>
    <w:rsid w:val="00A9633B"/>
    <w:rsid w:val="00A96841"/>
    <w:rsid w:val="00AA02BF"/>
    <w:rsid w:val="00AA06F2"/>
    <w:rsid w:val="00AA4368"/>
    <w:rsid w:val="00AA4454"/>
    <w:rsid w:val="00AA4855"/>
    <w:rsid w:val="00AA5692"/>
    <w:rsid w:val="00AA56B8"/>
    <w:rsid w:val="00AA5CDF"/>
    <w:rsid w:val="00AA6AFB"/>
    <w:rsid w:val="00AA706D"/>
    <w:rsid w:val="00AB0550"/>
    <w:rsid w:val="00AB0C79"/>
    <w:rsid w:val="00AB10C2"/>
    <w:rsid w:val="00AB5E52"/>
    <w:rsid w:val="00AB6F00"/>
    <w:rsid w:val="00AC040D"/>
    <w:rsid w:val="00AC04A1"/>
    <w:rsid w:val="00AC0A32"/>
    <w:rsid w:val="00AC1726"/>
    <w:rsid w:val="00AC1ADD"/>
    <w:rsid w:val="00AC1E59"/>
    <w:rsid w:val="00AC2633"/>
    <w:rsid w:val="00AC33B0"/>
    <w:rsid w:val="00AC6635"/>
    <w:rsid w:val="00AC7229"/>
    <w:rsid w:val="00AC78AE"/>
    <w:rsid w:val="00AD02C6"/>
    <w:rsid w:val="00AD06A5"/>
    <w:rsid w:val="00AD1C42"/>
    <w:rsid w:val="00AD25C1"/>
    <w:rsid w:val="00AD2F56"/>
    <w:rsid w:val="00AD3663"/>
    <w:rsid w:val="00AD421D"/>
    <w:rsid w:val="00AD467D"/>
    <w:rsid w:val="00AD615C"/>
    <w:rsid w:val="00AD6604"/>
    <w:rsid w:val="00AD699E"/>
    <w:rsid w:val="00AD6EA7"/>
    <w:rsid w:val="00AD7618"/>
    <w:rsid w:val="00AE079B"/>
    <w:rsid w:val="00AE0F17"/>
    <w:rsid w:val="00AE1245"/>
    <w:rsid w:val="00AE158F"/>
    <w:rsid w:val="00AE1DA4"/>
    <w:rsid w:val="00AE4FBF"/>
    <w:rsid w:val="00AF169A"/>
    <w:rsid w:val="00AF1AFC"/>
    <w:rsid w:val="00AF21D9"/>
    <w:rsid w:val="00AF2FF4"/>
    <w:rsid w:val="00AF317F"/>
    <w:rsid w:val="00AF355E"/>
    <w:rsid w:val="00AF3CAC"/>
    <w:rsid w:val="00AF3E5D"/>
    <w:rsid w:val="00AF4303"/>
    <w:rsid w:val="00AF44C8"/>
    <w:rsid w:val="00AF5513"/>
    <w:rsid w:val="00AF5C20"/>
    <w:rsid w:val="00AF6085"/>
    <w:rsid w:val="00AF61DA"/>
    <w:rsid w:val="00AF629D"/>
    <w:rsid w:val="00B026E6"/>
    <w:rsid w:val="00B0290F"/>
    <w:rsid w:val="00B02D1D"/>
    <w:rsid w:val="00B1145D"/>
    <w:rsid w:val="00B1163F"/>
    <w:rsid w:val="00B11723"/>
    <w:rsid w:val="00B12D1F"/>
    <w:rsid w:val="00B14740"/>
    <w:rsid w:val="00B153BA"/>
    <w:rsid w:val="00B15B34"/>
    <w:rsid w:val="00B166D9"/>
    <w:rsid w:val="00B20931"/>
    <w:rsid w:val="00B2101D"/>
    <w:rsid w:val="00B214CF"/>
    <w:rsid w:val="00B21797"/>
    <w:rsid w:val="00B21A81"/>
    <w:rsid w:val="00B23960"/>
    <w:rsid w:val="00B261B7"/>
    <w:rsid w:val="00B2660F"/>
    <w:rsid w:val="00B27E22"/>
    <w:rsid w:val="00B3043F"/>
    <w:rsid w:val="00B30C11"/>
    <w:rsid w:val="00B31A91"/>
    <w:rsid w:val="00B323C9"/>
    <w:rsid w:val="00B32686"/>
    <w:rsid w:val="00B3462A"/>
    <w:rsid w:val="00B34B58"/>
    <w:rsid w:val="00B34DF9"/>
    <w:rsid w:val="00B355CE"/>
    <w:rsid w:val="00B35AE9"/>
    <w:rsid w:val="00B37683"/>
    <w:rsid w:val="00B40373"/>
    <w:rsid w:val="00B413C6"/>
    <w:rsid w:val="00B41CB3"/>
    <w:rsid w:val="00B41EBE"/>
    <w:rsid w:val="00B42B4B"/>
    <w:rsid w:val="00B43BDD"/>
    <w:rsid w:val="00B44147"/>
    <w:rsid w:val="00B44250"/>
    <w:rsid w:val="00B4486F"/>
    <w:rsid w:val="00B44B02"/>
    <w:rsid w:val="00B456B5"/>
    <w:rsid w:val="00B465FB"/>
    <w:rsid w:val="00B46A4C"/>
    <w:rsid w:val="00B46E0B"/>
    <w:rsid w:val="00B47415"/>
    <w:rsid w:val="00B47FBA"/>
    <w:rsid w:val="00B51220"/>
    <w:rsid w:val="00B51634"/>
    <w:rsid w:val="00B527B8"/>
    <w:rsid w:val="00B54208"/>
    <w:rsid w:val="00B544B1"/>
    <w:rsid w:val="00B54A07"/>
    <w:rsid w:val="00B54DB9"/>
    <w:rsid w:val="00B54E71"/>
    <w:rsid w:val="00B54F03"/>
    <w:rsid w:val="00B55868"/>
    <w:rsid w:val="00B5654D"/>
    <w:rsid w:val="00B565C1"/>
    <w:rsid w:val="00B56CF5"/>
    <w:rsid w:val="00B57FBF"/>
    <w:rsid w:val="00B601C2"/>
    <w:rsid w:val="00B6064F"/>
    <w:rsid w:val="00B6068C"/>
    <w:rsid w:val="00B60EC3"/>
    <w:rsid w:val="00B61A35"/>
    <w:rsid w:val="00B6311D"/>
    <w:rsid w:val="00B6384F"/>
    <w:rsid w:val="00B63D37"/>
    <w:rsid w:val="00B65A51"/>
    <w:rsid w:val="00B65A59"/>
    <w:rsid w:val="00B66D17"/>
    <w:rsid w:val="00B71ADE"/>
    <w:rsid w:val="00B71BED"/>
    <w:rsid w:val="00B733EE"/>
    <w:rsid w:val="00B7366D"/>
    <w:rsid w:val="00B742F2"/>
    <w:rsid w:val="00B749DF"/>
    <w:rsid w:val="00B75099"/>
    <w:rsid w:val="00B76BB6"/>
    <w:rsid w:val="00B76D73"/>
    <w:rsid w:val="00B77992"/>
    <w:rsid w:val="00B8059C"/>
    <w:rsid w:val="00B822C3"/>
    <w:rsid w:val="00B826F2"/>
    <w:rsid w:val="00B828E3"/>
    <w:rsid w:val="00B850C1"/>
    <w:rsid w:val="00B853B8"/>
    <w:rsid w:val="00B86051"/>
    <w:rsid w:val="00B86F83"/>
    <w:rsid w:val="00B87A2A"/>
    <w:rsid w:val="00B90A1A"/>
    <w:rsid w:val="00B90E51"/>
    <w:rsid w:val="00B9115F"/>
    <w:rsid w:val="00B92C78"/>
    <w:rsid w:val="00B9306B"/>
    <w:rsid w:val="00B9355B"/>
    <w:rsid w:val="00B93987"/>
    <w:rsid w:val="00B93C0D"/>
    <w:rsid w:val="00B94BA3"/>
    <w:rsid w:val="00B95C53"/>
    <w:rsid w:val="00B96CFA"/>
    <w:rsid w:val="00B96F2F"/>
    <w:rsid w:val="00BA0C8E"/>
    <w:rsid w:val="00BA16A9"/>
    <w:rsid w:val="00BA4C75"/>
    <w:rsid w:val="00BA5001"/>
    <w:rsid w:val="00BA58EC"/>
    <w:rsid w:val="00BA5C07"/>
    <w:rsid w:val="00BA639D"/>
    <w:rsid w:val="00BA65A9"/>
    <w:rsid w:val="00BA680B"/>
    <w:rsid w:val="00BB4CD5"/>
    <w:rsid w:val="00BB4DA7"/>
    <w:rsid w:val="00BB5BF7"/>
    <w:rsid w:val="00BB6239"/>
    <w:rsid w:val="00BB7D6A"/>
    <w:rsid w:val="00BC2010"/>
    <w:rsid w:val="00BC220F"/>
    <w:rsid w:val="00BC279A"/>
    <w:rsid w:val="00BC2F44"/>
    <w:rsid w:val="00BC33A4"/>
    <w:rsid w:val="00BC3A07"/>
    <w:rsid w:val="00BC5B01"/>
    <w:rsid w:val="00BC5E59"/>
    <w:rsid w:val="00BD02A1"/>
    <w:rsid w:val="00BD0C04"/>
    <w:rsid w:val="00BD25B2"/>
    <w:rsid w:val="00BD28BD"/>
    <w:rsid w:val="00BD4C06"/>
    <w:rsid w:val="00BD6272"/>
    <w:rsid w:val="00BD75F6"/>
    <w:rsid w:val="00BD7759"/>
    <w:rsid w:val="00BE10DA"/>
    <w:rsid w:val="00BE20B4"/>
    <w:rsid w:val="00BE255C"/>
    <w:rsid w:val="00BE28C4"/>
    <w:rsid w:val="00BE46A3"/>
    <w:rsid w:val="00BE47B3"/>
    <w:rsid w:val="00BE5502"/>
    <w:rsid w:val="00BE6DD1"/>
    <w:rsid w:val="00BE7F44"/>
    <w:rsid w:val="00BF14E3"/>
    <w:rsid w:val="00BF201A"/>
    <w:rsid w:val="00BF21DD"/>
    <w:rsid w:val="00BF458F"/>
    <w:rsid w:val="00BF4683"/>
    <w:rsid w:val="00BF47AA"/>
    <w:rsid w:val="00BF483D"/>
    <w:rsid w:val="00BF5652"/>
    <w:rsid w:val="00BF5CEF"/>
    <w:rsid w:val="00BF614B"/>
    <w:rsid w:val="00BF744A"/>
    <w:rsid w:val="00BF757B"/>
    <w:rsid w:val="00C000E9"/>
    <w:rsid w:val="00C00F8D"/>
    <w:rsid w:val="00C011BC"/>
    <w:rsid w:val="00C01682"/>
    <w:rsid w:val="00C019A9"/>
    <w:rsid w:val="00C01C06"/>
    <w:rsid w:val="00C01DE7"/>
    <w:rsid w:val="00C03830"/>
    <w:rsid w:val="00C03C3B"/>
    <w:rsid w:val="00C040D8"/>
    <w:rsid w:val="00C05CB0"/>
    <w:rsid w:val="00C06473"/>
    <w:rsid w:val="00C065D0"/>
    <w:rsid w:val="00C06FF2"/>
    <w:rsid w:val="00C07859"/>
    <w:rsid w:val="00C10F64"/>
    <w:rsid w:val="00C1121C"/>
    <w:rsid w:val="00C120E0"/>
    <w:rsid w:val="00C12962"/>
    <w:rsid w:val="00C14ED7"/>
    <w:rsid w:val="00C203D8"/>
    <w:rsid w:val="00C2077A"/>
    <w:rsid w:val="00C210AB"/>
    <w:rsid w:val="00C2255A"/>
    <w:rsid w:val="00C22912"/>
    <w:rsid w:val="00C22A10"/>
    <w:rsid w:val="00C22FAD"/>
    <w:rsid w:val="00C23031"/>
    <w:rsid w:val="00C24B06"/>
    <w:rsid w:val="00C25A3E"/>
    <w:rsid w:val="00C26671"/>
    <w:rsid w:val="00C26A7E"/>
    <w:rsid w:val="00C26DDC"/>
    <w:rsid w:val="00C30927"/>
    <w:rsid w:val="00C30998"/>
    <w:rsid w:val="00C31827"/>
    <w:rsid w:val="00C31C7F"/>
    <w:rsid w:val="00C3216E"/>
    <w:rsid w:val="00C324F9"/>
    <w:rsid w:val="00C33ED1"/>
    <w:rsid w:val="00C34298"/>
    <w:rsid w:val="00C35CD9"/>
    <w:rsid w:val="00C35DA6"/>
    <w:rsid w:val="00C37423"/>
    <w:rsid w:val="00C37E73"/>
    <w:rsid w:val="00C401BA"/>
    <w:rsid w:val="00C40E24"/>
    <w:rsid w:val="00C4180E"/>
    <w:rsid w:val="00C4278B"/>
    <w:rsid w:val="00C42AF5"/>
    <w:rsid w:val="00C433BC"/>
    <w:rsid w:val="00C43F5B"/>
    <w:rsid w:val="00C45808"/>
    <w:rsid w:val="00C46A72"/>
    <w:rsid w:val="00C46B9F"/>
    <w:rsid w:val="00C47703"/>
    <w:rsid w:val="00C505AD"/>
    <w:rsid w:val="00C514E4"/>
    <w:rsid w:val="00C51AC8"/>
    <w:rsid w:val="00C51B45"/>
    <w:rsid w:val="00C53457"/>
    <w:rsid w:val="00C53941"/>
    <w:rsid w:val="00C545DD"/>
    <w:rsid w:val="00C54FD0"/>
    <w:rsid w:val="00C565B2"/>
    <w:rsid w:val="00C56CF0"/>
    <w:rsid w:val="00C57F34"/>
    <w:rsid w:val="00C60A48"/>
    <w:rsid w:val="00C626D1"/>
    <w:rsid w:val="00C6359D"/>
    <w:rsid w:val="00C64D47"/>
    <w:rsid w:val="00C65E8E"/>
    <w:rsid w:val="00C702B7"/>
    <w:rsid w:val="00C7098B"/>
    <w:rsid w:val="00C71D5D"/>
    <w:rsid w:val="00C71EB6"/>
    <w:rsid w:val="00C72327"/>
    <w:rsid w:val="00C7299F"/>
    <w:rsid w:val="00C733C6"/>
    <w:rsid w:val="00C74E30"/>
    <w:rsid w:val="00C75B04"/>
    <w:rsid w:val="00C7713F"/>
    <w:rsid w:val="00C801FA"/>
    <w:rsid w:val="00C81597"/>
    <w:rsid w:val="00C82533"/>
    <w:rsid w:val="00C827C3"/>
    <w:rsid w:val="00C83340"/>
    <w:rsid w:val="00C83A38"/>
    <w:rsid w:val="00C85D39"/>
    <w:rsid w:val="00C85E40"/>
    <w:rsid w:val="00C87014"/>
    <w:rsid w:val="00C8769D"/>
    <w:rsid w:val="00C90299"/>
    <w:rsid w:val="00C90ED4"/>
    <w:rsid w:val="00C9112B"/>
    <w:rsid w:val="00C91568"/>
    <w:rsid w:val="00C9294A"/>
    <w:rsid w:val="00C92CF4"/>
    <w:rsid w:val="00C93D2E"/>
    <w:rsid w:val="00C94517"/>
    <w:rsid w:val="00C948FE"/>
    <w:rsid w:val="00C9685A"/>
    <w:rsid w:val="00C9690A"/>
    <w:rsid w:val="00C96EE9"/>
    <w:rsid w:val="00CA14DF"/>
    <w:rsid w:val="00CA1B00"/>
    <w:rsid w:val="00CA2D14"/>
    <w:rsid w:val="00CA34D8"/>
    <w:rsid w:val="00CA3F76"/>
    <w:rsid w:val="00CA447A"/>
    <w:rsid w:val="00CA5A73"/>
    <w:rsid w:val="00CA688D"/>
    <w:rsid w:val="00CA6EFB"/>
    <w:rsid w:val="00CA6F0C"/>
    <w:rsid w:val="00CA7564"/>
    <w:rsid w:val="00CA7A7F"/>
    <w:rsid w:val="00CB0A8D"/>
    <w:rsid w:val="00CB0AD9"/>
    <w:rsid w:val="00CB1C78"/>
    <w:rsid w:val="00CB204A"/>
    <w:rsid w:val="00CB3452"/>
    <w:rsid w:val="00CB40D0"/>
    <w:rsid w:val="00CB43FC"/>
    <w:rsid w:val="00CB66F7"/>
    <w:rsid w:val="00CB6D34"/>
    <w:rsid w:val="00CB70C1"/>
    <w:rsid w:val="00CC03B3"/>
    <w:rsid w:val="00CC06DC"/>
    <w:rsid w:val="00CC0DB6"/>
    <w:rsid w:val="00CC1D0D"/>
    <w:rsid w:val="00CC2103"/>
    <w:rsid w:val="00CC25DB"/>
    <w:rsid w:val="00CC2F74"/>
    <w:rsid w:val="00CC30B6"/>
    <w:rsid w:val="00CC3B03"/>
    <w:rsid w:val="00CC47BD"/>
    <w:rsid w:val="00CC4EC3"/>
    <w:rsid w:val="00CC5674"/>
    <w:rsid w:val="00CC7CB8"/>
    <w:rsid w:val="00CD05EF"/>
    <w:rsid w:val="00CD0C15"/>
    <w:rsid w:val="00CD34FF"/>
    <w:rsid w:val="00CD3B50"/>
    <w:rsid w:val="00CD503B"/>
    <w:rsid w:val="00CD5FAC"/>
    <w:rsid w:val="00CD6389"/>
    <w:rsid w:val="00CD7947"/>
    <w:rsid w:val="00CD7B4A"/>
    <w:rsid w:val="00CD7D58"/>
    <w:rsid w:val="00CE0357"/>
    <w:rsid w:val="00CE0A59"/>
    <w:rsid w:val="00CE15B7"/>
    <w:rsid w:val="00CE1E13"/>
    <w:rsid w:val="00CE219D"/>
    <w:rsid w:val="00CE2CCD"/>
    <w:rsid w:val="00CE39A4"/>
    <w:rsid w:val="00CE4A29"/>
    <w:rsid w:val="00CE7B99"/>
    <w:rsid w:val="00CF057A"/>
    <w:rsid w:val="00CF0A41"/>
    <w:rsid w:val="00CF127F"/>
    <w:rsid w:val="00CF1543"/>
    <w:rsid w:val="00CF19FD"/>
    <w:rsid w:val="00CF1A73"/>
    <w:rsid w:val="00CF1BEC"/>
    <w:rsid w:val="00CF27AA"/>
    <w:rsid w:val="00CF3FF8"/>
    <w:rsid w:val="00CF6566"/>
    <w:rsid w:val="00CF6CBF"/>
    <w:rsid w:val="00CF6CF6"/>
    <w:rsid w:val="00CF78D3"/>
    <w:rsid w:val="00CF7DA3"/>
    <w:rsid w:val="00CF7F0C"/>
    <w:rsid w:val="00D00527"/>
    <w:rsid w:val="00D00959"/>
    <w:rsid w:val="00D01177"/>
    <w:rsid w:val="00D01BDE"/>
    <w:rsid w:val="00D021D4"/>
    <w:rsid w:val="00D02877"/>
    <w:rsid w:val="00D02F5C"/>
    <w:rsid w:val="00D030B2"/>
    <w:rsid w:val="00D03716"/>
    <w:rsid w:val="00D0536E"/>
    <w:rsid w:val="00D06465"/>
    <w:rsid w:val="00D1015C"/>
    <w:rsid w:val="00D11971"/>
    <w:rsid w:val="00D12BBC"/>
    <w:rsid w:val="00D12BEA"/>
    <w:rsid w:val="00D1527E"/>
    <w:rsid w:val="00D16E23"/>
    <w:rsid w:val="00D17BFA"/>
    <w:rsid w:val="00D20B3F"/>
    <w:rsid w:val="00D21669"/>
    <w:rsid w:val="00D220B8"/>
    <w:rsid w:val="00D230F9"/>
    <w:rsid w:val="00D234DE"/>
    <w:rsid w:val="00D23C08"/>
    <w:rsid w:val="00D2619B"/>
    <w:rsid w:val="00D2759B"/>
    <w:rsid w:val="00D30297"/>
    <w:rsid w:val="00D313F6"/>
    <w:rsid w:val="00D31924"/>
    <w:rsid w:val="00D3436F"/>
    <w:rsid w:val="00D35CA2"/>
    <w:rsid w:val="00D3684F"/>
    <w:rsid w:val="00D368EC"/>
    <w:rsid w:val="00D36BC4"/>
    <w:rsid w:val="00D41779"/>
    <w:rsid w:val="00D42832"/>
    <w:rsid w:val="00D42E06"/>
    <w:rsid w:val="00D4314C"/>
    <w:rsid w:val="00D44570"/>
    <w:rsid w:val="00D445A3"/>
    <w:rsid w:val="00D4486F"/>
    <w:rsid w:val="00D454E0"/>
    <w:rsid w:val="00D46424"/>
    <w:rsid w:val="00D46B8A"/>
    <w:rsid w:val="00D46F7F"/>
    <w:rsid w:val="00D47254"/>
    <w:rsid w:val="00D50972"/>
    <w:rsid w:val="00D51045"/>
    <w:rsid w:val="00D5136B"/>
    <w:rsid w:val="00D51A7C"/>
    <w:rsid w:val="00D530C7"/>
    <w:rsid w:val="00D534B6"/>
    <w:rsid w:val="00D54E7F"/>
    <w:rsid w:val="00D57A6C"/>
    <w:rsid w:val="00D57C2A"/>
    <w:rsid w:val="00D62664"/>
    <w:rsid w:val="00D65244"/>
    <w:rsid w:val="00D6559D"/>
    <w:rsid w:val="00D66000"/>
    <w:rsid w:val="00D663EB"/>
    <w:rsid w:val="00D66C9D"/>
    <w:rsid w:val="00D67AA0"/>
    <w:rsid w:val="00D709D7"/>
    <w:rsid w:val="00D713B7"/>
    <w:rsid w:val="00D71EE4"/>
    <w:rsid w:val="00D72FDC"/>
    <w:rsid w:val="00D73BA1"/>
    <w:rsid w:val="00D751B6"/>
    <w:rsid w:val="00D7699F"/>
    <w:rsid w:val="00D8086B"/>
    <w:rsid w:val="00D83043"/>
    <w:rsid w:val="00D84832"/>
    <w:rsid w:val="00D851C7"/>
    <w:rsid w:val="00D85A70"/>
    <w:rsid w:val="00D85BFE"/>
    <w:rsid w:val="00D86B2C"/>
    <w:rsid w:val="00D903B5"/>
    <w:rsid w:val="00D910DF"/>
    <w:rsid w:val="00D912DA"/>
    <w:rsid w:val="00D91C2A"/>
    <w:rsid w:val="00D9241A"/>
    <w:rsid w:val="00D9384E"/>
    <w:rsid w:val="00D93C97"/>
    <w:rsid w:val="00D9484F"/>
    <w:rsid w:val="00D96C36"/>
    <w:rsid w:val="00D977F1"/>
    <w:rsid w:val="00DA1784"/>
    <w:rsid w:val="00DA1FF3"/>
    <w:rsid w:val="00DA2E51"/>
    <w:rsid w:val="00DA3149"/>
    <w:rsid w:val="00DA32C3"/>
    <w:rsid w:val="00DA3F03"/>
    <w:rsid w:val="00DA5CEC"/>
    <w:rsid w:val="00DA5D81"/>
    <w:rsid w:val="00DA5ECD"/>
    <w:rsid w:val="00DB2FE3"/>
    <w:rsid w:val="00DB4D7D"/>
    <w:rsid w:val="00DB5051"/>
    <w:rsid w:val="00DB62E1"/>
    <w:rsid w:val="00DB6790"/>
    <w:rsid w:val="00DB6CAB"/>
    <w:rsid w:val="00DB75F8"/>
    <w:rsid w:val="00DC0149"/>
    <w:rsid w:val="00DC0BFD"/>
    <w:rsid w:val="00DC0EFF"/>
    <w:rsid w:val="00DC11F0"/>
    <w:rsid w:val="00DC21A3"/>
    <w:rsid w:val="00DC25ED"/>
    <w:rsid w:val="00DC2651"/>
    <w:rsid w:val="00DC32A4"/>
    <w:rsid w:val="00DC49E5"/>
    <w:rsid w:val="00DC4CB7"/>
    <w:rsid w:val="00DC514A"/>
    <w:rsid w:val="00DC52B1"/>
    <w:rsid w:val="00DC7A46"/>
    <w:rsid w:val="00DD0CA8"/>
    <w:rsid w:val="00DD2206"/>
    <w:rsid w:val="00DD31CB"/>
    <w:rsid w:val="00DD3B35"/>
    <w:rsid w:val="00DD3F6F"/>
    <w:rsid w:val="00DD740D"/>
    <w:rsid w:val="00DE0110"/>
    <w:rsid w:val="00DE088A"/>
    <w:rsid w:val="00DE0B70"/>
    <w:rsid w:val="00DE1CB1"/>
    <w:rsid w:val="00DE23FC"/>
    <w:rsid w:val="00DE3F9E"/>
    <w:rsid w:val="00DE4049"/>
    <w:rsid w:val="00DE44E8"/>
    <w:rsid w:val="00DE49A8"/>
    <w:rsid w:val="00DE66A5"/>
    <w:rsid w:val="00DF0890"/>
    <w:rsid w:val="00DF0988"/>
    <w:rsid w:val="00DF0D88"/>
    <w:rsid w:val="00DF131F"/>
    <w:rsid w:val="00DF201C"/>
    <w:rsid w:val="00DF20CA"/>
    <w:rsid w:val="00DF25C0"/>
    <w:rsid w:val="00DF4E5F"/>
    <w:rsid w:val="00DF64CA"/>
    <w:rsid w:val="00DF78FD"/>
    <w:rsid w:val="00E002FC"/>
    <w:rsid w:val="00E012E7"/>
    <w:rsid w:val="00E01343"/>
    <w:rsid w:val="00E01A34"/>
    <w:rsid w:val="00E0354D"/>
    <w:rsid w:val="00E03EC9"/>
    <w:rsid w:val="00E05605"/>
    <w:rsid w:val="00E05A78"/>
    <w:rsid w:val="00E05E69"/>
    <w:rsid w:val="00E05EBF"/>
    <w:rsid w:val="00E066B2"/>
    <w:rsid w:val="00E06BA5"/>
    <w:rsid w:val="00E06E50"/>
    <w:rsid w:val="00E076A4"/>
    <w:rsid w:val="00E10549"/>
    <w:rsid w:val="00E10D00"/>
    <w:rsid w:val="00E11556"/>
    <w:rsid w:val="00E11C8A"/>
    <w:rsid w:val="00E1217A"/>
    <w:rsid w:val="00E13767"/>
    <w:rsid w:val="00E1470C"/>
    <w:rsid w:val="00E14D12"/>
    <w:rsid w:val="00E17D86"/>
    <w:rsid w:val="00E21EAE"/>
    <w:rsid w:val="00E23D32"/>
    <w:rsid w:val="00E23F70"/>
    <w:rsid w:val="00E245BE"/>
    <w:rsid w:val="00E24F73"/>
    <w:rsid w:val="00E25096"/>
    <w:rsid w:val="00E270A8"/>
    <w:rsid w:val="00E31011"/>
    <w:rsid w:val="00E3207A"/>
    <w:rsid w:val="00E33FD7"/>
    <w:rsid w:val="00E34F7C"/>
    <w:rsid w:val="00E36C9E"/>
    <w:rsid w:val="00E36D55"/>
    <w:rsid w:val="00E370E2"/>
    <w:rsid w:val="00E37AEC"/>
    <w:rsid w:val="00E4040E"/>
    <w:rsid w:val="00E4047D"/>
    <w:rsid w:val="00E408BE"/>
    <w:rsid w:val="00E40D7F"/>
    <w:rsid w:val="00E41D1F"/>
    <w:rsid w:val="00E4277B"/>
    <w:rsid w:val="00E42947"/>
    <w:rsid w:val="00E43056"/>
    <w:rsid w:val="00E439DF"/>
    <w:rsid w:val="00E43D01"/>
    <w:rsid w:val="00E44079"/>
    <w:rsid w:val="00E441AD"/>
    <w:rsid w:val="00E441E0"/>
    <w:rsid w:val="00E46FD0"/>
    <w:rsid w:val="00E47B6B"/>
    <w:rsid w:val="00E47D58"/>
    <w:rsid w:val="00E5093F"/>
    <w:rsid w:val="00E50EC6"/>
    <w:rsid w:val="00E512C8"/>
    <w:rsid w:val="00E51C34"/>
    <w:rsid w:val="00E522FE"/>
    <w:rsid w:val="00E52307"/>
    <w:rsid w:val="00E5496B"/>
    <w:rsid w:val="00E54B9A"/>
    <w:rsid w:val="00E54E2B"/>
    <w:rsid w:val="00E5590E"/>
    <w:rsid w:val="00E56125"/>
    <w:rsid w:val="00E57E08"/>
    <w:rsid w:val="00E6174B"/>
    <w:rsid w:val="00E61DDD"/>
    <w:rsid w:val="00E62733"/>
    <w:rsid w:val="00E62E48"/>
    <w:rsid w:val="00E64706"/>
    <w:rsid w:val="00E64FB5"/>
    <w:rsid w:val="00E651E5"/>
    <w:rsid w:val="00E70E04"/>
    <w:rsid w:val="00E711B4"/>
    <w:rsid w:val="00E7252D"/>
    <w:rsid w:val="00E747F1"/>
    <w:rsid w:val="00E75780"/>
    <w:rsid w:val="00E75C8D"/>
    <w:rsid w:val="00E766E2"/>
    <w:rsid w:val="00E76980"/>
    <w:rsid w:val="00E77405"/>
    <w:rsid w:val="00E777AA"/>
    <w:rsid w:val="00E812C4"/>
    <w:rsid w:val="00E8255B"/>
    <w:rsid w:val="00E82B25"/>
    <w:rsid w:val="00E830CF"/>
    <w:rsid w:val="00E834C8"/>
    <w:rsid w:val="00E834E1"/>
    <w:rsid w:val="00E843FB"/>
    <w:rsid w:val="00E859F0"/>
    <w:rsid w:val="00E860A3"/>
    <w:rsid w:val="00E86EDC"/>
    <w:rsid w:val="00E87A98"/>
    <w:rsid w:val="00E90655"/>
    <w:rsid w:val="00E92253"/>
    <w:rsid w:val="00E94AAE"/>
    <w:rsid w:val="00E94AE8"/>
    <w:rsid w:val="00E9525F"/>
    <w:rsid w:val="00E95581"/>
    <w:rsid w:val="00E96F91"/>
    <w:rsid w:val="00EA0E18"/>
    <w:rsid w:val="00EA0FE3"/>
    <w:rsid w:val="00EA1607"/>
    <w:rsid w:val="00EA199A"/>
    <w:rsid w:val="00EA2107"/>
    <w:rsid w:val="00EA2BF8"/>
    <w:rsid w:val="00EA3DA2"/>
    <w:rsid w:val="00EA3F4A"/>
    <w:rsid w:val="00EA41E8"/>
    <w:rsid w:val="00EA49D0"/>
    <w:rsid w:val="00EA5CFE"/>
    <w:rsid w:val="00EA6F89"/>
    <w:rsid w:val="00EA7D5A"/>
    <w:rsid w:val="00EA7E02"/>
    <w:rsid w:val="00EB19C6"/>
    <w:rsid w:val="00EB2A68"/>
    <w:rsid w:val="00EB2B51"/>
    <w:rsid w:val="00EB2F68"/>
    <w:rsid w:val="00EB3776"/>
    <w:rsid w:val="00EB3AEA"/>
    <w:rsid w:val="00EB4A6B"/>
    <w:rsid w:val="00EB5F35"/>
    <w:rsid w:val="00EB7736"/>
    <w:rsid w:val="00EC1245"/>
    <w:rsid w:val="00EC2869"/>
    <w:rsid w:val="00EC2B4A"/>
    <w:rsid w:val="00EC4A75"/>
    <w:rsid w:val="00EC535A"/>
    <w:rsid w:val="00EC7970"/>
    <w:rsid w:val="00ED019C"/>
    <w:rsid w:val="00ED098C"/>
    <w:rsid w:val="00ED0DA9"/>
    <w:rsid w:val="00ED15CC"/>
    <w:rsid w:val="00ED16F7"/>
    <w:rsid w:val="00ED259B"/>
    <w:rsid w:val="00ED3373"/>
    <w:rsid w:val="00ED422E"/>
    <w:rsid w:val="00ED42CE"/>
    <w:rsid w:val="00ED4865"/>
    <w:rsid w:val="00ED5119"/>
    <w:rsid w:val="00ED51AE"/>
    <w:rsid w:val="00ED55A7"/>
    <w:rsid w:val="00ED6432"/>
    <w:rsid w:val="00ED6D74"/>
    <w:rsid w:val="00ED794F"/>
    <w:rsid w:val="00EE0181"/>
    <w:rsid w:val="00EE1C3C"/>
    <w:rsid w:val="00EE2DEC"/>
    <w:rsid w:val="00EE303A"/>
    <w:rsid w:val="00EE3DE5"/>
    <w:rsid w:val="00EE7852"/>
    <w:rsid w:val="00EF1ACE"/>
    <w:rsid w:val="00EF25C3"/>
    <w:rsid w:val="00EF280F"/>
    <w:rsid w:val="00EF2F46"/>
    <w:rsid w:val="00EF3452"/>
    <w:rsid w:val="00EF4C29"/>
    <w:rsid w:val="00EF555C"/>
    <w:rsid w:val="00EF5960"/>
    <w:rsid w:val="00EF64DD"/>
    <w:rsid w:val="00EF65C3"/>
    <w:rsid w:val="00EF6C3E"/>
    <w:rsid w:val="00EF6DA5"/>
    <w:rsid w:val="00EF74E0"/>
    <w:rsid w:val="00F020FA"/>
    <w:rsid w:val="00F029CE"/>
    <w:rsid w:val="00F033B1"/>
    <w:rsid w:val="00F045B7"/>
    <w:rsid w:val="00F06EA6"/>
    <w:rsid w:val="00F06FF3"/>
    <w:rsid w:val="00F070B3"/>
    <w:rsid w:val="00F070DC"/>
    <w:rsid w:val="00F1224F"/>
    <w:rsid w:val="00F12446"/>
    <w:rsid w:val="00F13DB0"/>
    <w:rsid w:val="00F13DFC"/>
    <w:rsid w:val="00F14956"/>
    <w:rsid w:val="00F155B1"/>
    <w:rsid w:val="00F15C25"/>
    <w:rsid w:val="00F16980"/>
    <w:rsid w:val="00F17D0A"/>
    <w:rsid w:val="00F20B16"/>
    <w:rsid w:val="00F210A0"/>
    <w:rsid w:val="00F21CDB"/>
    <w:rsid w:val="00F22904"/>
    <w:rsid w:val="00F22D3F"/>
    <w:rsid w:val="00F22F60"/>
    <w:rsid w:val="00F23491"/>
    <w:rsid w:val="00F234A5"/>
    <w:rsid w:val="00F24E86"/>
    <w:rsid w:val="00F24F9B"/>
    <w:rsid w:val="00F253D0"/>
    <w:rsid w:val="00F25916"/>
    <w:rsid w:val="00F25A1F"/>
    <w:rsid w:val="00F25F84"/>
    <w:rsid w:val="00F26088"/>
    <w:rsid w:val="00F26F97"/>
    <w:rsid w:val="00F30A9D"/>
    <w:rsid w:val="00F32856"/>
    <w:rsid w:val="00F3314B"/>
    <w:rsid w:val="00F337CB"/>
    <w:rsid w:val="00F36DEF"/>
    <w:rsid w:val="00F40445"/>
    <w:rsid w:val="00F40C0F"/>
    <w:rsid w:val="00F41AFA"/>
    <w:rsid w:val="00F427A0"/>
    <w:rsid w:val="00F42D8D"/>
    <w:rsid w:val="00F42EAA"/>
    <w:rsid w:val="00F4519C"/>
    <w:rsid w:val="00F477D7"/>
    <w:rsid w:val="00F47D13"/>
    <w:rsid w:val="00F50B5F"/>
    <w:rsid w:val="00F50D04"/>
    <w:rsid w:val="00F51693"/>
    <w:rsid w:val="00F52995"/>
    <w:rsid w:val="00F55370"/>
    <w:rsid w:val="00F569CF"/>
    <w:rsid w:val="00F57E07"/>
    <w:rsid w:val="00F61AEC"/>
    <w:rsid w:val="00F641D5"/>
    <w:rsid w:val="00F64D71"/>
    <w:rsid w:val="00F65461"/>
    <w:rsid w:val="00F65862"/>
    <w:rsid w:val="00F65AD8"/>
    <w:rsid w:val="00F65F8D"/>
    <w:rsid w:val="00F66620"/>
    <w:rsid w:val="00F67019"/>
    <w:rsid w:val="00F670B1"/>
    <w:rsid w:val="00F67ABF"/>
    <w:rsid w:val="00F67E6B"/>
    <w:rsid w:val="00F70375"/>
    <w:rsid w:val="00F719DD"/>
    <w:rsid w:val="00F72AE5"/>
    <w:rsid w:val="00F753C1"/>
    <w:rsid w:val="00F75975"/>
    <w:rsid w:val="00F75FDE"/>
    <w:rsid w:val="00F76271"/>
    <w:rsid w:val="00F7691E"/>
    <w:rsid w:val="00F77570"/>
    <w:rsid w:val="00F77AAA"/>
    <w:rsid w:val="00F8277B"/>
    <w:rsid w:val="00F83A74"/>
    <w:rsid w:val="00F841E6"/>
    <w:rsid w:val="00F85B63"/>
    <w:rsid w:val="00F86D27"/>
    <w:rsid w:val="00F87E79"/>
    <w:rsid w:val="00F90041"/>
    <w:rsid w:val="00F90E22"/>
    <w:rsid w:val="00F9291A"/>
    <w:rsid w:val="00F93070"/>
    <w:rsid w:val="00F930B9"/>
    <w:rsid w:val="00F94C29"/>
    <w:rsid w:val="00F9544C"/>
    <w:rsid w:val="00F96D6F"/>
    <w:rsid w:val="00F96D7A"/>
    <w:rsid w:val="00F96DF6"/>
    <w:rsid w:val="00FA2298"/>
    <w:rsid w:val="00FA24E2"/>
    <w:rsid w:val="00FA2A3E"/>
    <w:rsid w:val="00FA392E"/>
    <w:rsid w:val="00FA4153"/>
    <w:rsid w:val="00FA5D7C"/>
    <w:rsid w:val="00FA6C58"/>
    <w:rsid w:val="00FA7835"/>
    <w:rsid w:val="00FB16A3"/>
    <w:rsid w:val="00FB1E8C"/>
    <w:rsid w:val="00FB2E6B"/>
    <w:rsid w:val="00FB4316"/>
    <w:rsid w:val="00FB4AEB"/>
    <w:rsid w:val="00FB4C24"/>
    <w:rsid w:val="00FB5E26"/>
    <w:rsid w:val="00FB6302"/>
    <w:rsid w:val="00FB6838"/>
    <w:rsid w:val="00FB6851"/>
    <w:rsid w:val="00FB6D90"/>
    <w:rsid w:val="00FC0243"/>
    <w:rsid w:val="00FC03BF"/>
    <w:rsid w:val="00FC041E"/>
    <w:rsid w:val="00FC0937"/>
    <w:rsid w:val="00FC1540"/>
    <w:rsid w:val="00FC168C"/>
    <w:rsid w:val="00FC1890"/>
    <w:rsid w:val="00FC1E53"/>
    <w:rsid w:val="00FC2C25"/>
    <w:rsid w:val="00FC2DE8"/>
    <w:rsid w:val="00FC302D"/>
    <w:rsid w:val="00FC494B"/>
    <w:rsid w:val="00FC5DA3"/>
    <w:rsid w:val="00FC6BB9"/>
    <w:rsid w:val="00FD1C02"/>
    <w:rsid w:val="00FD1D77"/>
    <w:rsid w:val="00FD310C"/>
    <w:rsid w:val="00FD3D70"/>
    <w:rsid w:val="00FD651F"/>
    <w:rsid w:val="00FD7A46"/>
    <w:rsid w:val="00FE046D"/>
    <w:rsid w:val="00FE0DE4"/>
    <w:rsid w:val="00FE24A2"/>
    <w:rsid w:val="00FE4339"/>
    <w:rsid w:val="00FE4FBC"/>
    <w:rsid w:val="00FE51DE"/>
    <w:rsid w:val="00FE5D95"/>
    <w:rsid w:val="00FE72DA"/>
    <w:rsid w:val="00FE7A81"/>
    <w:rsid w:val="00FF26D7"/>
    <w:rsid w:val="00FF29AA"/>
    <w:rsid w:val="00FF3204"/>
    <w:rsid w:val="00FF381C"/>
    <w:rsid w:val="00FF522B"/>
    <w:rsid w:val="00FF5D76"/>
    <w:rsid w:val="00FF5DB8"/>
    <w:rsid w:val="00FF65EE"/>
    <w:rsid w:val="00FF698C"/>
    <w:rsid w:val="019BFAEB"/>
    <w:rsid w:val="0448F844"/>
    <w:rsid w:val="06B8EBC7"/>
    <w:rsid w:val="082E86FE"/>
    <w:rsid w:val="0874B4CE"/>
    <w:rsid w:val="0878151F"/>
    <w:rsid w:val="088DD38D"/>
    <w:rsid w:val="08B93AFD"/>
    <w:rsid w:val="093DFA05"/>
    <w:rsid w:val="0B25D41A"/>
    <w:rsid w:val="0C0B5E89"/>
    <w:rsid w:val="0C8450BE"/>
    <w:rsid w:val="0D6F5505"/>
    <w:rsid w:val="0EF2EE6A"/>
    <w:rsid w:val="0F83B9EF"/>
    <w:rsid w:val="0FF24629"/>
    <w:rsid w:val="1255606C"/>
    <w:rsid w:val="131DE3D6"/>
    <w:rsid w:val="133BE6AE"/>
    <w:rsid w:val="13611765"/>
    <w:rsid w:val="136ADEB3"/>
    <w:rsid w:val="1832EFDE"/>
    <w:rsid w:val="1BCF8B8F"/>
    <w:rsid w:val="1C7AA8C2"/>
    <w:rsid w:val="1D89424A"/>
    <w:rsid w:val="1DA9C47E"/>
    <w:rsid w:val="1DB932EA"/>
    <w:rsid w:val="1F2327B9"/>
    <w:rsid w:val="2096ACD5"/>
    <w:rsid w:val="222F1639"/>
    <w:rsid w:val="22F2AB66"/>
    <w:rsid w:val="238990D8"/>
    <w:rsid w:val="245D5F1C"/>
    <w:rsid w:val="26427D47"/>
    <w:rsid w:val="273A73BF"/>
    <w:rsid w:val="27E26229"/>
    <w:rsid w:val="295CFFA9"/>
    <w:rsid w:val="2B4E1FE8"/>
    <w:rsid w:val="2B91BA0F"/>
    <w:rsid w:val="2C2451BD"/>
    <w:rsid w:val="2E2F48CA"/>
    <w:rsid w:val="2F30A2F4"/>
    <w:rsid w:val="300F3FE1"/>
    <w:rsid w:val="30DA6851"/>
    <w:rsid w:val="31044911"/>
    <w:rsid w:val="31264CF4"/>
    <w:rsid w:val="3217B147"/>
    <w:rsid w:val="349DB4E1"/>
    <w:rsid w:val="3505F7B9"/>
    <w:rsid w:val="35EC22C8"/>
    <w:rsid w:val="365BD575"/>
    <w:rsid w:val="36B78E29"/>
    <w:rsid w:val="373EC53A"/>
    <w:rsid w:val="3894A28D"/>
    <w:rsid w:val="38AE548D"/>
    <w:rsid w:val="38DA959B"/>
    <w:rsid w:val="38E06063"/>
    <w:rsid w:val="39B12C1A"/>
    <w:rsid w:val="39C85BA3"/>
    <w:rsid w:val="3A7518F8"/>
    <w:rsid w:val="3AAA3741"/>
    <w:rsid w:val="3B406611"/>
    <w:rsid w:val="3C9810C5"/>
    <w:rsid w:val="3CE5C6DA"/>
    <w:rsid w:val="3DA8D072"/>
    <w:rsid w:val="3E863548"/>
    <w:rsid w:val="3F78394C"/>
    <w:rsid w:val="3F838F6A"/>
    <w:rsid w:val="3FE1D9B5"/>
    <w:rsid w:val="401ABBD5"/>
    <w:rsid w:val="41587582"/>
    <w:rsid w:val="419A277D"/>
    <w:rsid w:val="433EEA0A"/>
    <w:rsid w:val="43C42124"/>
    <w:rsid w:val="44292A61"/>
    <w:rsid w:val="44AC1FCA"/>
    <w:rsid w:val="45FCB1FC"/>
    <w:rsid w:val="48754E80"/>
    <w:rsid w:val="4875A478"/>
    <w:rsid w:val="48775CAE"/>
    <w:rsid w:val="48BB4A0D"/>
    <w:rsid w:val="48E772CB"/>
    <w:rsid w:val="4A67F6EE"/>
    <w:rsid w:val="4AC42000"/>
    <w:rsid w:val="4B8EEDF3"/>
    <w:rsid w:val="4BEF5C84"/>
    <w:rsid w:val="4C47F431"/>
    <w:rsid w:val="4E5744A7"/>
    <w:rsid w:val="4E873789"/>
    <w:rsid w:val="4F228B58"/>
    <w:rsid w:val="514493BB"/>
    <w:rsid w:val="51FBA661"/>
    <w:rsid w:val="5373127F"/>
    <w:rsid w:val="538E0210"/>
    <w:rsid w:val="53D5FC30"/>
    <w:rsid w:val="545651F4"/>
    <w:rsid w:val="5715309E"/>
    <w:rsid w:val="573A07AE"/>
    <w:rsid w:val="58CFA81B"/>
    <w:rsid w:val="5A6148BA"/>
    <w:rsid w:val="5A8720D6"/>
    <w:rsid w:val="5A949A09"/>
    <w:rsid w:val="5C6BB2F0"/>
    <w:rsid w:val="5E39B499"/>
    <w:rsid w:val="5FD0B225"/>
    <w:rsid w:val="613A42B0"/>
    <w:rsid w:val="628E53F4"/>
    <w:rsid w:val="64E1FF45"/>
    <w:rsid w:val="65F01797"/>
    <w:rsid w:val="673CC5A7"/>
    <w:rsid w:val="682BC835"/>
    <w:rsid w:val="68A6542A"/>
    <w:rsid w:val="691477DF"/>
    <w:rsid w:val="6954ED65"/>
    <w:rsid w:val="6A0DDF09"/>
    <w:rsid w:val="6A331474"/>
    <w:rsid w:val="6A6F41EE"/>
    <w:rsid w:val="6B87ABE8"/>
    <w:rsid w:val="6E3EFBAE"/>
    <w:rsid w:val="6FABD38E"/>
    <w:rsid w:val="711CA116"/>
    <w:rsid w:val="71FDBC49"/>
    <w:rsid w:val="72DF9083"/>
    <w:rsid w:val="72E496A5"/>
    <w:rsid w:val="72EC4F71"/>
    <w:rsid w:val="731CEB6A"/>
    <w:rsid w:val="75466552"/>
    <w:rsid w:val="7565089F"/>
    <w:rsid w:val="75D93E23"/>
    <w:rsid w:val="76F4E46E"/>
    <w:rsid w:val="7716BB95"/>
    <w:rsid w:val="77A56D54"/>
    <w:rsid w:val="792BFE45"/>
    <w:rsid w:val="79E7FFC9"/>
    <w:rsid w:val="7A22708D"/>
    <w:rsid w:val="7C5AE56F"/>
    <w:rsid w:val="7CB6370F"/>
    <w:rsid w:val="7E0D5791"/>
    <w:rsid w:val="7E51534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918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erschrift1">
    <w:name w:val="heading 1"/>
    <w:aliases w:val="Überschrift 1 Char"/>
    <w:basedOn w:val="Standard"/>
    <w:next w:val="Standard"/>
    <w:link w:val="berschrift1Zchn"/>
    <w:qFormat/>
    <w:pPr>
      <w:ind w:left="115"/>
      <w:outlineLvl w:val="0"/>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Char Zchn"/>
    <w:basedOn w:val="Absatz-Standardschriftart"/>
    <w:link w:val="berschrift1"/>
    <w:uiPriority w:val="9"/>
    <w:locked/>
    <w:rPr>
      <w:rFonts w:asciiTheme="majorHAnsi" w:eastAsiaTheme="majorEastAsia" w:hAnsiTheme="majorHAnsi" w:cs="Times New Roman"/>
      <w:b/>
      <w:bCs/>
      <w:kern w:val="32"/>
      <w:sz w:val="32"/>
      <w:szCs w:val="32"/>
    </w:rPr>
  </w:style>
  <w:style w:type="paragraph" w:styleId="Textkrper">
    <w:name w:val="Body Text"/>
    <w:basedOn w:val="Standard"/>
    <w:link w:val="TextkrperZchn"/>
    <w:uiPriority w:val="1"/>
    <w:qFormat/>
    <w:pPr>
      <w:ind w:left="824" w:hanging="708"/>
    </w:pPr>
    <w:rPr>
      <w:rFonts w:ascii="Arial" w:hAnsi="Arial" w:cs="Arial"/>
      <w:sz w:val="20"/>
      <w:szCs w:val="20"/>
    </w:rPr>
  </w:style>
  <w:style w:type="character" w:customStyle="1" w:styleId="TextkrperZchn">
    <w:name w:val="Textkörper Zchn"/>
    <w:basedOn w:val="Absatz-Standardschriftart"/>
    <w:link w:val="Textkrper"/>
    <w:uiPriority w:val="1"/>
    <w:locked/>
    <w:rPr>
      <w:rFonts w:ascii="Times New Roman" w:hAnsi="Times New Roman" w:cs="Times New Roman"/>
      <w:sz w:val="24"/>
      <w:szCs w:val="24"/>
    </w:rPr>
  </w:style>
  <w:style w:type="paragraph" w:styleId="Listenabsatz">
    <w:name w:val="List Paragraph"/>
    <w:aliases w:val="FORMATVORLAGE 2,Listenabsatz 1"/>
    <w:basedOn w:val="Standard"/>
    <w:link w:val="ListenabsatzZchn"/>
    <w:uiPriority w:val="34"/>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unhideWhenUsed/>
    <w:rsid w:val="00FD3D70"/>
    <w:rPr>
      <w:rFonts w:cs="Times New Roman"/>
      <w:sz w:val="16"/>
      <w:szCs w:val="16"/>
    </w:rPr>
  </w:style>
  <w:style w:type="paragraph" w:styleId="Kommentartext">
    <w:name w:val="annotation text"/>
    <w:aliases w:val="Kommentartext_SH"/>
    <w:basedOn w:val="Standard"/>
    <w:link w:val="KommentartextZchn"/>
    <w:uiPriority w:val="99"/>
    <w:unhideWhenUsed/>
    <w:rsid w:val="007F6194"/>
    <w:rPr>
      <w:sz w:val="20"/>
      <w:szCs w:val="20"/>
    </w:rPr>
  </w:style>
  <w:style w:type="character" w:customStyle="1" w:styleId="KommentartextZchn">
    <w:name w:val="Kommentartext Zchn"/>
    <w:aliases w:val="Kommentartext_SH Zchn"/>
    <w:basedOn w:val="Absatz-Standardschriftart"/>
    <w:link w:val="Kommentartext"/>
    <w:uiPriority w:val="99"/>
    <w:locked/>
    <w:rsid w:val="007F6194"/>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F6194"/>
    <w:rPr>
      <w:b/>
      <w:bCs/>
    </w:rPr>
  </w:style>
  <w:style w:type="character" w:customStyle="1" w:styleId="KommentarthemaZchn">
    <w:name w:val="Kommentarthema Zchn"/>
    <w:basedOn w:val="KommentartextZchn"/>
    <w:link w:val="Kommentarthema"/>
    <w:uiPriority w:val="99"/>
    <w:semiHidden/>
    <w:locked/>
    <w:rsid w:val="007F6194"/>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F6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F6194"/>
    <w:rPr>
      <w:rFonts w:ascii="Tahoma" w:hAnsi="Tahoma" w:cs="Tahoma"/>
      <w:sz w:val="16"/>
      <w:szCs w:val="16"/>
    </w:rPr>
  </w:style>
  <w:style w:type="paragraph" w:styleId="Kopfzeile">
    <w:name w:val="header"/>
    <w:basedOn w:val="Standard"/>
    <w:link w:val="KopfzeileZchn"/>
    <w:uiPriority w:val="99"/>
    <w:unhideWhenUsed/>
    <w:rsid w:val="009D6A7E"/>
    <w:pPr>
      <w:tabs>
        <w:tab w:val="center" w:pos="4536"/>
        <w:tab w:val="right" w:pos="9072"/>
      </w:tabs>
    </w:pPr>
  </w:style>
  <w:style w:type="character" w:customStyle="1" w:styleId="KopfzeileZchn">
    <w:name w:val="Kopfzeile Zchn"/>
    <w:basedOn w:val="Absatz-Standardschriftart"/>
    <w:link w:val="Kopfzeile"/>
    <w:uiPriority w:val="99"/>
    <w:rsid w:val="009D6A7E"/>
    <w:rPr>
      <w:rFonts w:ascii="Times New Roman" w:hAnsi="Times New Roman"/>
      <w:sz w:val="24"/>
      <w:szCs w:val="24"/>
    </w:rPr>
  </w:style>
  <w:style w:type="paragraph" w:styleId="Fuzeile">
    <w:name w:val="footer"/>
    <w:basedOn w:val="Standard"/>
    <w:link w:val="FuzeileZchn"/>
    <w:uiPriority w:val="99"/>
    <w:unhideWhenUsed/>
    <w:rsid w:val="009D6A7E"/>
    <w:pPr>
      <w:tabs>
        <w:tab w:val="center" w:pos="4536"/>
        <w:tab w:val="right" w:pos="9072"/>
      </w:tabs>
    </w:pPr>
  </w:style>
  <w:style w:type="character" w:customStyle="1" w:styleId="FuzeileZchn">
    <w:name w:val="Fußzeile Zchn"/>
    <w:basedOn w:val="Absatz-Standardschriftart"/>
    <w:link w:val="Fuzeile"/>
    <w:uiPriority w:val="99"/>
    <w:rsid w:val="009D6A7E"/>
    <w:rPr>
      <w:rFonts w:ascii="Times New Roman" w:hAnsi="Times New Roman"/>
      <w:sz w:val="24"/>
      <w:szCs w:val="24"/>
    </w:rPr>
  </w:style>
  <w:style w:type="paragraph" w:customStyle="1" w:styleId="Normaltext">
    <w:name w:val="Normaltext"/>
    <w:basedOn w:val="Standard"/>
    <w:rsid w:val="00B54208"/>
    <w:pPr>
      <w:tabs>
        <w:tab w:val="left" w:pos="576"/>
        <w:tab w:val="left" w:pos="1008"/>
        <w:tab w:val="left" w:pos="1440"/>
        <w:tab w:val="left" w:pos="2016"/>
        <w:tab w:val="left" w:pos="3600"/>
        <w:tab w:val="left" w:pos="4752"/>
        <w:tab w:val="left" w:pos="6336"/>
        <w:tab w:val="decimal" w:pos="8064"/>
      </w:tabs>
      <w:overflowPunct w:val="0"/>
      <w:spacing w:line="360" w:lineRule="exact"/>
      <w:jc w:val="both"/>
      <w:textAlignment w:val="baseline"/>
    </w:pPr>
    <w:rPr>
      <w:rFonts w:ascii="Verdana" w:eastAsia="Times New Roman" w:hAnsi="Verdana"/>
      <w:sz w:val="20"/>
    </w:rPr>
  </w:style>
  <w:style w:type="paragraph" w:customStyle="1" w:styleId="Absatz1">
    <w:name w:val="Absatz 1"/>
    <w:basedOn w:val="Standard"/>
    <w:rsid w:val="00AE158F"/>
    <w:pPr>
      <w:widowControl/>
      <w:tabs>
        <w:tab w:val="num" w:pos="709"/>
      </w:tabs>
      <w:autoSpaceDE/>
      <w:autoSpaceDN/>
      <w:adjustRightInd/>
      <w:spacing w:before="240" w:after="120" w:line="360" w:lineRule="auto"/>
      <w:ind w:left="709" w:hanging="709"/>
      <w:jc w:val="both"/>
    </w:pPr>
    <w:rPr>
      <w:rFonts w:ascii="Arial" w:eastAsia="Arial" w:hAnsi="Arial"/>
      <w:sz w:val="20"/>
    </w:rPr>
  </w:style>
  <w:style w:type="paragraph" w:customStyle="1" w:styleId="Absatz2">
    <w:name w:val="Absatz 2"/>
    <w:basedOn w:val="Absatz1"/>
    <w:rsid w:val="00AE158F"/>
    <w:pPr>
      <w:tabs>
        <w:tab w:val="clear" w:pos="709"/>
      </w:tabs>
    </w:pPr>
  </w:style>
  <w:style w:type="paragraph" w:styleId="Inhaltsverzeichnisberschrift">
    <w:name w:val="TOC Heading"/>
    <w:basedOn w:val="berschrift1"/>
    <w:next w:val="Standard"/>
    <w:uiPriority w:val="39"/>
    <w:unhideWhenUsed/>
    <w:qFormat/>
    <w:rsid w:val="0053716F"/>
    <w:pPr>
      <w:keepNext/>
      <w:keepLines/>
      <w:widowControl/>
      <w:autoSpaceDE/>
      <w:autoSpaceDN/>
      <w:adjustRightInd/>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qFormat/>
    <w:rsid w:val="001C5192"/>
    <w:pPr>
      <w:tabs>
        <w:tab w:val="right" w:leader="dot" w:pos="9290"/>
      </w:tabs>
      <w:spacing w:after="100" w:line="360" w:lineRule="auto"/>
      <w:ind w:left="703" w:right="1134" w:hanging="703"/>
    </w:pPr>
    <w:rPr>
      <w:rFonts w:ascii="Arial" w:hAnsi="Arial" w:cs="Arial"/>
      <w:noProof/>
      <w:sz w:val="22"/>
    </w:rPr>
  </w:style>
  <w:style w:type="character" w:styleId="Hyperlink">
    <w:name w:val="Hyperlink"/>
    <w:basedOn w:val="Absatz-Standardschriftart"/>
    <w:uiPriority w:val="99"/>
    <w:unhideWhenUsed/>
    <w:rsid w:val="0053716F"/>
    <w:rPr>
      <w:color w:val="0000FF" w:themeColor="hyperlink"/>
      <w:u w:val="single"/>
    </w:rPr>
  </w:style>
  <w:style w:type="character" w:styleId="Fett">
    <w:name w:val="Strong"/>
    <w:basedOn w:val="Absatz-Standardschriftart"/>
    <w:uiPriority w:val="22"/>
    <w:qFormat/>
    <w:rsid w:val="0053716F"/>
    <w:rPr>
      <w:b/>
      <w:bCs/>
    </w:rPr>
  </w:style>
  <w:style w:type="paragraph" w:styleId="Verzeichnis2">
    <w:name w:val="toc 2"/>
    <w:basedOn w:val="Standard"/>
    <w:next w:val="Standard"/>
    <w:autoRedefine/>
    <w:uiPriority w:val="39"/>
    <w:unhideWhenUsed/>
    <w:qFormat/>
    <w:rsid w:val="00D530C7"/>
    <w:pPr>
      <w:widowControl/>
      <w:autoSpaceDE/>
      <w:autoSpaceDN/>
      <w:adjustRightInd/>
      <w:spacing w:after="100" w:line="276" w:lineRule="auto"/>
      <w:ind w:left="220"/>
    </w:pPr>
    <w:rPr>
      <w:rFonts w:asciiTheme="minorHAnsi" w:hAnsiTheme="minorHAnsi" w:cstheme="minorBidi"/>
      <w:sz w:val="22"/>
      <w:szCs w:val="22"/>
    </w:rPr>
  </w:style>
  <w:style w:type="paragraph" w:styleId="Verzeichnis3">
    <w:name w:val="toc 3"/>
    <w:basedOn w:val="Standard"/>
    <w:next w:val="Standard"/>
    <w:autoRedefine/>
    <w:uiPriority w:val="39"/>
    <w:unhideWhenUsed/>
    <w:qFormat/>
    <w:rsid w:val="00D530C7"/>
    <w:pPr>
      <w:widowControl/>
      <w:autoSpaceDE/>
      <w:autoSpaceDN/>
      <w:adjustRightInd/>
      <w:spacing w:after="100" w:line="276" w:lineRule="auto"/>
      <w:ind w:left="440"/>
    </w:pPr>
    <w:rPr>
      <w:rFonts w:asciiTheme="minorHAnsi" w:hAnsiTheme="minorHAnsi" w:cstheme="minorBidi"/>
      <w:sz w:val="22"/>
      <w:szCs w:val="22"/>
    </w:rPr>
  </w:style>
  <w:style w:type="paragraph" w:styleId="berarbeitung">
    <w:name w:val="Revision"/>
    <w:hidden/>
    <w:uiPriority w:val="99"/>
    <w:semiHidden/>
    <w:rsid w:val="00CA5A73"/>
    <w:pPr>
      <w:spacing w:after="0" w:line="240" w:lineRule="auto"/>
    </w:pPr>
    <w:rPr>
      <w:rFonts w:ascii="Times New Roman" w:hAnsi="Times New Roman"/>
      <w:sz w:val="24"/>
      <w:szCs w:val="24"/>
    </w:rPr>
  </w:style>
  <w:style w:type="paragraph" w:customStyle="1" w:styleId="AufzhlungAbsatz2">
    <w:name w:val="Aufzählung Absatz 2"/>
    <w:basedOn w:val="Absatz2"/>
    <w:qFormat/>
    <w:rsid w:val="007560F2"/>
    <w:pPr>
      <w:numPr>
        <w:ilvl w:val="2"/>
        <w:numId w:val="3"/>
      </w:numPr>
    </w:pPr>
  </w:style>
  <w:style w:type="paragraph" w:styleId="Funotentext">
    <w:name w:val="footnote text"/>
    <w:basedOn w:val="Standard"/>
    <w:link w:val="FunotentextZchn"/>
    <w:rsid w:val="00843E98"/>
    <w:pPr>
      <w:widowControl/>
      <w:tabs>
        <w:tab w:val="left" w:pos="567"/>
        <w:tab w:val="left" w:pos="1134"/>
        <w:tab w:val="left" w:pos="1701"/>
        <w:tab w:val="left" w:pos="2268"/>
      </w:tabs>
      <w:autoSpaceDE/>
      <w:autoSpaceDN/>
      <w:adjustRightInd/>
      <w:ind w:left="567" w:hanging="567"/>
      <w:jc w:val="both"/>
    </w:pPr>
    <w:rPr>
      <w:rFonts w:ascii="Arial" w:eastAsia="Times New Roman" w:hAnsi="Arial"/>
      <w:sz w:val="20"/>
      <w:szCs w:val="20"/>
    </w:rPr>
  </w:style>
  <w:style w:type="character" w:customStyle="1" w:styleId="FunotentextZchn">
    <w:name w:val="Fußnotentext Zchn"/>
    <w:basedOn w:val="Absatz-Standardschriftart"/>
    <w:link w:val="Funotentext"/>
    <w:rsid w:val="00843E98"/>
    <w:rPr>
      <w:rFonts w:ascii="Arial" w:eastAsia="Times New Roman" w:hAnsi="Arial"/>
      <w:sz w:val="20"/>
      <w:szCs w:val="20"/>
    </w:rPr>
  </w:style>
  <w:style w:type="character" w:styleId="Funotenzeichen">
    <w:name w:val="footnote reference"/>
    <w:basedOn w:val="Absatz-Standardschriftart"/>
    <w:rsid w:val="00843E98"/>
    <w:rPr>
      <w:vertAlign w:val="superscript"/>
    </w:rPr>
  </w:style>
  <w:style w:type="paragraph" w:customStyle="1" w:styleId="Default">
    <w:name w:val="Default"/>
    <w:rsid w:val="00361C94"/>
    <w:pPr>
      <w:autoSpaceDE w:val="0"/>
      <w:autoSpaceDN w:val="0"/>
      <w:adjustRightInd w:val="0"/>
      <w:spacing w:after="0" w:line="240" w:lineRule="auto"/>
    </w:pPr>
    <w:rPr>
      <w:rFonts w:ascii="Verdana" w:hAnsi="Verdana" w:cs="Verdana"/>
      <w:color w:val="000000"/>
      <w:sz w:val="24"/>
      <w:szCs w:val="24"/>
    </w:rPr>
  </w:style>
  <w:style w:type="character" w:customStyle="1" w:styleId="ListenabsatzZchn">
    <w:name w:val="Listenabsatz Zchn"/>
    <w:aliases w:val="FORMATVORLAGE 2 Zchn,Listenabsatz 1 Zchn"/>
    <w:basedOn w:val="Absatz-Standardschriftart"/>
    <w:link w:val="Listenabsatz"/>
    <w:uiPriority w:val="34"/>
    <w:rsid w:val="00C26A7E"/>
    <w:rPr>
      <w:rFonts w:ascii="Times New Roman" w:hAnsi="Times New Roman"/>
      <w:sz w:val="24"/>
      <w:szCs w:val="24"/>
    </w:rPr>
  </w:style>
  <w:style w:type="paragraph" w:customStyle="1" w:styleId="Brieftext11">
    <w:name w:val="Brieftext_11"/>
    <w:basedOn w:val="Standard"/>
    <w:rsid w:val="002455FF"/>
    <w:pPr>
      <w:autoSpaceDE/>
      <w:autoSpaceDN/>
      <w:adjustRightInd/>
      <w:spacing w:line="360" w:lineRule="auto"/>
    </w:pPr>
    <w:rPr>
      <w:rFonts w:eastAsia="Times New Roman"/>
    </w:rPr>
  </w:style>
  <w:style w:type="paragraph" w:styleId="Verzeichnis6">
    <w:name w:val="toc 6"/>
    <w:basedOn w:val="Standard"/>
    <w:next w:val="Standard"/>
    <w:autoRedefine/>
    <w:uiPriority w:val="39"/>
    <w:semiHidden/>
    <w:unhideWhenUsed/>
    <w:rsid w:val="003973C3"/>
    <w:pPr>
      <w:spacing w:after="100"/>
      <w:ind w:left="1200"/>
    </w:pPr>
  </w:style>
  <w:style w:type="paragraph" w:customStyle="1" w:styleId="StandardWLW">
    <w:name w:val="Standard WLW"/>
    <w:basedOn w:val="Kopfzeile"/>
    <w:link w:val="StandardWLWZchn"/>
    <w:qFormat/>
    <w:rsid w:val="00B733EE"/>
    <w:pPr>
      <w:widowControl/>
      <w:tabs>
        <w:tab w:val="clear" w:pos="4536"/>
        <w:tab w:val="clear" w:pos="9072"/>
      </w:tabs>
      <w:autoSpaceDE/>
      <w:autoSpaceDN/>
      <w:adjustRightInd/>
      <w:spacing w:line="340" w:lineRule="exact"/>
      <w:ind w:left="624"/>
      <w:jc w:val="both"/>
    </w:pPr>
    <w:rPr>
      <w:rFonts w:ascii="Arial" w:eastAsia="Times New Roman" w:hAnsi="Arial" w:cs="Arial"/>
      <w:sz w:val="20"/>
      <w:szCs w:val="20"/>
    </w:rPr>
  </w:style>
  <w:style w:type="character" w:customStyle="1" w:styleId="StandardWLWZchn">
    <w:name w:val="Standard WLW Zchn"/>
    <w:basedOn w:val="KopfzeileZchn"/>
    <w:link w:val="StandardWLW"/>
    <w:rsid w:val="00B733E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27">
      <w:bodyDiv w:val="1"/>
      <w:marLeft w:val="0"/>
      <w:marRight w:val="0"/>
      <w:marTop w:val="0"/>
      <w:marBottom w:val="0"/>
      <w:divBdr>
        <w:top w:val="none" w:sz="0" w:space="0" w:color="auto"/>
        <w:left w:val="none" w:sz="0" w:space="0" w:color="auto"/>
        <w:bottom w:val="none" w:sz="0" w:space="0" w:color="auto"/>
        <w:right w:val="none" w:sz="0" w:space="0" w:color="auto"/>
      </w:divBdr>
    </w:div>
    <w:div w:id="88895223">
      <w:bodyDiv w:val="1"/>
      <w:marLeft w:val="0"/>
      <w:marRight w:val="0"/>
      <w:marTop w:val="0"/>
      <w:marBottom w:val="0"/>
      <w:divBdr>
        <w:top w:val="none" w:sz="0" w:space="0" w:color="auto"/>
        <w:left w:val="none" w:sz="0" w:space="0" w:color="auto"/>
        <w:bottom w:val="none" w:sz="0" w:space="0" w:color="auto"/>
        <w:right w:val="none" w:sz="0" w:space="0" w:color="auto"/>
      </w:divBdr>
      <w:divsChild>
        <w:div w:id="460146836">
          <w:marLeft w:val="0"/>
          <w:marRight w:val="0"/>
          <w:marTop w:val="0"/>
          <w:marBottom w:val="0"/>
          <w:divBdr>
            <w:top w:val="none" w:sz="0" w:space="0" w:color="auto"/>
            <w:left w:val="none" w:sz="0" w:space="0" w:color="auto"/>
            <w:bottom w:val="none" w:sz="0" w:space="0" w:color="auto"/>
            <w:right w:val="none" w:sz="0" w:space="0" w:color="auto"/>
          </w:divBdr>
          <w:divsChild>
            <w:div w:id="3236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178">
      <w:bodyDiv w:val="1"/>
      <w:marLeft w:val="0"/>
      <w:marRight w:val="0"/>
      <w:marTop w:val="0"/>
      <w:marBottom w:val="0"/>
      <w:divBdr>
        <w:top w:val="none" w:sz="0" w:space="0" w:color="auto"/>
        <w:left w:val="none" w:sz="0" w:space="0" w:color="auto"/>
        <w:bottom w:val="none" w:sz="0" w:space="0" w:color="auto"/>
        <w:right w:val="none" w:sz="0" w:space="0" w:color="auto"/>
      </w:divBdr>
    </w:div>
    <w:div w:id="296758830">
      <w:bodyDiv w:val="1"/>
      <w:marLeft w:val="0"/>
      <w:marRight w:val="0"/>
      <w:marTop w:val="0"/>
      <w:marBottom w:val="0"/>
      <w:divBdr>
        <w:top w:val="none" w:sz="0" w:space="0" w:color="auto"/>
        <w:left w:val="none" w:sz="0" w:space="0" w:color="auto"/>
        <w:bottom w:val="none" w:sz="0" w:space="0" w:color="auto"/>
        <w:right w:val="none" w:sz="0" w:space="0" w:color="auto"/>
      </w:divBdr>
    </w:div>
    <w:div w:id="445932180">
      <w:bodyDiv w:val="1"/>
      <w:marLeft w:val="0"/>
      <w:marRight w:val="0"/>
      <w:marTop w:val="0"/>
      <w:marBottom w:val="0"/>
      <w:divBdr>
        <w:top w:val="none" w:sz="0" w:space="0" w:color="auto"/>
        <w:left w:val="none" w:sz="0" w:space="0" w:color="auto"/>
        <w:bottom w:val="none" w:sz="0" w:space="0" w:color="auto"/>
        <w:right w:val="none" w:sz="0" w:space="0" w:color="auto"/>
      </w:divBdr>
    </w:div>
    <w:div w:id="465897923">
      <w:bodyDiv w:val="1"/>
      <w:marLeft w:val="0"/>
      <w:marRight w:val="0"/>
      <w:marTop w:val="0"/>
      <w:marBottom w:val="0"/>
      <w:divBdr>
        <w:top w:val="none" w:sz="0" w:space="0" w:color="auto"/>
        <w:left w:val="none" w:sz="0" w:space="0" w:color="auto"/>
        <w:bottom w:val="none" w:sz="0" w:space="0" w:color="auto"/>
        <w:right w:val="none" w:sz="0" w:space="0" w:color="auto"/>
      </w:divBdr>
    </w:div>
    <w:div w:id="519465493">
      <w:bodyDiv w:val="1"/>
      <w:marLeft w:val="0"/>
      <w:marRight w:val="0"/>
      <w:marTop w:val="0"/>
      <w:marBottom w:val="0"/>
      <w:divBdr>
        <w:top w:val="none" w:sz="0" w:space="0" w:color="auto"/>
        <w:left w:val="none" w:sz="0" w:space="0" w:color="auto"/>
        <w:bottom w:val="none" w:sz="0" w:space="0" w:color="auto"/>
        <w:right w:val="none" w:sz="0" w:space="0" w:color="auto"/>
      </w:divBdr>
    </w:div>
    <w:div w:id="799349910">
      <w:bodyDiv w:val="1"/>
      <w:marLeft w:val="0"/>
      <w:marRight w:val="0"/>
      <w:marTop w:val="0"/>
      <w:marBottom w:val="0"/>
      <w:divBdr>
        <w:top w:val="none" w:sz="0" w:space="0" w:color="auto"/>
        <w:left w:val="none" w:sz="0" w:space="0" w:color="auto"/>
        <w:bottom w:val="none" w:sz="0" w:space="0" w:color="auto"/>
        <w:right w:val="none" w:sz="0" w:space="0" w:color="auto"/>
      </w:divBdr>
    </w:div>
    <w:div w:id="909585368">
      <w:bodyDiv w:val="1"/>
      <w:marLeft w:val="0"/>
      <w:marRight w:val="0"/>
      <w:marTop w:val="0"/>
      <w:marBottom w:val="0"/>
      <w:divBdr>
        <w:top w:val="none" w:sz="0" w:space="0" w:color="auto"/>
        <w:left w:val="none" w:sz="0" w:space="0" w:color="auto"/>
        <w:bottom w:val="none" w:sz="0" w:space="0" w:color="auto"/>
        <w:right w:val="none" w:sz="0" w:space="0" w:color="auto"/>
      </w:divBdr>
    </w:div>
    <w:div w:id="973024004">
      <w:bodyDiv w:val="1"/>
      <w:marLeft w:val="0"/>
      <w:marRight w:val="0"/>
      <w:marTop w:val="0"/>
      <w:marBottom w:val="0"/>
      <w:divBdr>
        <w:top w:val="none" w:sz="0" w:space="0" w:color="auto"/>
        <w:left w:val="none" w:sz="0" w:space="0" w:color="auto"/>
        <w:bottom w:val="none" w:sz="0" w:space="0" w:color="auto"/>
        <w:right w:val="none" w:sz="0" w:space="0" w:color="auto"/>
      </w:divBdr>
    </w:div>
    <w:div w:id="1059980620">
      <w:bodyDiv w:val="1"/>
      <w:marLeft w:val="0"/>
      <w:marRight w:val="0"/>
      <w:marTop w:val="0"/>
      <w:marBottom w:val="0"/>
      <w:divBdr>
        <w:top w:val="none" w:sz="0" w:space="0" w:color="auto"/>
        <w:left w:val="none" w:sz="0" w:space="0" w:color="auto"/>
        <w:bottom w:val="none" w:sz="0" w:space="0" w:color="auto"/>
        <w:right w:val="none" w:sz="0" w:space="0" w:color="auto"/>
      </w:divBdr>
      <w:divsChild>
        <w:div w:id="1400401235">
          <w:marLeft w:val="0"/>
          <w:marRight w:val="0"/>
          <w:marTop w:val="0"/>
          <w:marBottom w:val="0"/>
          <w:divBdr>
            <w:top w:val="none" w:sz="0" w:space="0" w:color="auto"/>
            <w:left w:val="none" w:sz="0" w:space="0" w:color="auto"/>
            <w:bottom w:val="none" w:sz="0" w:space="0" w:color="auto"/>
            <w:right w:val="none" w:sz="0" w:space="0" w:color="auto"/>
          </w:divBdr>
          <w:divsChild>
            <w:div w:id="16297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690">
      <w:bodyDiv w:val="1"/>
      <w:marLeft w:val="0"/>
      <w:marRight w:val="0"/>
      <w:marTop w:val="0"/>
      <w:marBottom w:val="0"/>
      <w:divBdr>
        <w:top w:val="none" w:sz="0" w:space="0" w:color="auto"/>
        <w:left w:val="none" w:sz="0" w:space="0" w:color="auto"/>
        <w:bottom w:val="none" w:sz="0" w:space="0" w:color="auto"/>
        <w:right w:val="none" w:sz="0" w:space="0" w:color="auto"/>
      </w:divBdr>
    </w:div>
    <w:div w:id="1380280803">
      <w:bodyDiv w:val="1"/>
      <w:marLeft w:val="0"/>
      <w:marRight w:val="0"/>
      <w:marTop w:val="0"/>
      <w:marBottom w:val="0"/>
      <w:divBdr>
        <w:top w:val="none" w:sz="0" w:space="0" w:color="auto"/>
        <w:left w:val="none" w:sz="0" w:space="0" w:color="auto"/>
        <w:bottom w:val="none" w:sz="0" w:space="0" w:color="auto"/>
        <w:right w:val="none" w:sz="0" w:space="0" w:color="auto"/>
      </w:divBdr>
      <w:divsChild>
        <w:div w:id="2033452208">
          <w:marLeft w:val="0"/>
          <w:marRight w:val="0"/>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410">
      <w:bodyDiv w:val="1"/>
      <w:marLeft w:val="0"/>
      <w:marRight w:val="0"/>
      <w:marTop w:val="0"/>
      <w:marBottom w:val="0"/>
      <w:divBdr>
        <w:top w:val="none" w:sz="0" w:space="0" w:color="auto"/>
        <w:left w:val="none" w:sz="0" w:space="0" w:color="auto"/>
        <w:bottom w:val="none" w:sz="0" w:space="0" w:color="auto"/>
        <w:right w:val="none" w:sz="0" w:space="0" w:color="auto"/>
      </w:divBdr>
    </w:div>
    <w:div w:id="1767964757">
      <w:bodyDiv w:val="1"/>
      <w:marLeft w:val="0"/>
      <w:marRight w:val="0"/>
      <w:marTop w:val="0"/>
      <w:marBottom w:val="0"/>
      <w:divBdr>
        <w:top w:val="none" w:sz="0" w:space="0" w:color="auto"/>
        <w:left w:val="none" w:sz="0" w:space="0" w:color="auto"/>
        <w:bottom w:val="none" w:sz="0" w:space="0" w:color="auto"/>
        <w:right w:val="none" w:sz="0" w:space="0" w:color="auto"/>
      </w:divBdr>
      <w:divsChild>
        <w:div w:id="442192106">
          <w:marLeft w:val="0"/>
          <w:marRight w:val="0"/>
          <w:marTop w:val="0"/>
          <w:marBottom w:val="0"/>
          <w:divBdr>
            <w:top w:val="none" w:sz="0" w:space="0" w:color="auto"/>
            <w:left w:val="none" w:sz="0" w:space="0" w:color="auto"/>
            <w:bottom w:val="none" w:sz="0" w:space="0" w:color="auto"/>
            <w:right w:val="none" w:sz="0" w:space="0" w:color="auto"/>
          </w:divBdr>
        </w:div>
        <w:div w:id="1016422112">
          <w:marLeft w:val="0"/>
          <w:marRight w:val="0"/>
          <w:marTop w:val="0"/>
          <w:marBottom w:val="0"/>
          <w:divBdr>
            <w:top w:val="none" w:sz="0" w:space="0" w:color="auto"/>
            <w:left w:val="none" w:sz="0" w:space="0" w:color="auto"/>
            <w:bottom w:val="none" w:sz="0" w:space="0" w:color="auto"/>
            <w:right w:val="none" w:sz="0" w:space="0" w:color="auto"/>
          </w:divBdr>
        </w:div>
      </w:divsChild>
    </w:div>
    <w:div w:id="1770661917">
      <w:bodyDiv w:val="1"/>
      <w:marLeft w:val="0"/>
      <w:marRight w:val="0"/>
      <w:marTop w:val="0"/>
      <w:marBottom w:val="0"/>
      <w:divBdr>
        <w:top w:val="none" w:sz="0" w:space="0" w:color="auto"/>
        <w:left w:val="none" w:sz="0" w:space="0" w:color="auto"/>
        <w:bottom w:val="none" w:sz="0" w:space="0" w:color="auto"/>
        <w:right w:val="none" w:sz="0" w:space="0" w:color="auto"/>
      </w:divBdr>
    </w:div>
    <w:div w:id="1809782963">
      <w:bodyDiv w:val="1"/>
      <w:marLeft w:val="0"/>
      <w:marRight w:val="0"/>
      <w:marTop w:val="0"/>
      <w:marBottom w:val="0"/>
      <w:divBdr>
        <w:top w:val="none" w:sz="0" w:space="0" w:color="auto"/>
        <w:left w:val="none" w:sz="0" w:space="0" w:color="auto"/>
        <w:bottom w:val="none" w:sz="0" w:space="0" w:color="auto"/>
        <w:right w:val="none" w:sz="0" w:space="0" w:color="auto"/>
      </w:divBdr>
    </w:div>
    <w:div w:id="20387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7b1fd088-3c90-4941-bcc8-1f7300c84d0c</BSO999929>
</file>

<file path=customXml/item4.xml><?xml version="1.0" encoding="utf-8"?>
<ct:contentTypeSchema xmlns:ct="http://schemas.microsoft.com/office/2006/metadata/contentType" xmlns:ma="http://schemas.microsoft.com/office/2006/metadata/properties/metaAttributes" ct:_="" ma:_="" ma:contentTypeName="Dokument" ma:contentTypeID="0x0101008C88DDA71EFC6A4884258E9B4961871D" ma:contentTypeVersion="4" ma:contentTypeDescription="Ein neues Dokument erstellen." ma:contentTypeScope="" ma:versionID="0ccb88766d5a148a486abffd48f64ffd">
  <xsd:schema xmlns:xsd="http://www.w3.org/2001/XMLSchema" xmlns:xs="http://www.w3.org/2001/XMLSchema" xmlns:p="http://schemas.microsoft.com/office/2006/metadata/properties" xmlns:ns2="5f54f524-846c-4896-b1e7-4e36c91fe030" targetNamespace="http://schemas.microsoft.com/office/2006/metadata/properties" ma:root="true" ma:fieldsID="28d4cee293ac910171fd13a4549cf2cf" ns2:_="">
    <xsd:import namespace="5f54f524-846c-4896-b1e7-4e36c91fe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4f524-846c-4896-b1e7-4e36c91fe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11C37-3C44-45CF-97AE-D8156587E1E7}">
  <ds:schemaRefs>
    <ds:schemaRef ds:uri="http://schemas.openxmlformats.org/officeDocument/2006/bibliography"/>
  </ds:schemaRefs>
</ds:datastoreItem>
</file>

<file path=customXml/itemProps2.xml><?xml version="1.0" encoding="utf-8"?>
<ds:datastoreItem xmlns:ds="http://schemas.openxmlformats.org/officeDocument/2006/customXml" ds:itemID="{EF4A5466-109A-4B2B-8680-903FDBBBF3FB}">
  <ds:schemaRefs>
    <ds:schemaRef ds:uri="http://schemas.microsoft.com/sharepoint/v3/contenttype/forms"/>
  </ds:schemaRefs>
</ds:datastoreItem>
</file>

<file path=customXml/itemProps3.xml><?xml version="1.0" encoding="utf-8"?>
<ds:datastoreItem xmlns:ds="http://schemas.openxmlformats.org/officeDocument/2006/customXml" ds:itemID="{1093DA50-D405-4F46-90C1-91087AF5916C}">
  <ds:schemaRefs>
    <ds:schemaRef ds:uri="http://www.datev.de/BSOffice/999929"/>
  </ds:schemaRefs>
</ds:datastoreItem>
</file>

<file path=customXml/itemProps4.xml><?xml version="1.0" encoding="utf-8"?>
<ds:datastoreItem xmlns:ds="http://schemas.openxmlformats.org/officeDocument/2006/customXml" ds:itemID="{1AC3F3D0-4DAA-4986-8EA6-6EA0C4555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4f524-846c-4896-b1e7-4e36c91fe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81DFCF-C0D9-4288-A60B-5299D7536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8963</Words>
  <Characters>66241</Characters>
  <Application>Microsoft Office Word</Application>
  <DocSecurity>0</DocSecurity>
  <Lines>552</Lines>
  <Paragraphs>150</Paragraphs>
  <ScaleCrop>false</ScaleCrop>
  <Company/>
  <LinksUpToDate>false</LinksUpToDate>
  <CharactersWithSpaces>75054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2024-08-20T06:11:00Z</dcterms:created>
  <dcterms:modified xsi:type="dcterms:W3CDTF">2024-08-20T06:11:00Z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2023-12-12T12:55:53Z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d6420323-8a65-4d28-8e96-571531e79824</vt:lpwstr>
  </property>
  <property fmtid="{D5CDD505-2E9C-101B-9397-08002B2CF9AE}" pid="8" name="MSIP_Label_0359f705-2ba0-454b-9cfc-6ce5bcaac040_ContentBits">
    <vt:lpwstr>2</vt:lpwstr>
  </property>
  <property fmtid="{D5CDD505-2E9C-101B-9397-08002B2CF9AE}" pid="9" name="ContentTypeId">
    <vt:lpwstr>0x0101008C88DDA71EFC6A4884258E9B4961871D</vt:lpwstr>
  </property>
  <property fmtid="{D5CDD505-2E9C-101B-9397-08002B2CF9AE}" pid="10" name="MediaServiceImageTags">
    <vt:lpwstr/>
  </property>
</Properties>
</file>