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6E013" w14:textId="77777777" w:rsidR="00944DB8" w:rsidRDefault="00944DB8" w:rsidP="00CB5ECA">
      <w:pPr>
        <w:pStyle w:val="Titel"/>
      </w:pPr>
    </w:p>
    <w:p w14:paraId="34FF30CA" w14:textId="77777777" w:rsidR="00944DB8" w:rsidRDefault="00944DB8" w:rsidP="00CB5ECA">
      <w:pPr>
        <w:pStyle w:val="Titel"/>
      </w:pPr>
    </w:p>
    <w:p w14:paraId="3CFF80D6" w14:textId="77777777" w:rsidR="00944DB8" w:rsidRDefault="00944DB8" w:rsidP="00CB5ECA">
      <w:pPr>
        <w:pStyle w:val="Titel"/>
      </w:pPr>
    </w:p>
    <w:p w14:paraId="30FE6836" w14:textId="77777777" w:rsidR="00944DB8" w:rsidRDefault="00944DB8" w:rsidP="00CB5ECA">
      <w:pPr>
        <w:pStyle w:val="Titel"/>
      </w:pPr>
    </w:p>
    <w:p w14:paraId="2AF0AA9F" w14:textId="77777777" w:rsidR="00944DB8" w:rsidRDefault="00944DB8" w:rsidP="00CB5ECA">
      <w:pPr>
        <w:pStyle w:val="Titel"/>
      </w:pPr>
    </w:p>
    <w:p w14:paraId="6DCE68C8" w14:textId="77777777" w:rsidR="00944DB8" w:rsidRPr="00214EE9" w:rsidRDefault="00ED0820" w:rsidP="00CB5ECA">
      <w:pPr>
        <w:pStyle w:val="Titel"/>
        <w:rPr>
          <w:rFonts w:ascii="Arial" w:hAnsi="Arial"/>
          <w:b/>
          <w:color w:val="144895" w:themeColor="text2"/>
          <w:sz w:val="36"/>
        </w:rPr>
      </w:pPr>
      <w:r w:rsidRPr="00214EE9">
        <w:rPr>
          <w:rFonts w:ascii="Arial" w:hAnsi="Arial"/>
          <w:b/>
          <w:color w:val="144895" w:themeColor="text2"/>
          <w:sz w:val="36"/>
        </w:rPr>
        <w:t>Lastenheft für</w:t>
      </w:r>
    </w:p>
    <w:p w14:paraId="2296A463" w14:textId="77777777" w:rsidR="00944DB8" w:rsidRPr="00214EE9" w:rsidRDefault="00944DB8" w:rsidP="00CB5ECA">
      <w:pPr>
        <w:pStyle w:val="Titel"/>
        <w:rPr>
          <w:rFonts w:ascii="Arial" w:hAnsi="Arial"/>
          <w:b/>
          <w:color w:val="144895" w:themeColor="text2"/>
          <w:sz w:val="36"/>
        </w:rPr>
      </w:pPr>
    </w:p>
    <w:p w14:paraId="082D3AD1" w14:textId="77777777" w:rsidR="00944DB8" w:rsidRPr="00214EE9" w:rsidRDefault="00D6412F" w:rsidP="00CB5ECA">
      <w:pPr>
        <w:pStyle w:val="Titel"/>
        <w:rPr>
          <w:rFonts w:ascii="Arial" w:hAnsi="Arial"/>
          <w:b/>
          <w:color w:val="144895" w:themeColor="text2"/>
          <w:sz w:val="36"/>
        </w:rPr>
      </w:pPr>
      <w:r w:rsidRPr="00214EE9">
        <w:rPr>
          <w:rFonts w:ascii="Arial" w:hAnsi="Arial"/>
          <w:b/>
          <w:color w:val="144895" w:themeColor="text2"/>
          <w:sz w:val="36"/>
        </w:rPr>
        <w:t>IAM System in der AMEOS Gruppe</w:t>
      </w:r>
    </w:p>
    <w:p w14:paraId="4A361707" w14:textId="77777777" w:rsidR="00D708A0" w:rsidRDefault="00D708A0" w:rsidP="00CB5ECA">
      <w:pPr>
        <w:pStyle w:val="Titel"/>
      </w:pPr>
    </w:p>
    <w:p w14:paraId="181E3CBD" w14:textId="77777777" w:rsidR="00CB5ECA" w:rsidRDefault="00CB5ECA" w:rsidP="00CB5ECA">
      <w:pPr>
        <w:pStyle w:val="Titel"/>
      </w:pPr>
    </w:p>
    <w:p w14:paraId="5B0CE64A" w14:textId="77777777" w:rsidR="00CB5ECA" w:rsidRDefault="00CB5ECA" w:rsidP="00CB5ECA"/>
    <w:p w14:paraId="18EB979A" w14:textId="77777777" w:rsidR="00CB5ECA" w:rsidRDefault="00CB5ECA" w:rsidP="00CB5ECA"/>
    <w:p w14:paraId="2123A5F2" w14:textId="77777777" w:rsidR="00CB5ECA" w:rsidRDefault="00CB5ECA" w:rsidP="00CB5ECA"/>
    <w:p w14:paraId="6FA1F4D3" w14:textId="77777777" w:rsidR="00CB5ECA" w:rsidRDefault="00CB5ECA" w:rsidP="00CB5ECA"/>
    <w:p w14:paraId="333A4088" w14:textId="77777777" w:rsidR="00CB5ECA" w:rsidRDefault="00CB5ECA" w:rsidP="00CB5ECA"/>
    <w:p w14:paraId="5CCA813D" w14:textId="77777777" w:rsidR="00CB5ECA" w:rsidRDefault="00CB5ECA" w:rsidP="00CB5ECA"/>
    <w:p w14:paraId="5FCCE736" w14:textId="77777777" w:rsidR="00CB5ECA" w:rsidRDefault="00CB5ECA" w:rsidP="00CB5ECA"/>
    <w:p w14:paraId="52CEEB97" w14:textId="77777777" w:rsidR="00CB5ECA" w:rsidRDefault="00CB5ECA" w:rsidP="00CB5ECA"/>
    <w:p w14:paraId="6730EC0D" w14:textId="77777777" w:rsidR="00CB5ECA" w:rsidRDefault="00CB5ECA" w:rsidP="00CB5ECA"/>
    <w:p w14:paraId="5ADC93A6" w14:textId="77777777" w:rsidR="00CB5ECA" w:rsidRDefault="00CB5ECA" w:rsidP="00CB5ECA"/>
    <w:p w14:paraId="5B193AD8" w14:textId="77777777" w:rsidR="00CB5ECA" w:rsidRDefault="00CB5ECA" w:rsidP="00CB5ECA"/>
    <w:p w14:paraId="71F34DC0" w14:textId="77777777" w:rsidR="00CB5ECA" w:rsidRDefault="00CB5ECA" w:rsidP="00CB5ECA"/>
    <w:p w14:paraId="1DFAC46D" w14:textId="77777777" w:rsidR="00CB5ECA" w:rsidRDefault="00CB5ECA" w:rsidP="00CB5ECA"/>
    <w:p w14:paraId="384E3EDF" w14:textId="77777777" w:rsidR="00CB5ECA" w:rsidRDefault="00CB5ECA" w:rsidP="00CB5ECA"/>
    <w:p w14:paraId="2CCED079" w14:textId="77777777" w:rsidR="00CB5ECA" w:rsidRDefault="00CB5ECA" w:rsidP="00CB5ECA"/>
    <w:p w14:paraId="1520752C" w14:textId="77777777" w:rsidR="00CB5ECA" w:rsidRDefault="00CB5ECA" w:rsidP="00CB5ECA"/>
    <w:p w14:paraId="193BC9D7" w14:textId="77777777" w:rsidR="00CB5ECA" w:rsidRDefault="00CB5ECA" w:rsidP="00CB5ECA"/>
    <w:p w14:paraId="25BB0111" w14:textId="77777777" w:rsidR="00CB5ECA" w:rsidRDefault="00CB5ECA" w:rsidP="00CB5ECA"/>
    <w:p w14:paraId="1224B95A" w14:textId="77777777" w:rsidR="00CB5ECA" w:rsidRDefault="00CB5ECA" w:rsidP="00CB5ECA"/>
    <w:p w14:paraId="25E772CF" w14:textId="77777777" w:rsidR="00CB5ECA" w:rsidRDefault="00CB5ECA" w:rsidP="00CB5ECA"/>
    <w:sdt>
      <w:sdtPr>
        <w:id w:val="-1320814818"/>
        <w:docPartObj>
          <w:docPartGallery w:val="Table of Contents"/>
          <w:docPartUnique/>
        </w:docPartObj>
      </w:sdtPr>
      <w:sdtEndPr>
        <w:rPr>
          <w:b/>
          <w:bCs/>
          <w:color w:val="auto"/>
        </w:rPr>
      </w:sdtEndPr>
      <w:sdtContent>
        <w:p w14:paraId="3B2C431F" w14:textId="77777777" w:rsidR="00CB5ECA" w:rsidRPr="00214EE9" w:rsidRDefault="00CB5ECA" w:rsidP="00CB5ECA">
          <w:pPr>
            <w:keepNext/>
            <w:keepLines/>
            <w:spacing w:before="240" w:line="259" w:lineRule="auto"/>
            <w:rPr>
              <w:rFonts w:asciiTheme="majorHAnsi" w:hAnsiTheme="majorHAnsi"/>
              <w:color w:val="BF5600" w:themeColor="accent1" w:themeShade="BF"/>
              <w:sz w:val="32"/>
            </w:rPr>
          </w:pPr>
          <w:r w:rsidRPr="00214EE9">
            <w:rPr>
              <w:rFonts w:asciiTheme="majorHAnsi" w:hAnsiTheme="majorHAnsi"/>
              <w:color w:val="BF5600" w:themeColor="accent1" w:themeShade="BF"/>
              <w:sz w:val="32"/>
            </w:rPr>
            <w:t>Inhaltsverzeichnis</w:t>
          </w:r>
        </w:p>
        <w:p w14:paraId="7BE90666" w14:textId="77777777" w:rsidR="00903E37" w:rsidRDefault="00CB5ECA">
          <w:pPr>
            <w:pStyle w:val="Verzeichnis1"/>
            <w:tabs>
              <w:tab w:val="left" w:pos="400"/>
              <w:tab w:val="right" w:leader="dot" w:pos="9054"/>
            </w:tabs>
            <w:rPr>
              <w:rFonts w:asciiTheme="minorHAnsi" w:eastAsiaTheme="minorEastAsia" w:hAnsiTheme="minorHAnsi"/>
              <w:noProof/>
              <w:color w:val="auto"/>
              <w:sz w:val="22"/>
              <w:szCs w:val="22"/>
              <w:lang w:eastAsia="de-DE"/>
            </w:rPr>
          </w:pPr>
          <w:r w:rsidRPr="00D602D3">
            <w:rPr>
              <w:b/>
              <w:color w:val="auto"/>
            </w:rPr>
            <w:fldChar w:fldCharType="begin"/>
          </w:r>
          <w:r w:rsidRPr="00D602D3">
            <w:rPr>
              <w:b/>
              <w:color w:val="auto"/>
            </w:rPr>
            <w:instrText xml:space="preserve"> TOC \o "1-3" \h \z \u </w:instrText>
          </w:r>
          <w:r w:rsidRPr="00D602D3">
            <w:rPr>
              <w:b/>
              <w:color w:val="auto"/>
            </w:rPr>
            <w:fldChar w:fldCharType="separate"/>
          </w:r>
          <w:hyperlink w:anchor="_Toc173505161" w:history="1">
            <w:r w:rsidR="00903E37" w:rsidRPr="0061559C">
              <w:rPr>
                <w:rStyle w:val="Hyperlink"/>
                <w:noProof/>
              </w:rPr>
              <w:t>1</w:t>
            </w:r>
            <w:r w:rsidR="00903E37">
              <w:rPr>
                <w:rFonts w:asciiTheme="minorHAnsi" w:eastAsiaTheme="minorEastAsia" w:hAnsiTheme="minorHAnsi"/>
                <w:noProof/>
                <w:color w:val="auto"/>
                <w:sz w:val="22"/>
                <w:szCs w:val="22"/>
                <w:lang w:eastAsia="de-DE"/>
              </w:rPr>
              <w:tab/>
            </w:r>
            <w:r w:rsidR="00903E37" w:rsidRPr="0061559C">
              <w:rPr>
                <w:rStyle w:val="Hyperlink"/>
                <w:noProof/>
              </w:rPr>
              <w:t>Einleitung</w:t>
            </w:r>
            <w:r w:rsidR="00903E37">
              <w:rPr>
                <w:noProof/>
                <w:webHidden/>
              </w:rPr>
              <w:tab/>
            </w:r>
            <w:r w:rsidR="00903E37">
              <w:rPr>
                <w:noProof/>
                <w:webHidden/>
              </w:rPr>
              <w:fldChar w:fldCharType="begin"/>
            </w:r>
            <w:r w:rsidR="00903E37">
              <w:rPr>
                <w:noProof/>
                <w:webHidden/>
              </w:rPr>
              <w:instrText xml:space="preserve"> PAGEREF _Toc173505161 \h </w:instrText>
            </w:r>
            <w:r w:rsidR="00903E37">
              <w:rPr>
                <w:noProof/>
                <w:webHidden/>
              </w:rPr>
            </w:r>
            <w:r w:rsidR="00903E37">
              <w:rPr>
                <w:noProof/>
                <w:webHidden/>
              </w:rPr>
              <w:fldChar w:fldCharType="separate"/>
            </w:r>
            <w:r w:rsidR="00903E37">
              <w:rPr>
                <w:noProof/>
                <w:webHidden/>
              </w:rPr>
              <w:t>4</w:t>
            </w:r>
            <w:r w:rsidR="00903E37">
              <w:rPr>
                <w:noProof/>
                <w:webHidden/>
              </w:rPr>
              <w:fldChar w:fldCharType="end"/>
            </w:r>
          </w:hyperlink>
        </w:p>
        <w:p w14:paraId="35A76127" w14:textId="77777777" w:rsidR="00903E37" w:rsidRDefault="00D121A6">
          <w:pPr>
            <w:pStyle w:val="Verzeichnis2"/>
            <w:tabs>
              <w:tab w:val="left" w:pos="880"/>
              <w:tab w:val="right" w:leader="dot" w:pos="9054"/>
            </w:tabs>
            <w:rPr>
              <w:rFonts w:asciiTheme="minorHAnsi" w:eastAsiaTheme="minorEastAsia" w:hAnsiTheme="minorHAnsi"/>
              <w:noProof/>
              <w:color w:val="auto"/>
              <w:sz w:val="22"/>
              <w:szCs w:val="22"/>
              <w:lang w:eastAsia="de-DE"/>
            </w:rPr>
          </w:pPr>
          <w:hyperlink w:anchor="_Toc173505162" w:history="1">
            <w:r w:rsidR="00903E37" w:rsidRPr="0061559C">
              <w:rPr>
                <w:rStyle w:val="Hyperlink"/>
                <w:noProof/>
              </w:rPr>
              <w:t>1.1</w:t>
            </w:r>
            <w:r w:rsidR="00903E37">
              <w:rPr>
                <w:rFonts w:asciiTheme="minorHAnsi" w:eastAsiaTheme="minorEastAsia" w:hAnsiTheme="minorHAnsi"/>
                <w:noProof/>
                <w:color w:val="auto"/>
                <w:sz w:val="22"/>
                <w:szCs w:val="22"/>
                <w:lang w:eastAsia="de-DE"/>
              </w:rPr>
              <w:tab/>
            </w:r>
            <w:r w:rsidR="00903E37" w:rsidRPr="0061559C">
              <w:rPr>
                <w:rStyle w:val="Hyperlink"/>
                <w:noProof/>
              </w:rPr>
              <w:t>Präsentation des Unternehmens</w:t>
            </w:r>
            <w:r w:rsidR="00903E37">
              <w:rPr>
                <w:noProof/>
                <w:webHidden/>
              </w:rPr>
              <w:tab/>
            </w:r>
            <w:r w:rsidR="00903E37">
              <w:rPr>
                <w:noProof/>
                <w:webHidden/>
              </w:rPr>
              <w:fldChar w:fldCharType="begin"/>
            </w:r>
            <w:r w:rsidR="00903E37">
              <w:rPr>
                <w:noProof/>
                <w:webHidden/>
              </w:rPr>
              <w:instrText xml:space="preserve"> PAGEREF _Toc173505162 \h </w:instrText>
            </w:r>
            <w:r w:rsidR="00903E37">
              <w:rPr>
                <w:noProof/>
                <w:webHidden/>
              </w:rPr>
            </w:r>
            <w:r w:rsidR="00903E37">
              <w:rPr>
                <w:noProof/>
                <w:webHidden/>
              </w:rPr>
              <w:fldChar w:fldCharType="separate"/>
            </w:r>
            <w:r w:rsidR="00903E37">
              <w:rPr>
                <w:noProof/>
                <w:webHidden/>
              </w:rPr>
              <w:t>4</w:t>
            </w:r>
            <w:r w:rsidR="00903E37">
              <w:rPr>
                <w:noProof/>
                <w:webHidden/>
              </w:rPr>
              <w:fldChar w:fldCharType="end"/>
            </w:r>
          </w:hyperlink>
        </w:p>
        <w:p w14:paraId="7146F6CC" w14:textId="77777777" w:rsidR="00903E37" w:rsidRDefault="00D121A6">
          <w:pPr>
            <w:pStyle w:val="Verzeichnis2"/>
            <w:tabs>
              <w:tab w:val="left" w:pos="880"/>
              <w:tab w:val="right" w:leader="dot" w:pos="9054"/>
            </w:tabs>
            <w:rPr>
              <w:rFonts w:asciiTheme="minorHAnsi" w:eastAsiaTheme="minorEastAsia" w:hAnsiTheme="minorHAnsi"/>
              <w:noProof/>
              <w:color w:val="auto"/>
              <w:sz w:val="22"/>
              <w:szCs w:val="22"/>
              <w:lang w:eastAsia="de-DE"/>
            </w:rPr>
          </w:pPr>
          <w:hyperlink w:anchor="_Toc173505163" w:history="1">
            <w:r w:rsidR="00903E37" w:rsidRPr="0061559C">
              <w:rPr>
                <w:rStyle w:val="Hyperlink"/>
                <w:noProof/>
              </w:rPr>
              <w:t>1.2</w:t>
            </w:r>
            <w:r w:rsidR="00903E37">
              <w:rPr>
                <w:rFonts w:asciiTheme="minorHAnsi" w:eastAsiaTheme="minorEastAsia" w:hAnsiTheme="minorHAnsi"/>
                <w:noProof/>
                <w:color w:val="auto"/>
                <w:sz w:val="22"/>
                <w:szCs w:val="22"/>
                <w:lang w:eastAsia="de-DE"/>
              </w:rPr>
              <w:tab/>
            </w:r>
            <w:r w:rsidR="00903E37" w:rsidRPr="0061559C">
              <w:rPr>
                <w:rStyle w:val="Hyperlink"/>
                <w:noProof/>
              </w:rPr>
              <w:t>Übersicht der Stakeholder</w:t>
            </w:r>
            <w:r w:rsidR="00903E37">
              <w:rPr>
                <w:noProof/>
                <w:webHidden/>
              </w:rPr>
              <w:tab/>
            </w:r>
            <w:r w:rsidR="00903E37">
              <w:rPr>
                <w:noProof/>
                <w:webHidden/>
              </w:rPr>
              <w:fldChar w:fldCharType="begin"/>
            </w:r>
            <w:r w:rsidR="00903E37">
              <w:rPr>
                <w:noProof/>
                <w:webHidden/>
              </w:rPr>
              <w:instrText xml:space="preserve"> PAGEREF _Toc173505163 \h </w:instrText>
            </w:r>
            <w:r w:rsidR="00903E37">
              <w:rPr>
                <w:noProof/>
                <w:webHidden/>
              </w:rPr>
            </w:r>
            <w:r w:rsidR="00903E37">
              <w:rPr>
                <w:noProof/>
                <w:webHidden/>
              </w:rPr>
              <w:fldChar w:fldCharType="separate"/>
            </w:r>
            <w:r w:rsidR="00903E37">
              <w:rPr>
                <w:noProof/>
                <w:webHidden/>
              </w:rPr>
              <w:t>5</w:t>
            </w:r>
            <w:r w:rsidR="00903E37">
              <w:rPr>
                <w:noProof/>
                <w:webHidden/>
              </w:rPr>
              <w:fldChar w:fldCharType="end"/>
            </w:r>
          </w:hyperlink>
        </w:p>
        <w:p w14:paraId="4A76E3F3" w14:textId="77777777" w:rsidR="00903E37" w:rsidRDefault="00D121A6">
          <w:pPr>
            <w:pStyle w:val="Verzeichnis2"/>
            <w:tabs>
              <w:tab w:val="left" w:pos="880"/>
              <w:tab w:val="right" w:leader="dot" w:pos="9054"/>
            </w:tabs>
            <w:rPr>
              <w:rFonts w:asciiTheme="minorHAnsi" w:eastAsiaTheme="minorEastAsia" w:hAnsiTheme="minorHAnsi"/>
              <w:noProof/>
              <w:color w:val="auto"/>
              <w:sz w:val="22"/>
              <w:szCs w:val="22"/>
              <w:lang w:eastAsia="de-DE"/>
            </w:rPr>
          </w:pPr>
          <w:hyperlink w:anchor="_Toc173505164" w:history="1">
            <w:r w:rsidR="00903E37" w:rsidRPr="0061559C">
              <w:rPr>
                <w:rStyle w:val="Hyperlink"/>
                <w:noProof/>
              </w:rPr>
              <w:t>1.3</w:t>
            </w:r>
            <w:r w:rsidR="00903E37">
              <w:rPr>
                <w:rFonts w:asciiTheme="minorHAnsi" w:eastAsiaTheme="minorEastAsia" w:hAnsiTheme="minorHAnsi"/>
                <w:noProof/>
                <w:color w:val="auto"/>
                <w:sz w:val="22"/>
                <w:szCs w:val="22"/>
                <w:lang w:eastAsia="de-DE"/>
              </w:rPr>
              <w:tab/>
            </w:r>
            <w:r w:rsidR="00903E37" w:rsidRPr="0061559C">
              <w:rPr>
                <w:rStyle w:val="Hyperlink"/>
                <w:noProof/>
              </w:rPr>
              <w:t>AMEOS Struktur</w:t>
            </w:r>
            <w:r w:rsidR="00903E37">
              <w:rPr>
                <w:noProof/>
                <w:webHidden/>
              </w:rPr>
              <w:tab/>
            </w:r>
            <w:r w:rsidR="00903E37">
              <w:rPr>
                <w:noProof/>
                <w:webHidden/>
              </w:rPr>
              <w:fldChar w:fldCharType="begin"/>
            </w:r>
            <w:r w:rsidR="00903E37">
              <w:rPr>
                <w:noProof/>
                <w:webHidden/>
              </w:rPr>
              <w:instrText xml:space="preserve"> PAGEREF _Toc173505164 \h </w:instrText>
            </w:r>
            <w:r w:rsidR="00903E37">
              <w:rPr>
                <w:noProof/>
                <w:webHidden/>
              </w:rPr>
            </w:r>
            <w:r w:rsidR="00903E37">
              <w:rPr>
                <w:noProof/>
                <w:webHidden/>
              </w:rPr>
              <w:fldChar w:fldCharType="separate"/>
            </w:r>
            <w:r w:rsidR="00903E37">
              <w:rPr>
                <w:noProof/>
                <w:webHidden/>
              </w:rPr>
              <w:t>5</w:t>
            </w:r>
            <w:r w:rsidR="00903E37">
              <w:rPr>
                <w:noProof/>
                <w:webHidden/>
              </w:rPr>
              <w:fldChar w:fldCharType="end"/>
            </w:r>
          </w:hyperlink>
        </w:p>
        <w:p w14:paraId="4E13B439" w14:textId="77777777" w:rsidR="00903E37" w:rsidRDefault="00D121A6">
          <w:pPr>
            <w:pStyle w:val="Verzeichnis1"/>
            <w:tabs>
              <w:tab w:val="left" w:pos="400"/>
              <w:tab w:val="right" w:leader="dot" w:pos="9054"/>
            </w:tabs>
            <w:rPr>
              <w:rFonts w:asciiTheme="minorHAnsi" w:eastAsiaTheme="minorEastAsia" w:hAnsiTheme="minorHAnsi"/>
              <w:noProof/>
              <w:color w:val="auto"/>
              <w:sz w:val="22"/>
              <w:szCs w:val="22"/>
              <w:lang w:eastAsia="de-DE"/>
            </w:rPr>
          </w:pPr>
          <w:hyperlink w:anchor="_Toc173505165" w:history="1">
            <w:r w:rsidR="00903E37" w:rsidRPr="0061559C">
              <w:rPr>
                <w:rStyle w:val="Hyperlink"/>
                <w:noProof/>
              </w:rPr>
              <w:t>2</w:t>
            </w:r>
            <w:r w:rsidR="00903E37">
              <w:rPr>
                <w:rFonts w:asciiTheme="minorHAnsi" w:eastAsiaTheme="minorEastAsia" w:hAnsiTheme="minorHAnsi"/>
                <w:noProof/>
                <w:color w:val="auto"/>
                <w:sz w:val="22"/>
                <w:szCs w:val="22"/>
                <w:lang w:eastAsia="de-DE"/>
              </w:rPr>
              <w:tab/>
            </w:r>
            <w:r w:rsidR="00903E37" w:rsidRPr="0061559C">
              <w:rPr>
                <w:rStyle w:val="Hyperlink"/>
                <w:noProof/>
              </w:rPr>
              <w:t>Rahmenbedingungen</w:t>
            </w:r>
            <w:r w:rsidR="00903E37">
              <w:rPr>
                <w:noProof/>
                <w:webHidden/>
              </w:rPr>
              <w:tab/>
            </w:r>
            <w:r w:rsidR="00903E37">
              <w:rPr>
                <w:noProof/>
                <w:webHidden/>
              </w:rPr>
              <w:fldChar w:fldCharType="begin"/>
            </w:r>
            <w:r w:rsidR="00903E37">
              <w:rPr>
                <w:noProof/>
                <w:webHidden/>
              </w:rPr>
              <w:instrText xml:space="preserve"> PAGEREF _Toc173505165 \h </w:instrText>
            </w:r>
            <w:r w:rsidR="00903E37">
              <w:rPr>
                <w:noProof/>
                <w:webHidden/>
              </w:rPr>
            </w:r>
            <w:r w:rsidR="00903E37">
              <w:rPr>
                <w:noProof/>
                <w:webHidden/>
              </w:rPr>
              <w:fldChar w:fldCharType="separate"/>
            </w:r>
            <w:r w:rsidR="00903E37">
              <w:rPr>
                <w:noProof/>
                <w:webHidden/>
              </w:rPr>
              <w:t>6</w:t>
            </w:r>
            <w:r w:rsidR="00903E37">
              <w:rPr>
                <w:noProof/>
                <w:webHidden/>
              </w:rPr>
              <w:fldChar w:fldCharType="end"/>
            </w:r>
          </w:hyperlink>
        </w:p>
        <w:p w14:paraId="64F5CB77"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66" w:history="1">
            <w:r w:rsidR="00903E37" w:rsidRPr="0061559C">
              <w:rPr>
                <w:rStyle w:val="Hyperlink"/>
                <w:noProof/>
              </w:rPr>
              <w:t>2.1 Ausgangssituation</w:t>
            </w:r>
            <w:r w:rsidR="00903E37">
              <w:rPr>
                <w:noProof/>
                <w:webHidden/>
              </w:rPr>
              <w:tab/>
            </w:r>
            <w:r w:rsidR="00903E37">
              <w:rPr>
                <w:noProof/>
                <w:webHidden/>
              </w:rPr>
              <w:fldChar w:fldCharType="begin"/>
            </w:r>
            <w:r w:rsidR="00903E37">
              <w:rPr>
                <w:noProof/>
                <w:webHidden/>
              </w:rPr>
              <w:instrText xml:space="preserve"> PAGEREF _Toc173505166 \h </w:instrText>
            </w:r>
            <w:r w:rsidR="00903E37">
              <w:rPr>
                <w:noProof/>
                <w:webHidden/>
              </w:rPr>
            </w:r>
            <w:r w:rsidR="00903E37">
              <w:rPr>
                <w:noProof/>
                <w:webHidden/>
              </w:rPr>
              <w:fldChar w:fldCharType="separate"/>
            </w:r>
            <w:r w:rsidR="00903E37">
              <w:rPr>
                <w:noProof/>
                <w:webHidden/>
              </w:rPr>
              <w:t>6</w:t>
            </w:r>
            <w:r w:rsidR="00903E37">
              <w:rPr>
                <w:noProof/>
                <w:webHidden/>
              </w:rPr>
              <w:fldChar w:fldCharType="end"/>
            </w:r>
          </w:hyperlink>
        </w:p>
        <w:p w14:paraId="448B8F7D"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67" w:history="1">
            <w:r w:rsidR="00903E37" w:rsidRPr="0061559C">
              <w:rPr>
                <w:rStyle w:val="Hyperlink"/>
                <w:noProof/>
              </w:rPr>
              <w:t>2.2 Strategische Ziele</w:t>
            </w:r>
            <w:r w:rsidR="00903E37">
              <w:rPr>
                <w:noProof/>
                <w:webHidden/>
              </w:rPr>
              <w:tab/>
            </w:r>
            <w:r w:rsidR="00903E37">
              <w:rPr>
                <w:noProof/>
                <w:webHidden/>
              </w:rPr>
              <w:fldChar w:fldCharType="begin"/>
            </w:r>
            <w:r w:rsidR="00903E37">
              <w:rPr>
                <w:noProof/>
                <w:webHidden/>
              </w:rPr>
              <w:instrText xml:space="preserve"> PAGEREF _Toc173505167 \h </w:instrText>
            </w:r>
            <w:r w:rsidR="00903E37">
              <w:rPr>
                <w:noProof/>
                <w:webHidden/>
              </w:rPr>
            </w:r>
            <w:r w:rsidR="00903E37">
              <w:rPr>
                <w:noProof/>
                <w:webHidden/>
              </w:rPr>
              <w:fldChar w:fldCharType="separate"/>
            </w:r>
            <w:r w:rsidR="00903E37">
              <w:rPr>
                <w:noProof/>
                <w:webHidden/>
              </w:rPr>
              <w:t>6</w:t>
            </w:r>
            <w:r w:rsidR="00903E37">
              <w:rPr>
                <w:noProof/>
                <w:webHidden/>
              </w:rPr>
              <w:fldChar w:fldCharType="end"/>
            </w:r>
          </w:hyperlink>
        </w:p>
        <w:p w14:paraId="390C8088"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68" w:history="1">
            <w:r w:rsidR="00903E37" w:rsidRPr="0061559C">
              <w:rPr>
                <w:rStyle w:val="Hyperlink"/>
                <w:noProof/>
              </w:rPr>
              <w:t>2.3 Operative Ziele</w:t>
            </w:r>
            <w:r w:rsidR="00903E37">
              <w:rPr>
                <w:noProof/>
                <w:webHidden/>
              </w:rPr>
              <w:tab/>
            </w:r>
            <w:r w:rsidR="00903E37">
              <w:rPr>
                <w:noProof/>
                <w:webHidden/>
              </w:rPr>
              <w:fldChar w:fldCharType="begin"/>
            </w:r>
            <w:r w:rsidR="00903E37">
              <w:rPr>
                <w:noProof/>
                <w:webHidden/>
              </w:rPr>
              <w:instrText xml:space="preserve"> PAGEREF _Toc173505168 \h </w:instrText>
            </w:r>
            <w:r w:rsidR="00903E37">
              <w:rPr>
                <w:noProof/>
                <w:webHidden/>
              </w:rPr>
            </w:r>
            <w:r w:rsidR="00903E37">
              <w:rPr>
                <w:noProof/>
                <w:webHidden/>
              </w:rPr>
              <w:fldChar w:fldCharType="separate"/>
            </w:r>
            <w:r w:rsidR="00903E37">
              <w:rPr>
                <w:noProof/>
                <w:webHidden/>
              </w:rPr>
              <w:t>7</w:t>
            </w:r>
            <w:r w:rsidR="00903E37">
              <w:rPr>
                <w:noProof/>
                <w:webHidden/>
              </w:rPr>
              <w:fldChar w:fldCharType="end"/>
            </w:r>
          </w:hyperlink>
        </w:p>
        <w:p w14:paraId="2FABBE3E"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69" w:history="1">
            <w:r w:rsidR="00903E37" w:rsidRPr="0061559C">
              <w:rPr>
                <w:rStyle w:val="Hyperlink"/>
                <w:noProof/>
              </w:rPr>
              <w:t>2.4 Vision</w:t>
            </w:r>
            <w:r w:rsidR="00903E37">
              <w:rPr>
                <w:noProof/>
                <w:webHidden/>
              </w:rPr>
              <w:tab/>
            </w:r>
            <w:r w:rsidR="00903E37">
              <w:rPr>
                <w:noProof/>
                <w:webHidden/>
              </w:rPr>
              <w:fldChar w:fldCharType="begin"/>
            </w:r>
            <w:r w:rsidR="00903E37">
              <w:rPr>
                <w:noProof/>
                <w:webHidden/>
              </w:rPr>
              <w:instrText xml:space="preserve"> PAGEREF _Toc173505169 \h </w:instrText>
            </w:r>
            <w:r w:rsidR="00903E37">
              <w:rPr>
                <w:noProof/>
                <w:webHidden/>
              </w:rPr>
            </w:r>
            <w:r w:rsidR="00903E37">
              <w:rPr>
                <w:noProof/>
                <w:webHidden/>
              </w:rPr>
              <w:fldChar w:fldCharType="separate"/>
            </w:r>
            <w:r w:rsidR="00903E37">
              <w:rPr>
                <w:noProof/>
                <w:webHidden/>
              </w:rPr>
              <w:t>7</w:t>
            </w:r>
            <w:r w:rsidR="00903E37">
              <w:rPr>
                <w:noProof/>
                <w:webHidden/>
              </w:rPr>
              <w:fldChar w:fldCharType="end"/>
            </w:r>
          </w:hyperlink>
        </w:p>
        <w:p w14:paraId="6AAE2C62"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70" w:history="1">
            <w:r w:rsidR="00903E37" w:rsidRPr="0061559C">
              <w:rPr>
                <w:rStyle w:val="Hyperlink"/>
                <w:noProof/>
              </w:rPr>
              <w:t>2.5 Ist-Zustand</w:t>
            </w:r>
            <w:r w:rsidR="00903E37">
              <w:rPr>
                <w:noProof/>
                <w:webHidden/>
              </w:rPr>
              <w:tab/>
            </w:r>
            <w:r w:rsidR="00903E37">
              <w:rPr>
                <w:noProof/>
                <w:webHidden/>
              </w:rPr>
              <w:fldChar w:fldCharType="begin"/>
            </w:r>
            <w:r w:rsidR="00903E37">
              <w:rPr>
                <w:noProof/>
                <w:webHidden/>
              </w:rPr>
              <w:instrText xml:space="preserve"> PAGEREF _Toc173505170 \h </w:instrText>
            </w:r>
            <w:r w:rsidR="00903E37">
              <w:rPr>
                <w:noProof/>
                <w:webHidden/>
              </w:rPr>
            </w:r>
            <w:r w:rsidR="00903E37">
              <w:rPr>
                <w:noProof/>
                <w:webHidden/>
              </w:rPr>
              <w:fldChar w:fldCharType="separate"/>
            </w:r>
            <w:r w:rsidR="00903E37">
              <w:rPr>
                <w:noProof/>
                <w:webHidden/>
              </w:rPr>
              <w:t>8</w:t>
            </w:r>
            <w:r w:rsidR="00903E37">
              <w:rPr>
                <w:noProof/>
                <w:webHidden/>
              </w:rPr>
              <w:fldChar w:fldCharType="end"/>
            </w:r>
          </w:hyperlink>
        </w:p>
        <w:p w14:paraId="36E99FF7" w14:textId="77777777" w:rsidR="00903E37" w:rsidRDefault="00D121A6">
          <w:pPr>
            <w:pStyle w:val="Verzeichnis1"/>
            <w:tabs>
              <w:tab w:val="left" w:pos="400"/>
              <w:tab w:val="right" w:leader="dot" w:pos="9054"/>
            </w:tabs>
            <w:rPr>
              <w:rFonts w:asciiTheme="minorHAnsi" w:eastAsiaTheme="minorEastAsia" w:hAnsiTheme="minorHAnsi"/>
              <w:noProof/>
              <w:color w:val="auto"/>
              <w:sz w:val="22"/>
              <w:szCs w:val="22"/>
              <w:lang w:eastAsia="de-DE"/>
            </w:rPr>
          </w:pPr>
          <w:hyperlink w:anchor="_Toc173505171" w:history="1">
            <w:r w:rsidR="00903E37" w:rsidRPr="0061559C">
              <w:rPr>
                <w:rStyle w:val="Hyperlink"/>
                <w:noProof/>
              </w:rPr>
              <w:t>3</w:t>
            </w:r>
            <w:r w:rsidR="00903E37">
              <w:rPr>
                <w:rFonts w:asciiTheme="minorHAnsi" w:eastAsiaTheme="minorEastAsia" w:hAnsiTheme="minorHAnsi"/>
                <w:noProof/>
                <w:color w:val="auto"/>
                <w:sz w:val="22"/>
                <w:szCs w:val="22"/>
                <w:lang w:eastAsia="de-DE"/>
              </w:rPr>
              <w:tab/>
            </w:r>
            <w:r w:rsidR="00903E37" w:rsidRPr="0061559C">
              <w:rPr>
                <w:rStyle w:val="Hyperlink"/>
                <w:noProof/>
              </w:rPr>
              <w:t>Produkteinsatz / Anwendungsbereiche</w:t>
            </w:r>
            <w:r w:rsidR="00903E37">
              <w:rPr>
                <w:noProof/>
                <w:webHidden/>
              </w:rPr>
              <w:tab/>
            </w:r>
            <w:r w:rsidR="00903E37">
              <w:rPr>
                <w:noProof/>
                <w:webHidden/>
              </w:rPr>
              <w:fldChar w:fldCharType="begin"/>
            </w:r>
            <w:r w:rsidR="00903E37">
              <w:rPr>
                <w:noProof/>
                <w:webHidden/>
              </w:rPr>
              <w:instrText xml:space="preserve"> PAGEREF _Toc173505171 \h </w:instrText>
            </w:r>
            <w:r w:rsidR="00903E37">
              <w:rPr>
                <w:noProof/>
                <w:webHidden/>
              </w:rPr>
            </w:r>
            <w:r w:rsidR="00903E37">
              <w:rPr>
                <w:noProof/>
                <w:webHidden/>
              </w:rPr>
              <w:fldChar w:fldCharType="separate"/>
            </w:r>
            <w:r w:rsidR="00903E37">
              <w:rPr>
                <w:noProof/>
                <w:webHidden/>
              </w:rPr>
              <w:t>8</w:t>
            </w:r>
            <w:r w:rsidR="00903E37">
              <w:rPr>
                <w:noProof/>
                <w:webHidden/>
              </w:rPr>
              <w:fldChar w:fldCharType="end"/>
            </w:r>
          </w:hyperlink>
        </w:p>
        <w:p w14:paraId="3BAAA3F1"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72" w:history="1">
            <w:r w:rsidR="00903E37" w:rsidRPr="0061559C">
              <w:rPr>
                <w:rStyle w:val="Hyperlink"/>
                <w:noProof/>
              </w:rPr>
              <w:t>3.1 Anwendungsbereich</w:t>
            </w:r>
            <w:r w:rsidR="00903E37">
              <w:rPr>
                <w:noProof/>
                <w:webHidden/>
              </w:rPr>
              <w:tab/>
            </w:r>
            <w:r w:rsidR="00903E37">
              <w:rPr>
                <w:noProof/>
                <w:webHidden/>
              </w:rPr>
              <w:fldChar w:fldCharType="begin"/>
            </w:r>
            <w:r w:rsidR="00903E37">
              <w:rPr>
                <w:noProof/>
                <w:webHidden/>
              </w:rPr>
              <w:instrText xml:space="preserve"> PAGEREF _Toc173505172 \h </w:instrText>
            </w:r>
            <w:r w:rsidR="00903E37">
              <w:rPr>
                <w:noProof/>
                <w:webHidden/>
              </w:rPr>
            </w:r>
            <w:r w:rsidR="00903E37">
              <w:rPr>
                <w:noProof/>
                <w:webHidden/>
              </w:rPr>
              <w:fldChar w:fldCharType="separate"/>
            </w:r>
            <w:r w:rsidR="00903E37">
              <w:rPr>
                <w:noProof/>
                <w:webHidden/>
              </w:rPr>
              <w:t>8</w:t>
            </w:r>
            <w:r w:rsidR="00903E37">
              <w:rPr>
                <w:noProof/>
                <w:webHidden/>
              </w:rPr>
              <w:fldChar w:fldCharType="end"/>
            </w:r>
          </w:hyperlink>
        </w:p>
        <w:p w14:paraId="1C602CE5"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73" w:history="1">
            <w:r w:rsidR="00903E37" w:rsidRPr="0061559C">
              <w:rPr>
                <w:rStyle w:val="Hyperlink"/>
                <w:noProof/>
              </w:rPr>
              <w:t>3.2 Zielbenutzergruppen</w:t>
            </w:r>
            <w:r w:rsidR="00903E37">
              <w:rPr>
                <w:noProof/>
                <w:webHidden/>
              </w:rPr>
              <w:tab/>
            </w:r>
            <w:r w:rsidR="00903E37">
              <w:rPr>
                <w:noProof/>
                <w:webHidden/>
              </w:rPr>
              <w:fldChar w:fldCharType="begin"/>
            </w:r>
            <w:r w:rsidR="00903E37">
              <w:rPr>
                <w:noProof/>
                <w:webHidden/>
              </w:rPr>
              <w:instrText xml:space="preserve"> PAGEREF _Toc173505173 \h </w:instrText>
            </w:r>
            <w:r w:rsidR="00903E37">
              <w:rPr>
                <w:noProof/>
                <w:webHidden/>
              </w:rPr>
            </w:r>
            <w:r w:rsidR="00903E37">
              <w:rPr>
                <w:noProof/>
                <w:webHidden/>
              </w:rPr>
              <w:fldChar w:fldCharType="separate"/>
            </w:r>
            <w:r w:rsidR="00903E37">
              <w:rPr>
                <w:noProof/>
                <w:webHidden/>
              </w:rPr>
              <w:t>9</w:t>
            </w:r>
            <w:r w:rsidR="00903E37">
              <w:rPr>
                <w:noProof/>
                <w:webHidden/>
              </w:rPr>
              <w:fldChar w:fldCharType="end"/>
            </w:r>
          </w:hyperlink>
        </w:p>
        <w:p w14:paraId="30A70696"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74" w:history="1">
            <w:r w:rsidR="00903E37" w:rsidRPr="0061559C">
              <w:rPr>
                <w:rStyle w:val="Hyperlink"/>
                <w:noProof/>
              </w:rPr>
              <w:t>3.3 Verfügbarkeit des Produktes (SLA)</w:t>
            </w:r>
            <w:r w:rsidR="00903E37">
              <w:rPr>
                <w:noProof/>
                <w:webHidden/>
              </w:rPr>
              <w:tab/>
            </w:r>
            <w:r w:rsidR="00903E37">
              <w:rPr>
                <w:noProof/>
                <w:webHidden/>
              </w:rPr>
              <w:fldChar w:fldCharType="begin"/>
            </w:r>
            <w:r w:rsidR="00903E37">
              <w:rPr>
                <w:noProof/>
                <w:webHidden/>
              </w:rPr>
              <w:instrText xml:space="preserve"> PAGEREF _Toc173505174 \h </w:instrText>
            </w:r>
            <w:r w:rsidR="00903E37">
              <w:rPr>
                <w:noProof/>
                <w:webHidden/>
              </w:rPr>
            </w:r>
            <w:r w:rsidR="00903E37">
              <w:rPr>
                <w:noProof/>
                <w:webHidden/>
              </w:rPr>
              <w:fldChar w:fldCharType="separate"/>
            </w:r>
            <w:r w:rsidR="00903E37">
              <w:rPr>
                <w:noProof/>
                <w:webHidden/>
              </w:rPr>
              <w:t>9</w:t>
            </w:r>
            <w:r w:rsidR="00903E37">
              <w:rPr>
                <w:noProof/>
                <w:webHidden/>
              </w:rPr>
              <w:fldChar w:fldCharType="end"/>
            </w:r>
          </w:hyperlink>
        </w:p>
        <w:p w14:paraId="12B48794" w14:textId="77777777" w:rsidR="00903E37" w:rsidRDefault="00D121A6">
          <w:pPr>
            <w:pStyle w:val="Verzeichnis1"/>
            <w:tabs>
              <w:tab w:val="left" w:pos="400"/>
              <w:tab w:val="right" w:leader="dot" w:pos="9054"/>
            </w:tabs>
            <w:rPr>
              <w:rFonts w:asciiTheme="minorHAnsi" w:eastAsiaTheme="minorEastAsia" w:hAnsiTheme="minorHAnsi"/>
              <w:noProof/>
              <w:color w:val="auto"/>
              <w:sz w:val="22"/>
              <w:szCs w:val="22"/>
              <w:lang w:eastAsia="de-DE"/>
            </w:rPr>
          </w:pPr>
          <w:hyperlink w:anchor="_Toc173505175" w:history="1">
            <w:r w:rsidR="00903E37" w:rsidRPr="0061559C">
              <w:rPr>
                <w:rStyle w:val="Hyperlink"/>
                <w:rFonts w:cs="Arial"/>
                <w:noProof/>
              </w:rPr>
              <w:t>4</w:t>
            </w:r>
            <w:r w:rsidR="00903E37">
              <w:rPr>
                <w:rFonts w:asciiTheme="minorHAnsi" w:eastAsiaTheme="minorEastAsia" w:hAnsiTheme="minorHAnsi"/>
                <w:noProof/>
                <w:color w:val="auto"/>
                <w:sz w:val="22"/>
                <w:szCs w:val="22"/>
                <w:lang w:eastAsia="de-DE"/>
              </w:rPr>
              <w:tab/>
            </w:r>
            <w:r w:rsidR="00903E37" w:rsidRPr="0061559C">
              <w:rPr>
                <w:rStyle w:val="Hyperlink"/>
                <w:rFonts w:cs="Arial"/>
                <w:noProof/>
              </w:rPr>
              <w:t>Kriterienkatalog</w:t>
            </w:r>
            <w:r w:rsidR="00903E37">
              <w:rPr>
                <w:noProof/>
                <w:webHidden/>
              </w:rPr>
              <w:tab/>
            </w:r>
            <w:r w:rsidR="00903E37">
              <w:rPr>
                <w:noProof/>
                <w:webHidden/>
              </w:rPr>
              <w:fldChar w:fldCharType="begin"/>
            </w:r>
            <w:r w:rsidR="00903E37">
              <w:rPr>
                <w:noProof/>
                <w:webHidden/>
              </w:rPr>
              <w:instrText xml:space="preserve"> PAGEREF _Toc173505175 \h </w:instrText>
            </w:r>
            <w:r w:rsidR="00903E37">
              <w:rPr>
                <w:noProof/>
                <w:webHidden/>
              </w:rPr>
            </w:r>
            <w:r w:rsidR="00903E37">
              <w:rPr>
                <w:noProof/>
                <w:webHidden/>
              </w:rPr>
              <w:fldChar w:fldCharType="separate"/>
            </w:r>
            <w:r w:rsidR="00903E37">
              <w:rPr>
                <w:noProof/>
                <w:webHidden/>
              </w:rPr>
              <w:t>9</w:t>
            </w:r>
            <w:r w:rsidR="00903E37">
              <w:rPr>
                <w:noProof/>
                <w:webHidden/>
              </w:rPr>
              <w:fldChar w:fldCharType="end"/>
            </w:r>
          </w:hyperlink>
        </w:p>
        <w:p w14:paraId="32C1FF80"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76" w:history="1">
            <w:r w:rsidR="00903E37" w:rsidRPr="0061559C">
              <w:rPr>
                <w:rStyle w:val="Hyperlink"/>
                <w:noProof/>
              </w:rPr>
              <w:t>4.1 Allgemein</w:t>
            </w:r>
            <w:r w:rsidR="00903E37">
              <w:rPr>
                <w:noProof/>
                <w:webHidden/>
              </w:rPr>
              <w:tab/>
            </w:r>
            <w:r w:rsidR="00903E37">
              <w:rPr>
                <w:noProof/>
                <w:webHidden/>
              </w:rPr>
              <w:fldChar w:fldCharType="begin"/>
            </w:r>
            <w:r w:rsidR="00903E37">
              <w:rPr>
                <w:noProof/>
                <w:webHidden/>
              </w:rPr>
              <w:instrText xml:space="preserve"> PAGEREF _Toc173505176 \h </w:instrText>
            </w:r>
            <w:r w:rsidR="00903E37">
              <w:rPr>
                <w:noProof/>
                <w:webHidden/>
              </w:rPr>
            </w:r>
            <w:r w:rsidR="00903E37">
              <w:rPr>
                <w:noProof/>
                <w:webHidden/>
              </w:rPr>
              <w:fldChar w:fldCharType="separate"/>
            </w:r>
            <w:r w:rsidR="00903E37">
              <w:rPr>
                <w:noProof/>
                <w:webHidden/>
              </w:rPr>
              <w:t>10</w:t>
            </w:r>
            <w:r w:rsidR="00903E37">
              <w:rPr>
                <w:noProof/>
                <w:webHidden/>
              </w:rPr>
              <w:fldChar w:fldCharType="end"/>
            </w:r>
          </w:hyperlink>
        </w:p>
        <w:p w14:paraId="577396F5"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77" w:history="1">
            <w:r w:rsidR="00903E37" w:rsidRPr="0061559C">
              <w:rPr>
                <w:rStyle w:val="Hyperlink"/>
                <w:noProof/>
              </w:rPr>
              <w:t>4.2 Support</w:t>
            </w:r>
            <w:r w:rsidR="00903E37">
              <w:rPr>
                <w:noProof/>
                <w:webHidden/>
              </w:rPr>
              <w:tab/>
            </w:r>
            <w:r w:rsidR="00903E37">
              <w:rPr>
                <w:noProof/>
                <w:webHidden/>
              </w:rPr>
              <w:fldChar w:fldCharType="begin"/>
            </w:r>
            <w:r w:rsidR="00903E37">
              <w:rPr>
                <w:noProof/>
                <w:webHidden/>
              </w:rPr>
              <w:instrText xml:space="preserve"> PAGEREF _Toc173505177 \h </w:instrText>
            </w:r>
            <w:r w:rsidR="00903E37">
              <w:rPr>
                <w:noProof/>
                <w:webHidden/>
              </w:rPr>
            </w:r>
            <w:r w:rsidR="00903E37">
              <w:rPr>
                <w:noProof/>
                <w:webHidden/>
              </w:rPr>
              <w:fldChar w:fldCharType="separate"/>
            </w:r>
            <w:r w:rsidR="00903E37">
              <w:rPr>
                <w:noProof/>
                <w:webHidden/>
              </w:rPr>
              <w:t>10</w:t>
            </w:r>
            <w:r w:rsidR="00903E37">
              <w:rPr>
                <w:noProof/>
                <w:webHidden/>
              </w:rPr>
              <w:fldChar w:fldCharType="end"/>
            </w:r>
          </w:hyperlink>
        </w:p>
        <w:p w14:paraId="08731D75"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78" w:history="1">
            <w:r w:rsidR="00903E37" w:rsidRPr="0061559C">
              <w:rPr>
                <w:rStyle w:val="Hyperlink"/>
                <w:noProof/>
              </w:rPr>
              <w:t>4.3 Schulung</w:t>
            </w:r>
            <w:r w:rsidR="00903E37">
              <w:rPr>
                <w:noProof/>
                <w:webHidden/>
              </w:rPr>
              <w:tab/>
            </w:r>
            <w:r w:rsidR="00903E37">
              <w:rPr>
                <w:noProof/>
                <w:webHidden/>
              </w:rPr>
              <w:fldChar w:fldCharType="begin"/>
            </w:r>
            <w:r w:rsidR="00903E37">
              <w:rPr>
                <w:noProof/>
                <w:webHidden/>
              </w:rPr>
              <w:instrText xml:space="preserve"> PAGEREF _Toc173505178 \h </w:instrText>
            </w:r>
            <w:r w:rsidR="00903E37">
              <w:rPr>
                <w:noProof/>
                <w:webHidden/>
              </w:rPr>
            </w:r>
            <w:r w:rsidR="00903E37">
              <w:rPr>
                <w:noProof/>
                <w:webHidden/>
              </w:rPr>
              <w:fldChar w:fldCharType="separate"/>
            </w:r>
            <w:r w:rsidR="00903E37">
              <w:rPr>
                <w:noProof/>
                <w:webHidden/>
              </w:rPr>
              <w:t>11</w:t>
            </w:r>
            <w:r w:rsidR="00903E37">
              <w:rPr>
                <w:noProof/>
                <w:webHidden/>
              </w:rPr>
              <w:fldChar w:fldCharType="end"/>
            </w:r>
          </w:hyperlink>
        </w:p>
        <w:p w14:paraId="433DCCEC"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79" w:history="1">
            <w:r w:rsidR="00903E37" w:rsidRPr="0061559C">
              <w:rPr>
                <w:rStyle w:val="Hyperlink"/>
                <w:noProof/>
              </w:rPr>
              <w:t>4.4 Ergänzungen</w:t>
            </w:r>
            <w:r w:rsidR="00903E37">
              <w:rPr>
                <w:noProof/>
                <w:webHidden/>
              </w:rPr>
              <w:tab/>
            </w:r>
            <w:r w:rsidR="00903E37">
              <w:rPr>
                <w:noProof/>
                <w:webHidden/>
              </w:rPr>
              <w:fldChar w:fldCharType="begin"/>
            </w:r>
            <w:r w:rsidR="00903E37">
              <w:rPr>
                <w:noProof/>
                <w:webHidden/>
              </w:rPr>
              <w:instrText xml:space="preserve"> PAGEREF _Toc173505179 \h </w:instrText>
            </w:r>
            <w:r w:rsidR="00903E37">
              <w:rPr>
                <w:noProof/>
                <w:webHidden/>
              </w:rPr>
            </w:r>
            <w:r w:rsidR="00903E37">
              <w:rPr>
                <w:noProof/>
                <w:webHidden/>
              </w:rPr>
              <w:fldChar w:fldCharType="separate"/>
            </w:r>
            <w:r w:rsidR="00903E37">
              <w:rPr>
                <w:noProof/>
                <w:webHidden/>
              </w:rPr>
              <w:t>12</w:t>
            </w:r>
            <w:r w:rsidR="00903E37">
              <w:rPr>
                <w:noProof/>
                <w:webHidden/>
              </w:rPr>
              <w:fldChar w:fldCharType="end"/>
            </w:r>
          </w:hyperlink>
        </w:p>
        <w:p w14:paraId="34EB5526"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80" w:history="1">
            <w:r w:rsidR="00903E37" w:rsidRPr="0061559C">
              <w:rPr>
                <w:rStyle w:val="Hyperlink"/>
                <w:noProof/>
              </w:rPr>
              <w:t>4.5 Datensicherheit / Rechtekonzept</w:t>
            </w:r>
            <w:r w:rsidR="00903E37">
              <w:rPr>
                <w:noProof/>
                <w:webHidden/>
              </w:rPr>
              <w:tab/>
            </w:r>
            <w:r w:rsidR="00903E37">
              <w:rPr>
                <w:noProof/>
                <w:webHidden/>
              </w:rPr>
              <w:fldChar w:fldCharType="begin"/>
            </w:r>
            <w:r w:rsidR="00903E37">
              <w:rPr>
                <w:noProof/>
                <w:webHidden/>
              </w:rPr>
              <w:instrText xml:space="preserve"> PAGEREF _Toc173505180 \h </w:instrText>
            </w:r>
            <w:r w:rsidR="00903E37">
              <w:rPr>
                <w:noProof/>
                <w:webHidden/>
              </w:rPr>
            </w:r>
            <w:r w:rsidR="00903E37">
              <w:rPr>
                <w:noProof/>
                <w:webHidden/>
              </w:rPr>
              <w:fldChar w:fldCharType="separate"/>
            </w:r>
            <w:r w:rsidR="00903E37">
              <w:rPr>
                <w:noProof/>
                <w:webHidden/>
              </w:rPr>
              <w:t>12</w:t>
            </w:r>
            <w:r w:rsidR="00903E37">
              <w:rPr>
                <w:noProof/>
                <w:webHidden/>
              </w:rPr>
              <w:fldChar w:fldCharType="end"/>
            </w:r>
          </w:hyperlink>
        </w:p>
        <w:p w14:paraId="432E5D5C"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81" w:history="1">
            <w:r w:rsidR="00903E37" w:rsidRPr="0061559C">
              <w:rPr>
                <w:rStyle w:val="Hyperlink"/>
                <w:noProof/>
              </w:rPr>
              <w:t>4.6 Leistungsanforderungen</w:t>
            </w:r>
            <w:r w:rsidR="00903E37">
              <w:rPr>
                <w:noProof/>
                <w:webHidden/>
              </w:rPr>
              <w:tab/>
            </w:r>
            <w:r w:rsidR="00903E37">
              <w:rPr>
                <w:noProof/>
                <w:webHidden/>
              </w:rPr>
              <w:fldChar w:fldCharType="begin"/>
            </w:r>
            <w:r w:rsidR="00903E37">
              <w:rPr>
                <w:noProof/>
                <w:webHidden/>
              </w:rPr>
              <w:instrText xml:space="preserve"> PAGEREF _Toc173505181 \h </w:instrText>
            </w:r>
            <w:r w:rsidR="00903E37">
              <w:rPr>
                <w:noProof/>
                <w:webHidden/>
              </w:rPr>
            </w:r>
            <w:r w:rsidR="00903E37">
              <w:rPr>
                <w:noProof/>
                <w:webHidden/>
              </w:rPr>
              <w:fldChar w:fldCharType="separate"/>
            </w:r>
            <w:r w:rsidR="00903E37">
              <w:rPr>
                <w:noProof/>
                <w:webHidden/>
              </w:rPr>
              <w:t>13</w:t>
            </w:r>
            <w:r w:rsidR="00903E37">
              <w:rPr>
                <w:noProof/>
                <w:webHidden/>
              </w:rPr>
              <w:fldChar w:fldCharType="end"/>
            </w:r>
          </w:hyperlink>
        </w:p>
        <w:p w14:paraId="64C061FE"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82" w:history="1">
            <w:r w:rsidR="00903E37" w:rsidRPr="0061559C">
              <w:rPr>
                <w:rStyle w:val="Hyperlink"/>
                <w:noProof/>
              </w:rPr>
              <w:t>4.7 Systemarchitektur</w:t>
            </w:r>
            <w:r w:rsidR="00903E37">
              <w:rPr>
                <w:noProof/>
                <w:webHidden/>
              </w:rPr>
              <w:tab/>
            </w:r>
            <w:r w:rsidR="00903E37">
              <w:rPr>
                <w:noProof/>
                <w:webHidden/>
              </w:rPr>
              <w:fldChar w:fldCharType="begin"/>
            </w:r>
            <w:r w:rsidR="00903E37">
              <w:rPr>
                <w:noProof/>
                <w:webHidden/>
              </w:rPr>
              <w:instrText xml:space="preserve"> PAGEREF _Toc173505182 \h </w:instrText>
            </w:r>
            <w:r w:rsidR="00903E37">
              <w:rPr>
                <w:noProof/>
                <w:webHidden/>
              </w:rPr>
            </w:r>
            <w:r w:rsidR="00903E37">
              <w:rPr>
                <w:noProof/>
                <w:webHidden/>
              </w:rPr>
              <w:fldChar w:fldCharType="separate"/>
            </w:r>
            <w:r w:rsidR="00903E37">
              <w:rPr>
                <w:noProof/>
                <w:webHidden/>
              </w:rPr>
              <w:t>13</w:t>
            </w:r>
            <w:r w:rsidR="00903E37">
              <w:rPr>
                <w:noProof/>
                <w:webHidden/>
              </w:rPr>
              <w:fldChar w:fldCharType="end"/>
            </w:r>
          </w:hyperlink>
        </w:p>
        <w:p w14:paraId="437C49BB"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83" w:history="1">
            <w:r w:rsidR="00903E37" w:rsidRPr="0061559C">
              <w:rPr>
                <w:rStyle w:val="Hyperlink"/>
                <w:noProof/>
              </w:rPr>
              <w:t>4.8 Verfügbarkeit des Systems</w:t>
            </w:r>
            <w:r w:rsidR="00903E37">
              <w:rPr>
                <w:noProof/>
                <w:webHidden/>
              </w:rPr>
              <w:tab/>
            </w:r>
            <w:r w:rsidR="00903E37">
              <w:rPr>
                <w:noProof/>
                <w:webHidden/>
              </w:rPr>
              <w:fldChar w:fldCharType="begin"/>
            </w:r>
            <w:r w:rsidR="00903E37">
              <w:rPr>
                <w:noProof/>
                <w:webHidden/>
              </w:rPr>
              <w:instrText xml:space="preserve"> PAGEREF _Toc173505183 \h </w:instrText>
            </w:r>
            <w:r w:rsidR="00903E37">
              <w:rPr>
                <w:noProof/>
                <w:webHidden/>
              </w:rPr>
            </w:r>
            <w:r w:rsidR="00903E37">
              <w:rPr>
                <w:noProof/>
                <w:webHidden/>
              </w:rPr>
              <w:fldChar w:fldCharType="separate"/>
            </w:r>
            <w:r w:rsidR="00903E37">
              <w:rPr>
                <w:noProof/>
                <w:webHidden/>
              </w:rPr>
              <w:t>14</w:t>
            </w:r>
            <w:r w:rsidR="00903E37">
              <w:rPr>
                <w:noProof/>
                <w:webHidden/>
              </w:rPr>
              <w:fldChar w:fldCharType="end"/>
            </w:r>
          </w:hyperlink>
        </w:p>
        <w:p w14:paraId="12255976"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84" w:history="1">
            <w:r w:rsidR="00903E37" w:rsidRPr="0061559C">
              <w:rPr>
                <w:rStyle w:val="Hyperlink"/>
                <w:noProof/>
              </w:rPr>
              <w:t>4.9 Schnittstellen / Kompatibilität</w:t>
            </w:r>
            <w:r w:rsidR="00903E37">
              <w:rPr>
                <w:noProof/>
                <w:webHidden/>
              </w:rPr>
              <w:tab/>
            </w:r>
            <w:r w:rsidR="00903E37">
              <w:rPr>
                <w:noProof/>
                <w:webHidden/>
              </w:rPr>
              <w:fldChar w:fldCharType="begin"/>
            </w:r>
            <w:r w:rsidR="00903E37">
              <w:rPr>
                <w:noProof/>
                <w:webHidden/>
              </w:rPr>
              <w:instrText xml:space="preserve"> PAGEREF _Toc173505184 \h </w:instrText>
            </w:r>
            <w:r w:rsidR="00903E37">
              <w:rPr>
                <w:noProof/>
                <w:webHidden/>
              </w:rPr>
            </w:r>
            <w:r w:rsidR="00903E37">
              <w:rPr>
                <w:noProof/>
                <w:webHidden/>
              </w:rPr>
              <w:fldChar w:fldCharType="separate"/>
            </w:r>
            <w:r w:rsidR="00903E37">
              <w:rPr>
                <w:noProof/>
                <w:webHidden/>
              </w:rPr>
              <w:t>14</w:t>
            </w:r>
            <w:r w:rsidR="00903E37">
              <w:rPr>
                <w:noProof/>
                <w:webHidden/>
              </w:rPr>
              <w:fldChar w:fldCharType="end"/>
            </w:r>
          </w:hyperlink>
        </w:p>
        <w:p w14:paraId="3DE5C521"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85" w:history="1">
            <w:r w:rsidR="00903E37" w:rsidRPr="0061559C">
              <w:rPr>
                <w:rStyle w:val="Hyperlink"/>
                <w:noProof/>
              </w:rPr>
              <w:t>4.10 Systemanforderungen</w:t>
            </w:r>
            <w:r w:rsidR="00903E37">
              <w:rPr>
                <w:noProof/>
                <w:webHidden/>
              </w:rPr>
              <w:tab/>
            </w:r>
            <w:r w:rsidR="00903E37">
              <w:rPr>
                <w:noProof/>
                <w:webHidden/>
              </w:rPr>
              <w:fldChar w:fldCharType="begin"/>
            </w:r>
            <w:r w:rsidR="00903E37">
              <w:rPr>
                <w:noProof/>
                <w:webHidden/>
              </w:rPr>
              <w:instrText xml:space="preserve"> PAGEREF _Toc173505185 \h </w:instrText>
            </w:r>
            <w:r w:rsidR="00903E37">
              <w:rPr>
                <w:noProof/>
                <w:webHidden/>
              </w:rPr>
            </w:r>
            <w:r w:rsidR="00903E37">
              <w:rPr>
                <w:noProof/>
                <w:webHidden/>
              </w:rPr>
              <w:fldChar w:fldCharType="separate"/>
            </w:r>
            <w:r w:rsidR="00903E37">
              <w:rPr>
                <w:noProof/>
                <w:webHidden/>
              </w:rPr>
              <w:t>15</w:t>
            </w:r>
            <w:r w:rsidR="00903E37">
              <w:rPr>
                <w:noProof/>
                <w:webHidden/>
              </w:rPr>
              <w:fldChar w:fldCharType="end"/>
            </w:r>
          </w:hyperlink>
        </w:p>
        <w:p w14:paraId="32C864D9"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86" w:history="1">
            <w:r w:rsidR="00903E37" w:rsidRPr="0061559C">
              <w:rPr>
                <w:rStyle w:val="Hyperlink"/>
                <w:noProof/>
              </w:rPr>
              <w:t>4.11 Softwarepflege</w:t>
            </w:r>
            <w:r w:rsidR="00903E37">
              <w:rPr>
                <w:noProof/>
                <w:webHidden/>
              </w:rPr>
              <w:tab/>
            </w:r>
            <w:r w:rsidR="00903E37">
              <w:rPr>
                <w:noProof/>
                <w:webHidden/>
              </w:rPr>
              <w:fldChar w:fldCharType="begin"/>
            </w:r>
            <w:r w:rsidR="00903E37">
              <w:rPr>
                <w:noProof/>
                <w:webHidden/>
              </w:rPr>
              <w:instrText xml:space="preserve"> PAGEREF _Toc173505186 \h </w:instrText>
            </w:r>
            <w:r w:rsidR="00903E37">
              <w:rPr>
                <w:noProof/>
                <w:webHidden/>
              </w:rPr>
            </w:r>
            <w:r w:rsidR="00903E37">
              <w:rPr>
                <w:noProof/>
                <w:webHidden/>
              </w:rPr>
              <w:fldChar w:fldCharType="separate"/>
            </w:r>
            <w:r w:rsidR="00903E37">
              <w:rPr>
                <w:noProof/>
                <w:webHidden/>
              </w:rPr>
              <w:t>15</w:t>
            </w:r>
            <w:r w:rsidR="00903E37">
              <w:rPr>
                <w:noProof/>
                <w:webHidden/>
              </w:rPr>
              <w:fldChar w:fldCharType="end"/>
            </w:r>
          </w:hyperlink>
        </w:p>
        <w:p w14:paraId="4CD194D9"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87" w:history="1">
            <w:r w:rsidR="00903E37" w:rsidRPr="0061559C">
              <w:rPr>
                <w:rStyle w:val="Hyperlink"/>
                <w:noProof/>
              </w:rPr>
              <w:t>4.12 Anwendungsfall</w:t>
            </w:r>
            <w:r w:rsidR="00903E37">
              <w:rPr>
                <w:noProof/>
                <w:webHidden/>
              </w:rPr>
              <w:tab/>
            </w:r>
            <w:r w:rsidR="00903E37">
              <w:rPr>
                <w:noProof/>
                <w:webHidden/>
              </w:rPr>
              <w:fldChar w:fldCharType="begin"/>
            </w:r>
            <w:r w:rsidR="00903E37">
              <w:rPr>
                <w:noProof/>
                <w:webHidden/>
              </w:rPr>
              <w:instrText xml:space="preserve"> PAGEREF _Toc173505187 \h </w:instrText>
            </w:r>
            <w:r w:rsidR="00903E37">
              <w:rPr>
                <w:noProof/>
                <w:webHidden/>
              </w:rPr>
            </w:r>
            <w:r w:rsidR="00903E37">
              <w:rPr>
                <w:noProof/>
                <w:webHidden/>
              </w:rPr>
              <w:fldChar w:fldCharType="separate"/>
            </w:r>
            <w:r w:rsidR="00903E37">
              <w:rPr>
                <w:noProof/>
                <w:webHidden/>
              </w:rPr>
              <w:t>16</w:t>
            </w:r>
            <w:r w:rsidR="00903E37">
              <w:rPr>
                <w:noProof/>
                <w:webHidden/>
              </w:rPr>
              <w:fldChar w:fldCharType="end"/>
            </w:r>
          </w:hyperlink>
        </w:p>
        <w:p w14:paraId="1F4835A1" w14:textId="77777777" w:rsidR="00903E37" w:rsidRDefault="00D121A6">
          <w:pPr>
            <w:pStyle w:val="Verzeichnis1"/>
            <w:tabs>
              <w:tab w:val="left" w:pos="400"/>
              <w:tab w:val="right" w:leader="dot" w:pos="9054"/>
            </w:tabs>
            <w:rPr>
              <w:rFonts w:asciiTheme="minorHAnsi" w:eastAsiaTheme="minorEastAsia" w:hAnsiTheme="minorHAnsi"/>
              <w:noProof/>
              <w:color w:val="auto"/>
              <w:sz w:val="22"/>
              <w:szCs w:val="22"/>
              <w:lang w:eastAsia="de-DE"/>
            </w:rPr>
          </w:pPr>
          <w:hyperlink w:anchor="_Toc173505188" w:history="1">
            <w:r w:rsidR="00903E37" w:rsidRPr="0061559C">
              <w:rPr>
                <w:rStyle w:val="Hyperlink"/>
                <w:noProof/>
              </w:rPr>
              <w:t>5</w:t>
            </w:r>
            <w:r w:rsidR="00903E37">
              <w:rPr>
                <w:rFonts w:asciiTheme="minorHAnsi" w:eastAsiaTheme="minorEastAsia" w:hAnsiTheme="minorHAnsi"/>
                <w:noProof/>
                <w:color w:val="auto"/>
                <w:sz w:val="22"/>
                <w:szCs w:val="22"/>
                <w:lang w:eastAsia="de-DE"/>
              </w:rPr>
              <w:tab/>
            </w:r>
            <w:r w:rsidR="00903E37" w:rsidRPr="0061559C">
              <w:rPr>
                <w:rStyle w:val="Hyperlink"/>
                <w:noProof/>
              </w:rPr>
              <w:t>Produktanforderungen</w:t>
            </w:r>
            <w:r w:rsidR="00903E37">
              <w:rPr>
                <w:noProof/>
                <w:webHidden/>
              </w:rPr>
              <w:tab/>
            </w:r>
            <w:r w:rsidR="00903E37">
              <w:rPr>
                <w:noProof/>
                <w:webHidden/>
              </w:rPr>
              <w:fldChar w:fldCharType="begin"/>
            </w:r>
            <w:r w:rsidR="00903E37">
              <w:rPr>
                <w:noProof/>
                <w:webHidden/>
              </w:rPr>
              <w:instrText xml:space="preserve"> PAGEREF _Toc173505188 \h </w:instrText>
            </w:r>
            <w:r w:rsidR="00903E37">
              <w:rPr>
                <w:noProof/>
                <w:webHidden/>
              </w:rPr>
            </w:r>
            <w:r w:rsidR="00903E37">
              <w:rPr>
                <w:noProof/>
                <w:webHidden/>
              </w:rPr>
              <w:fldChar w:fldCharType="separate"/>
            </w:r>
            <w:r w:rsidR="00903E37">
              <w:rPr>
                <w:noProof/>
                <w:webHidden/>
              </w:rPr>
              <w:t>16</w:t>
            </w:r>
            <w:r w:rsidR="00903E37">
              <w:rPr>
                <w:noProof/>
                <w:webHidden/>
              </w:rPr>
              <w:fldChar w:fldCharType="end"/>
            </w:r>
          </w:hyperlink>
        </w:p>
        <w:p w14:paraId="303E3170"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189" w:history="1">
            <w:r w:rsidR="00903E37" w:rsidRPr="0061559C">
              <w:rPr>
                <w:rStyle w:val="Hyperlink"/>
                <w:noProof/>
              </w:rPr>
              <w:t>5.1 Funktionale Anforderungen</w:t>
            </w:r>
            <w:r w:rsidR="00903E37">
              <w:rPr>
                <w:noProof/>
                <w:webHidden/>
              </w:rPr>
              <w:tab/>
            </w:r>
            <w:r w:rsidR="00903E37">
              <w:rPr>
                <w:noProof/>
                <w:webHidden/>
              </w:rPr>
              <w:fldChar w:fldCharType="begin"/>
            </w:r>
            <w:r w:rsidR="00903E37">
              <w:rPr>
                <w:noProof/>
                <w:webHidden/>
              </w:rPr>
              <w:instrText xml:space="preserve"> PAGEREF _Toc173505189 \h </w:instrText>
            </w:r>
            <w:r w:rsidR="00903E37">
              <w:rPr>
                <w:noProof/>
                <w:webHidden/>
              </w:rPr>
            </w:r>
            <w:r w:rsidR="00903E37">
              <w:rPr>
                <w:noProof/>
                <w:webHidden/>
              </w:rPr>
              <w:fldChar w:fldCharType="separate"/>
            </w:r>
            <w:r w:rsidR="00903E37">
              <w:rPr>
                <w:noProof/>
                <w:webHidden/>
              </w:rPr>
              <w:t>16</w:t>
            </w:r>
            <w:r w:rsidR="00903E37">
              <w:rPr>
                <w:noProof/>
                <w:webHidden/>
              </w:rPr>
              <w:fldChar w:fldCharType="end"/>
            </w:r>
          </w:hyperlink>
        </w:p>
        <w:p w14:paraId="5CFB6842"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190" w:history="1">
            <w:r w:rsidR="00903E37" w:rsidRPr="0061559C">
              <w:rPr>
                <w:rStyle w:val="Hyperlink"/>
                <w:noProof/>
              </w:rPr>
              <w:t>Eintritt</w:t>
            </w:r>
            <w:r w:rsidR="00903E37">
              <w:rPr>
                <w:noProof/>
                <w:webHidden/>
              </w:rPr>
              <w:tab/>
            </w:r>
            <w:r w:rsidR="00903E37">
              <w:rPr>
                <w:noProof/>
                <w:webHidden/>
              </w:rPr>
              <w:fldChar w:fldCharType="begin"/>
            </w:r>
            <w:r w:rsidR="00903E37">
              <w:rPr>
                <w:noProof/>
                <w:webHidden/>
              </w:rPr>
              <w:instrText xml:space="preserve"> PAGEREF _Toc173505190 \h </w:instrText>
            </w:r>
            <w:r w:rsidR="00903E37">
              <w:rPr>
                <w:noProof/>
                <w:webHidden/>
              </w:rPr>
            </w:r>
            <w:r w:rsidR="00903E37">
              <w:rPr>
                <w:noProof/>
                <w:webHidden/>
              </w:rPr>
              <w:fldChar w:fldCharType="separate"/>
            </w:r>
            <w:r w:rsidR="00903E37">
              <w:rPr>
                <w:noProof/>
                <w:webHidden/>
              </w:rPr>
              <w:t>17</w:t>
            </w:r>
            <w:r w:rsidR="00903E37">
              <w:rPr>
                <w:noProof/>
                <w:webHidden/>
              </w:rPr>
              <w:fldChar w:fldCharType="end"/>
            </w:r>
          </w:hyperlink>
        </w:p>
        <w:p w14:paraId="33DB8C43"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191" w:history="1">
            <w:r w:rsidR="00903E37" w:rsidRPr="0061559C">
              <w:rPr>
                <w:rStyle w:val="Hyperlink"/>
                <w:noProof/>
              </w:rPr>
              <w:t>Berechtigungsrelevante Veränderung</w:t>
            </w:r>
            <w:r w:rsidR="00903E37">
              <w:rPr>
                <w:noProof/>
                <w:webHidden/>
              </w:rPr>
              <w:tab/>
            </w:r>
            <w:r w:rsidR="00903E37">
              <w:rPr>
                <w:noProof/>
                <w:webHidden/>
              </w:rPr>
              <w:fldChar w:fldCharType="begin"/>
            </w:r>
            <w:r w:rsidR="00903E37">
              <w:rPr>
                <w:noProof/>
                <w:webHidden/>
              </w:rPr>
              <w:instrText xml:space="preserve"> PAGEREF _Toc173505191 \h </w:instrText>
            </w:r>
            <w:r w:rsidR="00903E37">
              <w:rPr>
                <w:noProof/>
                <w:webHidden/>
              </w:rPr>
            </w:r>
            <w:r w:rsidR="00903E37">
              <w:rPr>
                <w:noProof/>
                <w:webHidden/>
              </w:rPr>
              <w:fldChar w:fldCharType="separate"/>
            </w:r>
            <w:r w:rsidR="00903E37">
              <w:rPr>
                <w:noProof/>
                <w:webHidden/>
              </w:rPr>
              <w:t>17</w:t>
            </w:r>
            <w:r w:rsidR="00903E37">
              <w:rPr>
                <w:noProof/>
                <w:webHidden/>
              </w:rPr>
              <w:fldChar w:fldCharType="end"/>
            </w:r>
          </w:hyperlink>
        </w:p>
        <w:p w14:paraId="08A0A97B"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192" w:history="1">
            <w:r w:rsidR="00903E37" w:rsidRPr="0061559C">
              <w:rPr>
                <w:rStyle w:val="Hyperlink"/>
                <w:noProof/>
              </w:rPr>
              <w:t>Nicht-Berechtigungsrelevante Veränderung</w:t>
            </w:r>
            <w:r w:rsidR="00903E37">
              <w:rPr>
                <w:noProof/>
                <w:webHidden/>
              </w:rPr>
              <w:tab/>
            </w:r>
            <w:r w:rsidR="00903E37">
              <w:rPr>
                <w:noProof/>
                <w:webHidden/>
              </w:rPr>
              <w:fldChar w:fldCharType="begin"/>
            </w:r>
            <w:r w:rsidR="00903E37">
              <w:rPr>
                <w:noProof/>
                <w:webHidden/>
              </w:rPr>
              <w:instrText xml:space="preserve"> PAGEREF _Toc173505192 \h </w:instrText>
            </w:r>
            <w:r w:rsidR="00903E37">
              <w:rPr>
                <w:noProof/>
                <w:webHidden/>
              </w:rPr>
            </w:r>
            <w:r w:rsidR="00903E37">
              <w:rPr>
                <w:noProof/>
                <w:webHidden/>
              </w:rPr>
              <w:fldChar w:fldCharType="separate"/>
            </w:r>
            <w:r w:rsidR="00903E37">
              <w:rPr>
                <w:noProof/>
                <w:webHidden/>
              </w:rPr>
              <w:t>17</w:t>
            </w:r>
            <w:r w:rsidR="00903E37">
              <w:rPr>
                <w:noProof/>
                <w:webHidden/>
              </w:rPr>
              <w:fldChar w:fldCharType="end"/>
            </w:r>
          </w:hyperlink>
        </w:p>
        <w:p w14:paraId="16927D92"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193" w:history="1">
            <w:r w:rsidR="00903E37" w:rsidRPr="0061559C">
              <w:rPr>
                <w:rStyle w:val="Hyperlink"/>
                <w:noProof/>
              </w:rPr>
              <w:t>Austritt</w:t>
            </w:r>
            <w:r w:rsidR="00903E37">
              <w:rPr>
                <w:noProof/>
                <w:webHidden/>
              </w:rPr>
              <w:tab/>
            </w:r>
            <w:r w:rsidR="00903E37">
              <w:rPr>
                <w:noProof/>
                <w:webHidden/>
              </w:rPr>
              <w:fldChar w:fldCharType="begin"/>
            </w:r>
            <w:r w:rsidR="00903E37">
              <w:rPr>
                <w:noProof/>
                <w:webHidden/>
              </w:rPr>
              <w:instrText xml:space="preserve"> PAGEREF _Toc173505193 \h </w:instrText>
            </w:r>
            <w:r w:rsidR="00903E37">
              <w:rPr>
                <w:noProof/>
                <w:webHidden/>
              </w:rPr>
            </w:r>
            <w:r w:rsidR="00903E37">
              <w:rPr>
                <w:noProof/>
                <w:webHidden/>
              </w:rPr>
              <w:fldChar w:fldCharType="separate"/>
            </w:r>
            <w:r w:rsidR="00903E37">
              <w:rPr>
                <w:noProof/>
                <w:webHidden/>
              </w:rPr>
              <w:t>17</w:t>
            </w:r>
            <w:r w:rsidR="00903E37">
              <w:rPr>
                <w:noProof/>
                <w:webHidden/>
              </w:rPr>
              <w:fldChar w:fldCharType="end"/>
            </w:r>
          </w:hyperlink>
        </w:p>
        <w:p w14:paraId="0CE81220"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194" w:history="1">
            <w:r w:rsidR="00903E37" w:rsidRPr="0061559C">
              <w:rPr>
                <w:rStyle w:val="Hyperlink"/>
                <w:noProof/>
              </w:rPr>
              <w:t>Pausen und ruhende Arbeitsverhältnisse</w:t>
            </w:r>
            <w:r w:rsidR="00903E37">
              <w:rPr>
                <w:noProof/>
                <w:webHidden/>
              </w:rPr>
              <w:tab/>
            </w:r>
            <w:r w:rsidR="00903E37">
              <w:rPr>
                <w:noProof/>
                <w:webHidden/>
              </w:rPr>
              <w:fldChar w:fldCharType="begin"/>
            </w:r>
            <w:r w:rsidR="00903E37">
              <w:rPr>
                <w:noProof/>
                <w:webHidden/>
              </w:rPr>
              <w:instrText xml:space="preserve"> PAGEREF _Toc173505194 \h </w:instrText>
            </w:r>
            <w:r w:rsidR="00903E37">
              <w:rPr>
                <w:noProof/>
                <w:webHidden/>
              </w:rPr>
            </w:r>
            <w:r w:rsidR="00903E37">
              <w:rPr>
                <w:noProof/>
                <w:webHidden/>
              </w:rPr>
              <w:fldChar w:fldCharType="separate"/>
            </w:r>
            <w:r w:rsidR="00903E37">
              <w:rPr>
                <w:noProof/>
                <w:webHidden/>
              </w:rPr>
              <w:t>17</w:t>
            </w:r>
            <w:r w:rsidR="00903E37">
              <w:rPr>
                <w:noProof/>
                <w:webHidden/>
              </w:rPr>
              <w:fldChar w:fldCharType="end"/>
            </w:r>
          </w:hyperlink>
        </w:p>
        <w:p w14:paraId="3E0BFF10"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195" w:history="1">
            <w:r w:rsidR="00903E37" w:rsidRPr="0061559C">
              <w:rPr>
                <w:rStyle w:val="Hyperlink"/>
                <w:noProof/>
              </w:rPr>
              <w:t>Nutzer ohne Active Directory Account</w:t>
            </w:r>
            <w:r w:rsidR="00903E37">
              <w:rPr>
                <w:noProof/>
                <w:webHidden/>
              </w:rPr>
              <w:tab/>
            </w:r>
            <w:r w:rsidR="00903E37">
              <w:rPr>
                <w:noProof/>
                <w:webHidden/>
              </w:rPr>
              <w:fldChar w:fldCharType="begin"/>
            </w:r>
            <w:r w:rsidR="00903E37">
              <w:rPr>
                <w:noProof/>
                <w:webHidden/>
              </w:rPr>
              <w:instrText xml:space="preserve"> PAGEREF _Toc173505195 \h </w:instrText>
            </w:r>
            <w:r w:rsidR="00903E37">
              <w:rPr>
                <w:noProof/>
                <w:webHidden/>
              </w:rPr>
            </w:r>
            <w:r w:rsidR="00903E37">
              <w:rPr>
                <w:noProof/>
                <w:webHidden/>
              </w:rPr>
              <w:fldChar w:fldCharType="separate"/>
            </w:r>
            <w:r w:rsidR="00903E37">
              <w:rPr>
                <w:noProof/>
                <w:webHidden/>
              </w:rPr>
              <w:t>18</w:t>
            </w:r>
            <w:r w:rsidR="00903E37">
              <w:rPr>
                <w:noProof/>
                <w:webHidden/>
              </w:rPr>
              <w:fldChar w:fldCharType="end"/>
            </w:r>
          </w:hyperlink>
        </w:p>
        <w:p w14:paraId="6D44CD72"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196" w:history="1">
            <w:r w:rsidR="00903E37" w:rsidRPr="0061559C">
              <w:rPr>
                <w:rStyle w:val="Hyperlink"/>
                <w:noProof/>
              </w:rPr>
              <w:t>Digitaler „Laufzettel“</w:t>
            </w:r>
            <w:r w:rsidR="00903E37">
              <w:rPr>
                <w:noProof/>
                <w:webHidden/>
              </w:rPr>
              <w:tab/>
            </w:r>
            <w:r w:rsidR="00903E37">
              <w:rPr>
                <w:noProof/>
                <w:webHidden/>
              </w:rPr>
              <w:fldChar w:fldCharType="begin"/>
            </w:r>
            <w:r w:rsidR="00903E37">
              <w:rPr>
                <w:noProof/>
                <w:webHidden/>
              </w:rPr>
              <w:instrText xml:space="preserve"> PAGEREF _Toc173505196 \h </w:instrText>
            </w:r>
            <w:r w:rsidR="00903E37">
              <w:rPr>
                <w:noProof/>
                <w:webHidden/>
              </w:rPr>
            </w:r>
            <w:r w:rsidR="00903E37">
              <w:rPr>
                <w:noProof/>
                <w:webHidden/>
              </w:rPr>
              <w:fldChar w:fldCharType="separate"/>
            </w:r>
            <w:r w:rsidR="00903E37">
              <w:rPr>
                <w:noProof/>
                <w:webHidden/>
              </w:rPr>
              <w:t>18</w:t>
            </w:r>
            <w:r w:rsidR="00903E37">
              <w:rPr>
                <w:noProof/>
                <w:webHidden/>
              </w:rPr>
              <w:fldChar w:fldCharType="end"/>
            </w:r>
          </w:hyperlink>
        </w:p>
        <w:p w14:paraId="038A76F1"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197" w:history="1">
            <w:r w:rsidR="00903E37" w:rsidRPr="0061559C">
              <w:rPr>
                <w:rStyle w:val="Hyperlink"/>
                <w:noProof/>
              </w:rPr>
              <w:t>Synchronisationszeitpunkt</w:t>
            </w:r>
            <w:r w:rsidR="00903E37">
              <w:rPr>
                <w:noProof/>
                <w:webHidden/>
              </w:rPr>
              <w:tab/>
            </w:r>
            <w:r w:rsidR="00903E37">
              <w:rPr>
                <w:noProof/>
                <w:webHidden/>
              </w:rPr>
              <w:fldChar w:fldCharType="begin"/>
            </w:r>
            <w:r w:rsidR="00903E37">
              <w:rPr>
                <w:noProof/>
                <w:webHidden/>
              </w:rPr>
              <w:instrText xml:space="preserve"> PAGEREF _Toc173505197 \h </w:instrText>
            </w:r>
            <w:r w:rsidR="00903E37">
              <w:rPr>
                <w:noProof/>
                <w:webHidden/>
              </w:rPr>
            </w:r>
            <w:r w:rsidR="00903E37">
              <w:rPr>
                <w:noProof/>
                <w:webHidden/>
              </w:rPr>
              <w:fldChar w:fldCharType="separate"/>
            </w:r>
            <w:r w:rsidR="00903E37">
              <w:rPr>
                <w:noProof/>
                <w:webHidden/>
              </w:rPr>
              <w:t>18</w:t>
            </w:r>
            <w:r w:rsidR="00903E37">
              <w:rPr>
                <w:noProof/>
                <w:webHidden/>
              </w:rPr>
              <w:fldChar w:fldCharType="end"/>
            </w:r>
          </w:hyperlink>
        </w:p>
        <w:p w14:paraId="7201BE02" w14:textId="77777777" w:rsidR="00903E37" w:rsidRDefault="00D121A6">
          <w:pPr>
            <w:pStyle w:val="Verzeichnis2"/>
            <w:tabs>
              <w:tab w:val="left" w:pos="880"/>
              <w:tab w:val="right" w:leader="dot" w:pos="9054"/>
            </w:tabs>
            <w:rPr>
              <w:rFonts w:asciiTheme="minorHAnsi" w:eastAsiaTheme="minorEastAsia" w:hAnsiTheme="minorHAnsi"/>
              <w:noProof/>
              <w:color w:val="auto"/>
              <w:sz w:val="22"/>
              <w:szCs w:val="22"/>
              <w:lang w:eastAsia="de-DE"/>
            </w:rPr>
          </w:pPr>
          <w:hyperlink w:anchor="_Toc173505198" w:history="1">
            <w:r w:rsidR="00903E37" w:rsidRPr="0061559C">
              <w:rPr>
                <w:rStyle w:val="Hyperlink"/>
                <w:noProof/>
              </w:rPr>
              <w:t>5.2</w:t>
            </w:r>
            <w:r w:rsidR="00903E37">
              <w:rPr>
                <w:rFonts w:asciiTheme="minorHAnsi" w:eastAsiaTheme="minorEastAsia" w:hAnsiTheme="minorHAnsi"/>
                <w:noProof/>
                <w:color w:val="auto"/>
                <w:sz w:val="22"/>
                <w:szCs w:val="22"/>
                <w:lang w:eastAsia="de-DE"/>
              </w:rPr>
              <w:tab/>
            </w:r>
            <w:r w:rsidR="00903E37" w:rsidRPr="0061559C">
              <w:rPr>
                <w:rStyle w:val="Hyperlink"/>
                <w:noProof/>
              </w:rPr>
              <w:t>Nichtfunktionale Anforderungen</w:t>
            </w:r>
            <w:r w:rsidR="00903E37">
              <w:rPr>
                <w:noProof/>
                <w:webHidden/>
              </w:rPr>
              <w:tab/>
            </w:r>
            <w:r w:rsidR="00903E37">
              <w:rPr>
                <w:noProof/>
                <w:webHidden/>
              </w:rPr>
              <w:fldChar w:fldCharType="begin"/>
            </w:r>
            <w:r w:rsidR="00903E37">
              <w:rPr>
                <w:noProof/>
                <w:webHidden/>
              </w:rPr>
              <w:instrText xml:space="preserve"> PAGEREF _Toc173505198 \h </w:instrText>
            </w:r>
            <w:r w:rsidR="00903E37">
              <w:rPr>
                <w:noProof/>
                <w:webHidden/>
              </w:rPr>
            </w:r>
            <w:r w:rsidR="00903E37">
              <w:rPr>
                <w:noProof/>
                <w:webHidden/>
              </w:rPr>
              <w:fldChar w:fldCharType="separate"/>
            </w:r>
            <w:r w:rsidR="00903E37">
              <w:rPr>
                <w:noProof/>
                <w:webHidden/>
              </w:rPr>
              <w:t>18</w:t>
            </w:r>
            <w:r w:rsidR="00903E37">
              <w:rPr>
                <w:noProof/>
                <w:webHidden/>
              </w:rPr>
              <w:fldChar w:fldCharType="end"/>
            </w:r>
          </w:hyperlink>
        </w:p>
        <w:p w14:paraId="47E35759" w14:textId="77777777" w:rsidR="00903E37" w:rsidRDefault="00D121A6">
          <w:pPr>
            <w:pStyle w:val="Verzeichnis2"/>
            <w:tabs>
              <w:tab w:val="left" w:pos="880"/>
              <w:tab w:val="right" w:leader="dot" w:pos="9054"/>
            </w:tabs>
            <w:rPr>
              <w:rFonts w:asciiTheme="minorHAnsi" w:eastAsiaTheme="minorEastAsia" w:hAnsiTheme="minorHAnsi"/>
              <w:noProof/>
              <w:color w:val="auto"/>
              <w:sz w:val="22"/>
              <w:szCs w:val="22"/>
              <w:lang w:eastAsia="de-DE"/>
            </w:rPr>
          </w:pPr>
          <w:hyperlink w:anchor="_Toc173505199" w:history="1">
            <w:r w:rsidR="00903E37" w:rsidRPr="0061559C">
              <w:rPr>
                <w:rStyle w:val="Hyperlink"/>
                <w:noProof/>
              </w:rPr>
              <w:t>5.3</w:t>
            </w:r>
            <w:r w:rsidR="00903E37">
              <w:rPr>
                <w:rFonts w:asciiTheme="minorHAnsi" w:eastAsiaTheme="minorEastAsia" w:hAnsiTheme="minorHAnsi"/>
                <w:noProof/>
                <w:color w:val="auto"/>
                <w:sz w:val="22"/>
                <w:szCs w:val="22"/>
                <w:lang w:eastAsia="de-DE"/>
              </w:rPr>
              <w:tab/>
            </w:r>
            <w:r w:rsidR="00903E37" w:rsidRPr="0061559C">
              <w:rPr>
                <w:rStyle w:val="Hyperlink"/>
                <w:noProof/>
              </w:rPr>
              <w:t>Technische Anforderungen</w:t>
            </w:r>
            <w:r w:rsidR="00903E37">
              <w:rPr>
                <w:noProof/>
                <w:webHidden/>
              </w:rPr>
              <w:tab/>
            </w:r>
            <w:r w:rsidR="00903E37">
              <w:rPr>
                <w:noProof/>
                <w:webHidden/>
              </w:rPr>
              <w:fldChar w:fldCharType="begin"/>
            </w:r>
            <w:r w:rsidR="00903E37">
              <w:rPr>
                <w:noProof/>
                <w:webHidden/>
              </w:rPr>
              <w:instrText xml:space="preserve"> PAGEREF _Toc173505199 \h </w:instrText>
            </w:r>
            <w:r w:rsidR="00903E37">
              <w:rPr>
                <w:noProof/>
                <w:webHidden/>
              </w:rPr>
            </w:r>
            <w:r w:rsidR="00903E37">
              <w:rPr>
                <w:noProof/>
                <w:webHidden/>
              </w:rPr>
              <w:fldChar w:fldCharType="separate"/>
            </w:r>
            <w:r w:rsidR="00903E37">
              <w:rPr>
                <w:noProof/>
                <w:webHidden/>
              </w:rPr>
              <w:t>19</w:t>
            </w:r>
            <w:r w:rsidR="00903E37">
              <w:rPr>
                <w:noProof/>
                <w:webHidden/>
              </w:rPr>
              <w:fldChar w:fldCharType="end"/>
            </w:r>
          </w:hyperlink>
        </w:p>
        <w:p w14:paraId="779ADEA6"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200" w:history="1">
            <w:r w:rsidR="00903E37" w:rsidRPr="0061559C">
              <w:rPr>
                <w:rStyle w:val="Hyperlink"/>
                <w:noProof/>
              </w:rPr>
              <w:t>5.3.1 Allgemeine Anforderungen</w:t>
            </w:r>
            <w:r w:rsidR="00903E37">
              <w:rPr>
                <w:noProof/>
                <w:webHidden/>
              </w:rPr>
              <w:tab/>
            </w:r>
            <w:r w:rsidR="00903E37">
              <w:rPr>
                <w:noProof/>
                <w:webHidden/>
              </w:rPr>
              <w:fldChar w:fldCharType="begin"/>
            </w:r>
            <w:r w:rsidR="00903E37">
              <w:rPr>
                <w:noProof/>
                <w:webHidden/>
              </w:rPr>
              <w:instrText xml:space="preserve"> PAGEREF _Toc173505200 \h </w:instrText>
            </w:r>
            <w:r w:rsidR="00903E37">
              <w:rPr>
                <w:noProof/>
                <w:webHidden/>
              </w:rPr>
            </w:r>
            <w:r w:rsidR="00903E37">
              <w:rPr>
                <w:noProof/>
                <w:webHidden/>
              </w:rPr>
              <w:fldChar w:fldCharType="separate"/>
            </w:r>
            <w:r w:rsidR="00903E37">
              <w:rPr>
                <w:noProof/>
                <w:webHidden/>
              </w:rPr>
              <w:t>19</w:t>
            </w:r>
            <w:r w:rsidR="00903E37">
              <w:rPr>
                <w:noProof/>
                <w:webHidden/>
              </w:rPr>
              <w:fldChar w:fldCharType="end"/>
            </w:r>
          </w:hyperlink>
        </w:p>
        <w:p w14:paraId="0B5C8709"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201" w:history="1">
            <w:r w:rsidR="00903E37" w:rsidRPr="0061559C">
              <w:rPr>
                <w:rStyle w:val="Hyperlink"/>
                <w:noProof/>
              </w:rPr>
              <w:t>5.3.2 Schnittstellen und Kompatibilität</w:t>
            </w:r>
            <w:r w:rsidR="00903E37">
              <w:rPr>
                <w:noProof/>
                <w:webHidden/>
              </w:rPr>
              <w:tab/>
            </w:r>
            <w:r w:rsidR="00903E37">
              <w:rPr>
                <w:noProof/>
                <w:webHidden/>
              </w:rPr>
              <w:fldChar w:fldCharType="begin"/>
            </w:r>
            <w:r w:rsidR="00903E37">
              <w:rPr>
                <w:noProof/>
                <w:webHidden/>
              </w:rPr>
              <w:instrText xml:space="preserve"> PAGEREF _Toc173505201 \h </w:instrText>
            </w:r>
            <w:r w:rsidR="00903E37">
              <w:rPr>
                <w:noProof/>
                <w:webHidden/>
              </w:rPr>
            </w:r>
            <w:r w:rsidR="00903E37">
              <w:rPr>
                <w:noProof/>
                <w:webHidden/>
              </w:rPr>
              <w:fldChar w:fldCharType="separate"/>
            </w:r>
            <w:r w:rsidR="00903E37">
              <w:rPr>
                <w:noProof/>
                <w:webHidden/>
              </w:rPr>
              <w:t>19</w:t>
            </w:r>
            <w:r w:rsidR="00903E37">
              <w:rPr>
                <w:noProof/>
                <w:webHidden/>
              </w:rPr>
              <w:fldChar w:fldCharType="end"/>
            </w:r>
          </w:hyperlink>
        </w:p>
        <w:p w14:paraId="77B51A24"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202" w:history="1">
            <w:r w:rsidR="00903E37" w:rsidRPr="0061559C">
              <w:rPr>
                <w:rStyle w:val="Hyperlink"/>
                <w:noProof/>
              </w:rPr>
              <w:t>5.3.3 Systemanforderungen - IT</w:t>
            </w:r>
            <w:r w:rsidR="00903E37">
              <w:rPr>
                <w:noProof/>
                <w:webHidden/>
              </w:rPr>
              <w:tab/>
            </w:r>
            <w:r w:rsidR="00903E37">
              <w:rPr>
                <w:noProof/>
                <w:webHidden/>
              </w:rPr>
              <w:fldChar w:fldCharType="begin"/>
            </w:r>
            <w:r w:rsidR="00903E37">
              <w:rPr>
                <w:noProof/>
                <w:webHidden/>
              </w:rPr>
              <w:instrText xml:space="preserve"> PAGEREF _Toc173505202 \h </w:instrText>
            </w:r>
            <w:r w:rsidR="00903E37">
              <w:rPr>
                <w:noProof/>
                <w:webHidden/>
              </w:rPr>
            </w:r>
            <w:r w:rsidR="00903E37">
              <w:rPr>
                <w:noProof/>
                <w:webHidden/>
              </w:rPr>
              <w:fldChar w:fldCharType="separate"/>
            </w:r>
            <w:r w:rsidR="00903E37">
              <w:rPr>
                <w:noProof/>
                <w:webHidden/>
              </w:rPr>
              <w:t>20</w:t>
            </w:r>
            <w:r w:rsidR="00903E37">
              <w:rPr>
                <w:noProof/>
                <w:webHidden/>
              </w:rPr>
              <w:fldChar w:fldCharType="end"/>
            </w:r>
          </w:hyperlink>
        </w:p>
        <w:p w14:paraId="79B8C7EB" w14:textId="77777777" w:rsidR="00903E37" w:rsidRDefault="00D121A6">
          <w:pPr>
            <w:pStyle w:val="Verzeichnis3"/>
            <w:tabs>
              <w:tab w:val="right" w:leader="dot" w:pos="9054"/>
            </w:tabs>
            <w:rPr>
              <w:rFonts w:asciiTheme="minorHAnsi" w:eastAsiaTheme="minorEastAsia" w:hAnsiTheme="minorHAnsi"/>
              <w:noProof/>
              <w:color w:val="auto"/>
              <w:sz w:val="22"/>
              <w:szCs w:val="22"/>
              <w:lang w:eastAsia="de-DE"/>
            </w:rPr>
          </w:pPr>
          <w:hyperlink w:anchor="_Toc173505203" w:history="1">
            <w:r w:rsidR="00903E37" w:rsidRPr="0061559C">
              <w:rPr>
                <w:rStyle w:val="Hyperlink"/>
                <w:noProof/>
              </w:rPr>
              <w:t>5.3.4 Unterlagen die mit Inbetriebnahme zur Verfügung zu stellen sind</w:t>
            </w:r>
            <w:r w:rsidR="00903E37">
              <w:rPr>
                <w:noProof/>
                <w:webHidden/>
              </w:rPr>
              <w:tab/>
            </w:r>
            <w:r w:rsidR="00903E37">
              <w:rPr>
                <w:noProof/>
                <w:webHidden/>
              </w:rPr>
              <w:fldChar w:fldCharType="begin"/>
            </w:r>
            <w:r w:rsidR="00903E37">
              <w:rPr>
                <w:noProof/>
                <w:webHidden/>
              </w:rPr>
              <w:instrText xml:space="preserve"> PAGEREF _Toc173505203 \h </w:instrText>
            </w:r>
            <w:r w:rsidR="00903E37">
              <w:rPr>
                <w:noProof/>
                <w:webHidden/>
              </w:rPr>
            </w:r>
            <w:r w:rsidR="00903E37">
              <w:rPr>
                <w:noProof/>
                <w:webHidden/>
              </w:rPr>
              <w:fldChar w:fldCharType="separate"/>
            </w:r>
            <w:r w:rsidR="00903E37">
              <w:rPr>
                <w:noProof/>
                <w:webHidden/>
              </w:rPr>
              <w:t>21</w:t>
            </w:r>
            <w:r w:rsidR="00903E37">
              <w:rPr>
                <w:noProof/>
                <w:webHidden/>
              </w:rPr>
              <w:fldChar w:fldCharType="end"/>
            </w:r>
          </w:hyperlink>
        </w:p>
        <w:p w14:paraId="40DA717D" w14:textId="77777777" w:rsidR="00903E37" w:rsidRDefault="00D121A6">
          <w:pPr>
            <w:pStyle w:val="Verzeichnis1"/>
            <w:tabs>
              <w:tab w:val="left" w:pos="400"/>
              <w:tab w:val="right" w:leader="dot" w:pos="9054"/>
            </w:tabs>
            <w:rPr>
              <w:rFonts w:asciiTheme="minorHAnsi" w:eastAsiaTheme="minorEastAsia" w:hAnsiTheme="minorHAnsi"/>
              <w:noProof/>
              <w:color w:val="auto"/>
              <w:sz w:val="22"/>
              <w:szCs w:val="22"/>
              <w:lang w:eastAsia="de-DE"/>
            </w:rPr>
          </w:pPr>
          <w:hyperlink w:anchor="_Toc173505204" w:history="1">
            <w:r w:rsidR="00903E37" w:rsidRPr="0061559C">
              <w:rPr>
                <w:rStyle w:val="Hyperlink"/>
                <w:noProof/>
              </w:rPr>
              <w:t>6</w:t>
            </w:r>
            <w:r w:rsidR="00903E37">
              <w:rPr>
                <w:rFonts w:asciiTheme="minorHAnsi" w:eastAsiaTheme="minorEastAsia" w:hAnsiTheme="minorHAnsi"/>
                <w:noProof/>
                <w:color w:val="auto"/>
                <w:sz w:val="22"/>
                <w:szCs w:val="22"/>
                <w:lang w:eastAsia="de-DE"/>
              </w:rPr>
              <w:tab/>
            </w:r>
            <w:r w:rsidR="00903E37" w:rsidRPr="0061559C">
              <w:rPr>
                <w:rStyle w:val="Hyperlink"/>
                <w:noProof/>
              </w:rPr>
              <w:t>Soll – Zustand</w:t>
            </w:r>
            <w:r w:rsidR="00903E37">
              <w:rPr>
                <w:noProof/>
                <w:webHidden/>
              </w:rPr>
              <w:tab/>
            </w:r>
            <w:r w:rsidR="00903E37">
              <w:rPr>
                <w:noProof/>
                <w:webHidden/>
              </w:rPr>
              <w:fldChar w:fldCharType="begin"/>
            </w:r>
            <w:r w:rsidR="00903E37">
              <w:rPr>
                <w:noProof/>
                <w:webHidden/>
              </w:rPr>
              <w:instrText xml:space="preserve"> PAGEREF _Toc173505204 \h </w:instrText>
            </w:r>
            <w:r w:rsidR="00903E37">
              <w:rPr>
                <w:noProof/>
                <w:webHidden/>
              </w:rPr>
            </w:r>
            <w:r w:rsidR="00903E37">
              <w:rPr>
                <w:noProof/>
                <w:webHidden/>
              </w:rPr>
              <w:fldChar w:fldCharType="separate"/>
            </w:r>
            <w:r w:rsidR="00903E37">
              <w:rPr>
                <w:noProof/>
                <w:webHidden/>
              </w:rPr>
              <w:t>21</w:t>
            </w:r>
            <w:r w:rsidR="00903E37">
              <w:rPr>
                <w:noProof/>
                <w:webHidden/>
              </w:rPr>
              <w:fldChar w:fldCharType="end"/>
            </w:r>
          </w:hyperlink>
        </w:p>
        <w:p w14:paraId="1740B0A3" w14:textId="77777777" w:rsidR="00903E37" w:rsidRDefault="00D121A6">
          <w:pPr>
            <w:pStyle w:val="Verzeichnis1"/>
            <w:tabs>
              <w:tab w:val="left" w:pos="400"/>
              <w:tab w:val="right" w:leader="dot" w:pos="9054"/>
            </w:tabs>
            <w:rPr>
              <w:rFonts w:asciiTheme="minorHAnsi" w:eastAsiaTheme="minorEastAsia" w:hAnsiTheme="minorHAnsi"/>
              <w:noProof/>
              <w:color w:val="auto"/>
              <w:sz w:val="22"/>
              <w:szCs w:val="22"/>
              <w:lang w:eastAsia="de-DE"/>
            </w:rPr>
          </w:pPr>
          <w:hyperlink w:anchor="_Toc173505205" w:history="1">
            <w:r w:rsidR="00903E37" w:rsidRPr="0061559C">
              <w:rPr>
                <w:rStyle w:val="Hyperlink"/>
                <w:noProof/>
              </w:rPr>
              <w:t>7</w:t>
            </w:r>
            <w:r w:rsidR="00903E37">
              <w:rPr>
                <w:rFonts w:asciiTheme="minorHAnsi" w:eastAsiaTheme="minorEastAsia" w:hAnsiTheme="minorHAnsi"/>
                <w:noProof/>
                <w:color w:val="auto"/>
                <w:sz w:val="22"/>
                <w:szCs w:val="22"/>
                <w:lang w:eastAsia="de-DE"/>
              </w:rPr>
              <w:tab/>
            </w:r>
            <w:r w:rsidR="00903E37" w:rsidRPr="0061559C">
              <w:rPr>
                <w:rStyle w:val="Hyperlink"/>
                <w:noProof/>
              </w:rPr>
              <w:t>Zukünftige Erweiterungen</w:t>
            </w:r>
            <w:r w:rsidR="00903E37">
              <w:rPr>
                <w:noProof/>
                <w:webHidden/>
              </w:rPr>
              <w:tab/>
            </w:r>
            <w:r w:rsidR="00903E37">
              <w:rPr>
                <w:noProof/>
                <w:webHidden/>
              </w:rPr>
              <w:fldChar w:fldCharType="begin"/>
            </w:r>
            <w:r w:rsidR="00903E37">
              <w:rPr>
                <w:noProof/>
                <w:webHidden/>
              </w:rPr>
              <w:instrText xml:space="preserve"> PAGEREF _Toc173505205 \h </w:instrText>
            </w:r>
            <w:r w:rsidR="00903E37">
              <w:rPr>
                <w:noProof/>
                <w:webHidden/>
              </w:rPr>
            </w:r>
            <w:r w:rsidR="00903E37">
              <w:rPr>
                <w:noProof/>
                <w:webHidden/>
              </w:rPr>
              <w:fldChar w:fldCharType="separate"/>
            </w:r>
            <w:r w:rsidR="00903E37">
              <w:rPr>
                <w:noProof/>
                <w:webHidden/>
              </w:rPr>
              <w:t>21</w:t>
            </w:r>
            <w:r w:rsidR="00903E37">
              <w:rPr>
                <w:noProof/>
                <w:webHidden/>
              </w:rPr>
              <w:fldChar w:fldCharType="end"/>
            </w:r>
          </w:hyperlink>
        </w:p>
        <w:p w14:paraId="27C52A18" w14:textId="77777777" w:rsidR="00903E37" w:rsidRDefault="00D121A6">
          <w:pPr>
            <w:pStyle w:val="Verzeichnis1"/>
            <w:tabs>
              <w:tab w:val="left" w:pos="400"/>
              <w:tab w:val="right" w:leader="dot" w:pos="9054"/>
            </w:tabs>
            <w:rPr>
              <w:rFonts w:asciiTheme="minorHAnsi" w:eastAsiaTheme="minorEastAsia" w:hAnsiTheme="minorHAnsi"/>
              <w:noProof/>
              <w:color w:val="auto"/>
              <w:sz w:val="22"/>
              <w:szCs w:val="22"/>
              <w:lang w:eastAsia="de-DE"/>
            </w:rPr>
          </w:pPr>
          <w:hyperlink w:anchor="_Toc173505206" w:history="1">
            <w:r w:rsidR="00903E37" w:rsidRPr="0061559C">
              <w:rPr>
                <w:rStyle w:val="Hyperlink"/>
                <w:noProof/>
              </w:rPr>
              <w:t>8</w:t>
            </w:r>
            <w:r w:rsidR="00903E37">
              <w:rPr>
                <w:rFonts w:asciiTheme="minorHAnsi" w:eastAsiaTheme="minorEastAsia" w:hAnsiTheme="minorHAnsi"/>
                <w:noProof/>
                <w:color w:val="auto"/>
                <w:sz w:val="22"/>
                <w:szCs w:val="22"/>
                <w:lang w:eastAsia="de-DE"/>
              </w:rPr>
              <w:tab/>
            </w:r>
            <w:r w:rsidR="00903E37" w:rsidRPr="0061559C">
              <w:rPr>
                <w:rStyle w:val="Hyperlink"/>
                <w:noProof/>
              </w:rPr>
              <w:t>Schulungen / Dokumentation</w:t>
            </w:r>
            <w:r w:rsidR="00903E37">
              <w:rPr>
                <w:noProof/>
                <w:webHidden/>
              </w:rPr>
              <w:tab/>
            </w:r>
            <w:r w:rsidR="00903E37">
              <w:rPr>
                <w:noProof/>
                <w:webHidden/>
              </w:rPr>
              <w:fldChar w:fldCharType="begin"/>
            </w:r>
            <w:r w:rsidR="00903E37">
              <w:rPr>
                <w:noProof/>
                <w:webHidden/>
              </w:rPr>
              <w:instrText xml:space="preserve"> PAGEREF _Toc173505206 \h </w:instrText>
            </w:r>
            <w:r w:rsidR="00903E37">
              <w:rPr>
                <w:noProof/>
                <w:webHidden/>
              </w:rPr>
            </w:r>
            <w:r w:rsidR="00903E37">
              <w:rPr>
                <w:noProof/>
                <w:webHidden/>
              </w:rPr>
              <w:fldChar w:fldCharType="separate"/>
            </w:r>
            <w:r w:rsidR="00903E37">
              <w:rPr>
                <w:noProof/>
                <w:webHidden/>
              </w:rPr>
              <w:t>21</w:t>
            </w:r>
            <w:r w:rsidR="00903E37">
              <w:rPr>
                <w:noProof/>
                <w:webHidden/>
              </w:rPr>
              <w:fldChar w:fldCharType="end"/>
            </w:r>
          </w:hyperlink>
        </w:p>
        <w:p w14:paraId="51EC9C21" w14:textId="77777777" w:rsidR="00903E37" w:rsidRDefault="00D121A6">
          <w:pPr>
            <w:pStyle w:val="Verzeichnis1"/>
            <w:tabs>
              <w:tab w:val="left" w:pos="400"/>
              <w:tab w:val="right" w:leader="dot" w:pos="9054"/>
            </w:tabs>
            <w:rPr>
              <w:rFonts w:asciiTheme="minorHAnsi" w:eastAsiaTheme="minorEastAsia" w:hAnsiTheme="minorHAnsi"/>
              <w:noProof/>
              <w:color w:val="auto"/>
              <w:sz w:val="22"/>
              <w:szCs w:val="22"/>
              <w:lang w:eastAsia="de-DE"/>
            </w:rPr>
          </w:pPr>
          <w:hyperlink w:anchor="_Toc173505207" w:history="1">
            <w:r w:rsidR="00903E37" w:rsidRPr="0061559C">
              <w:rPr>
                <w:rStyle w:val="Hyperlink"/>
                <w:noProof/>
              </w:rPr>
              <w:t>9</w:t>
            </w:r>
            <w:r w:rsidR="00903E37">
              <w:rPr>
                <w:rFonts w:asciiTheme="minorHAnsi" w:eastAsiaTheme="minorEastAsia" w:hAnsiTheme="minorHAnsi"/>
                <w:noProof/>
                <w:color w:val="auto"/>
                <w:sz w:val="22"/>
                <w:szCs w:val="22"/>
                <w:lang w:eastAsia="de-DE"/>
              </w:rPr>
              <w:tab/>
            </w:r>
            <w:r w:rsidR="00903E37" w:rsidRPr="0061559C">
              <w:rPr>
                <w:rStyle w:val="Hyperlink"/>
                <w:noProof/>
              </w:rPr>
              <w:t>Service / Support / Updates</w:t>
            </w:r>
            <w:r w:rsidR="00903E37">
              <w:rPr>
                <w:noProof/>
                <w:webHidden/>
              </w:rPr>
              <w:tab/>
            </w:r>
            <w:r w:rsidR="00903E37">
              <w:rPr>
                <w:noProof/>
                <w:webHidden/>
              </w:rPr>
              <w:fldChar w:fldCharType="begin"/>
            </w:r>
            <w:r w:rsidR="00903E37">
              <w:rPr>
                <w:noProof/>
                <w:webHidden/>
              </w:rPr>
              <w:instrText xml:space="preserve"> PAGEREF _Toc173505207 \h </w:instrText>
            </w:r>
            <w:r w:rsidR="00903E37">
              <w:rPr>
                <w:noProof/>
                <w:webHidden/>
              </w:rPr>
            </w:r>
            <w:r w:rsidR="00903E37">
              <w:rPr>
                <w:noProof/>
                <w:webHidden/>
              </w:rPr>
              <w:fldChar w:fldCharType="separate"/>
            </w:r>
            <w:r w:rsidR="00903E37">
              <w:rPr>
                <w:noProof/>
                <w:webHidden/>
              </w:rPr>
              <w:t>22</w:t>
            </w:r>
            <w:r w:rsidR="00903E37">
              <w:rPr>
                <w:noProof/>
                <w:webHidden/>
              </w:rPr>
              <w:fldChar w:fldCharType="end"/>
            </w:r>
          </w:hyperlink>
        </w:p>
        <w:p w14:paraId="7D2E8DC7" w14:textId="77777777" w:rsidR="00903E37" w:rsidRDefault="00D121A6">
          <w:pPr>
            <w:pStyle w:val="Verzeichnis1"/>
            <w:tabs>
              <w:tab w:val="left" w:pos="660"/>
              <w:tab w:val="right" w:leader="dot" w:pos="9054"/>
            </w:tabs>
            <w:rPr>
              <w:rFonts w:asciiTheme="minorHAnsi" w:eastAsiaTheme="minorEastAsia" w:hAnsiTheme="minorHAnsi"/>
              <w:noProof/>
              <w:color w:val="auto"/>
              <w:sz w:val="22"/>
              <w:szCs w:val="22"/>
              <w:lang w:eastAsia="de-DE"/>
            </w:rPr>
          </w:pPr>
          <w:hyperlink w:anchor="_Toc173505208" w:history="1">
            <w:r w:rsidR="00903E37" w:rsidRPr="0061559C">
              <w:rPr>
                <w:rStyle w:val="Hyperlink"/>
                <w:noProof/>
              </w:rPr>
              <w:t>10</w:t>
            </w:r>
            <w:r w:rsidR="00903E37">
              <w:rPr>
                <w:rFonts w:asciiTheme="minorHAnsi" w:eastAsiaTheme="minorEastAsia" w:hAnsiTheme="minorHAnsi"/>
                <w:noProof/>
                <w:color w:val="auto"/>
                <w:sz w:val="22"/>
                <w:szCs w:val="22"/>
                <w:lang w:eastAsia="de-DE"/>
              </w:rPr>
              <w:tab/>
            </w:r>
            <w:r w:rsidR="00903E37" w:rsidRPr="0061559C">
              <w:rPr>
                <w:rStyle w:val="Hyperlink"/>
                <w:noProof/>
              </w:rPr>
              <w:t>Voraussichtliches Mengengerüst</w:t>
            </w:r>
            <w:r w:rsidR="00903E37">
              <w:rPr>
                <w:noProof/>
                <w:webHidden/>
              </w:rPr>
              <w:tab/>
            </w:r>
            <w:r w:rsidR="00903E37">
              <w:rPr>
                <w:noProof/>
                <w:webHidden/>
              </w:rPr>
              <w:fldChar w:fldCharType="begin"/>
            </w:r>
            <w:r w:rsidR="00903E37">
              <w:rPr>
                <w:noProof/>
                <w:webHidden/>
              </w:rPr>
              <w:instrText xml:space="preserve"> PAGEREF _Toc173505208 \h </w:instrText>
            </w:r>
            <w:r w:rsidR="00903E37">
              <w:rPr>
                <w:noProof/>
                <w:webHidden/>
              </w:rPr>
            </w:r>
            <w:r w:rsidR="00903E37">
              <w:rPr>
                <w:noProof/>
                <w:webHidden/>
              </w:rPr>
              <w:fldChar w:fldCharType="separate"/>
            </w:r>
            <w:r w:rsidR="00903E37">
              <w:rPr>
                <w:noProof/>
                <w:webHidden/>
              </w:rPr>
              <w:t>22</w:t>
            </w:r>
            <w:r w:rsidR="00903E37">
              <w:rPr>
                <w:noProof/>
                <w:webHidden/>
              </w:rPr>
              <w:fldChar w:fldCharType="end"/>
            </w:r>
          </w:hyperlink>
        </w:p>
        <w:p w14:paraId="7E020BCB" w14:textId="77777777" w:rsidR="00903E37" w:rsidRDefault="00D121A6">
          <w:pPr>
            <w:pStyle w:val="Verzeichnis1"/>
            <w:tabs>
              <w:tab w:val="left" w:pos="660"/>
              <w:tab w:val="right" w:leader="dot" w:pos="9054"/>
            </w:tabs>
            <w:rPr>
              <w:rFonts w:asciiTheme="minorHAnsi" w:eastAsiaTheme="minorEastAsia" w:hAnsiTheme="minorHAnsi"/>
              <w:noProof/>
              <w:color w:val="auto"/>
              <w:sz w:val="22"/>
              <w:szCs w:val="22"/>
              <w:lang w:eastAsia="de-DE"/>
            </w:rPr>
          </w:pPr>
          <w:hyperlink w:anchor="_Toc173505209" w:history="1">
            <w:r w:rsidR="00903E37" w:rsidRPr="0061559C">
              <w:rPr>
                <w:rStyle w:val="Hyperlink"/>
                <w:noProof/>
              </w:rPr>
              <w:t>11</w:t>
            </w:r>
            <w:r w:rsidR="00903E37">
              <w:rPr>
                <w:rFonts w:asciiTheme="minorHAnsi" w:eastAsiaTheme="minorEastAsia" w:hAnsiTheme="minorHAnsi"/>
                <w:noProof/>
                <w:color w:val="auto"/>
                <w:sz w:val="22"/>
                <w:szCs w:val="22"/>
                <w:lang w:eastAsia="de-DE"/>
              </w:rPr>
              <w:tab/>
            </w:r>
            <w:r w:rsidR="00903E37" w:rsidRPr="0061559C">
              <w:rPr>
                <w:rStyle w:val="Hyperlink"/>
                <w:noProof/>
              </w:rPr>
              <w:t>Projektablauf</w:t>
            </w:r>
            <w:r w:rsidR="00903E37">
              <w:rPr>
                <w:noProof/>
                <w:webHidden/>
              </w:rPr>
              <w:tab/>
            </w:r>
            <w:r w:rsidR="00903E37">
              <w:rPr>
                <w:noProof/>
                <w:webHidden/>
              </w:rPr>
              <w:fldChar w:fldCharType="begin"/>
            </w:r>
            <w:r w:rsidR="00903E37">
              <w:rPr>
                <w:noProof/>
                <w:webHidden/>
              </w:rPr>
              <w:instrText xml:space="preserve"> PAGEREF _Toc173505209 \h </w:instrText>
            </w:r>
            <w:r w:rsidR="00903E37">
              <w:rPr>
                <w:noProof/>
                <w:webHidden/>
              </w:rPr>
            </w:r>
            <w:r w:rsidR="00903E37">
              <w:rPr>
                <w:noProof/>
                <w:webHidden/>
              </w:rPr>
              <w:fldChar w:fldCharType="separate"/>
            </w:r>
            <w:r w:rsidR="00903E37">
              <w:rPr>
                <w:noProof/>
                <w:webHidden/>
              </w:rPr>
              <w:t>23</w:t>
            </w:r>
            <w:r w:rsidR="00903E37">
              <w:rPr>
                <w:noProof/>
                <w:webHidden/>
              </w:rPr>
              <w:fldChar w:fldCharType="end"/>
            </w:r>
          </w:hyperlink>
        </w:p>
        <w:p w14:paraId="2F8B585E"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210" w:history="1">
            <w:r w:rsidR="00903E37" w:rsidRPr="0061559C">
              <w:rPr>
                <w:rStyle w:val="Hyperlink"/>
                <w:noProof/>
              </w:rPr>
              <w:t>11.1 Zeitrahmen</w:t>
            </w:r>
            <w:r w:rsidR="00903E37">
              <w:rPr>
                <w:noProof/>
                <w:webHidden/>
              </w:rPr>
              <w:tab/>
            </w:r>
            <w:r w:rsidR="00903E37">
              <w:rPr>
                <w:noProof/>
                <w:webHidden/>
              </w:rPr>
              <w:fldChar w:fldCharType="begin"/>
            </w:r>
            <w:r w:rsidR="00903E37">
              <w:rPr>
                <w:noProof/>
                <w:webHidden/>
              </w:rPr>
              <w:instrText xml:space="preserve"> PAGEREF _Toc173505210 \h </w:instrText>
            </w:r>
            <w:r w:rsidR="00903E37">
              <w:rPr>
                <w:noProof/>
                <w:webHidden/>
              </w:rPr>
            </w:r>
            <w:r w:rsidR="00903E37">
              <w:rPr>
                <w:noProof/>
                <w:webHidden/>
              </w:rPr>
              <w:fldChar w:fldCharType="separate"/>
            </w:r>
            <w:r w:rsidR="00903E37">
              <w:rPr>
                <w:noProof/>
                <w:webHidden/>
              </w:rPr>
              <w:t>23</w:t>
            </w:r>
            <w:r w:rsidR="00903E37">
              <w:rPr>
                <w:noProof/>
                <w:webHidden/>
              </w:rPr>
              <w:fldChar w:fldCharType="end"/>
            </w:r>
          </w:hyperlink>
        </w:p>
        <w:p w14:paraId="0FC9DE1A"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211" w:history="1">
            <w:r w:rsidR="00903E37" w:rsidRPr="0061559C">
              <w:rPr>
                <w:rStyle w:val="Hyperlink"/>
                <w:noProof/>
              </w:rPr>
              <w:t>11.2 Geplanter Ablauf</w:t>
            </w:r>
            <w:r w:rsidR="00903E37">
              <w:rPr>
                <w:noProof/>
                <w:webHidden/>
              </w:rPr>
              <w:tab/>
            </w:r>
            <w:r w:rsidR="00903E37">
              <w:rPr>
                <w:noProof/>
                <w:webHidden/>
              </w:rPr>
              <w:fldChar w:fldCharType="begin"/>
            </w:r>
            <w:r w:rsidR="00903E37">
              <w:rPr>
                <w:noProof/>
                <w:webHidden/>
              </w:rPr>
              <w:instrText xml:space="preserve"> PAGEREF _Toc173505211 \h </w:instrText>
            </w:r>
            <w:r w:rsidR="00903E37">
              <w:rPr>
                <w:noProof/>
                <w:webHidden/>
              </w:rPr>
            </w:r>
            <w:r w:rsidR="00903E37">
              <w:rPr>
                <w:noProof/>
                <w:webHidden/>
              </w:rPr>
              <w:fldChar w:fldCharType="separate"/>
            </w:r>
            <w:r w:rsidR="00903E37">
              <w:rPr>
                <w:noProof/>
                <w:webHidden/>
              </w:rPr>
              <w:t>23</w:t>
            </w:r>
            <w:r w:rsidR="00903E37">
              <w:rPr>
                <w:noProof/>
                <w:webHidden/>
              </w:rPr>
              <w:fldChar w:fldCharType="end"/>
            </w:r>
          </w:hyperlink>
        </w:p>
        <w:p w14:paraId="4E5A37A7"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212" w:history="1">
            <w:r w:rsidR="00903E37" w:rsidRPr="0061559C">
              <w:rPr>
                <w:rStyle w:val="Hyperlink"/>
                <w:noProof/>
              </w:rPr>
              <w:t>11.3 IAM Schnittstellen und Funktionalitäten Mindestumfang:</w:t>
            </w:r>
            <w:r w:rsidR="00903E37">
              <w:rPr>
                <w:noProof/>
                <w:webHidden/>
              </w:rPr>
              <w:tab/>
            </w:r>
            <w:r w:rsidR="00903E37">
              <w:rPr>
                <w:noProof/>
                <w:webHidden/>
              </w:rPr>
              <w:fldChar w:fldCharType="begin"/>
            </w:r>
            <w:r w:rsidR="00903E37">
              <w:rPr>
                <w:noProof/>
                <w:webHidden/>
              </w:rPr>
              <w:instrText xml:space="preserve"> PAGEREF _Toc173505212 \h </w:instrText>
            </w:r>
            <w:r w:rsidR="00903E37">
              <w:rPr>
                <w:noProof/>
                <w:webHidden/>
              </w:rPr>
            </w:r>
            <w:r w:rsidR="00903E37">
              <w:rPr>
                <w:noProof/>
                <w:webHidden/>
              </w:rPr>
              <w:fldChar w:fldCharType="separate"/>
            </w:r>
            <w:r w:rsidR="00903E37">
              <w:rPr>
                <w:noProof/>
                <w:webHidden/>
              </w:rPr>
              <w:t>24</w:t>
            </w:r>
            <w:r w:rsidR="00903E37">
              <w:rPr>
                <w:noProof/>
                <w:webHidden/>
              </w:rPr>
              <w:fldChar w:fldCharType="end"/>
            </w:r>
          </w:hyperlink>
        </w:p>
        <w:p w14:paraId="7615E1F3" w14:textId="77777777" w:rsidR="00903E37" w:rsidRDefault="00D121A6">
          <w:pPr>
            <w:pStyle w:val="Verzeichnis2"/>
            <w:tabs>
              <w:tab w:val="right" w:leader="dot" w:pos="9054"/>
            </w:tabs>
            <w:rPr>
              <w:rFonts w:asciiTheme="minorHAnsi" w:eastAsiaTheme="minorEastAsia" w:hAnsiTheme="minorHAnsi"/>
              <w:noProof/>
              <w:color w:val="auto"/>
              <w:sz w:val="22"/>
              <w:szCs w:val="22"/>
              <w:lang w:eastAsia="de-DE"/>
            </w:rPr>
          </w:pPr>
          <w:hyperlink w:anchor="_Toc173505213" w:history="1">
            <w:r w:rsidR="00903E37" w:rsidRPr="0061559C">
              <w:rPr>
                <w:rStyle w:val="Hyperlink"/>
                <w:noProof/>
              </w:rPr>
              <w:t>11.4 Rolloutplan des KHZG-Programms</w:t>
            </w:r>
            <w:r w:rsidR="00903E37">
              <w:rPr>
                <w:noProof/>
                <w:webHidden/>
              </w:rPr>
              <w:tab/>
            </w:r>
            <w:r w:rsidR="00903E37">
              <w:rPr>
                <w:noProof/>
                <w:webHidden/>
              </w:rPr>
              <w:fldChar w:fldCharType="begin"/>
            </w:r>
            <w:r w:rsidR="00903E37">
              <w:rPr>
                <w:noProof/>
                <w:webHidden/>
              </w:rPr>
              <w:instrText xml:space="preserve"> PAGEREF _Toc173505213 \h </w:instrText>
            </w:r>
            <w:r w:rsidR="00903E37">
              <w:rPr>
                <w:noProof/>
                <w:webHidden/>
              </w:rPr>
            </w:r>
            <w:r w:rsidR="00903E37">
              <w:rPr>
                <w:noProof/>
                <w:webHidden/>
              </w:rPr>
              <w:fldChar w:fldCharType="separate"/>
            </w:r>
            <w:r w:rsidR="00903E37">
              <w:rPr>
                <w:noProof/>
                <w:webHidden/>
              </w:rPr>
              <w:t>25</w:t>
            </w:r>
            <w:r w:rsidR="00903E37">
              <w:rPr>
                <w:noProof/>
                <w:webHidden/>
              </w:rPr>
              <w:fldChar w:fldCharType="end"/>
            </w:r>
          </w:hyperlink>
        </w:p>
        <w:p w14:paraId="408A10C7" w14:textId="77777777" w:rsidR="00903E37" w:rsidRDefault="00D121A6">
          <w:pPr>
            <w:pStyle w:val="Verzeichnis1"/>
            <w:tabs>
              <w:tab w:val="right" w:leader="dot" w:pos="9054"/>
            </w:tabs>
            <w:rPr>
              <w:rFonts w:asciiTheme="minorHAnsi" w:eastAsiaTheme="minorEastAsia" w:hAnsiTheme="minorHAnsi"/>
              <w:noProof/>
              <w:color w:val="auto"/>
              <w:sz w:val="22"/>
              <w:szCs w:val="22"/>
              <w:lang w:eastAsia="de-DE"/>
            </w:rPr>
          </w:pPr>
          <w:hyperlink w:anchor="_Toc173505214" w:history="1">
            <w:r w:rsidR="00903E37" w:rsidRPr="0061559C">
              <w:rPr>
                <w:rStyle w:val="Hyperlink"/>
                <w:noProof/>
              </w:rPr>
              <w:t>12 Hinweis</w:t>
            </w:r>
            <w:r w:rsidR="00903E37">
              <w:rPr>
                <w:noProof/>
                <w:webHidden/>
              </w:rPr>
              <w:tab/>
            </w:r>
            <w:r w:rsidR="00903E37">
              <w:rPr>
                <w:noProof/>
                <w:webHidden/>
              </w:rPr>
              <w:fldChar w:fldCharType="begin"/>
            </w:r>
            <w:r w:rsidR="00903E37">
              <w:rPr>
                <w:noProof/>
                <w:webHidden/>
              </w:rPr>
              <w:instrText xml:space="preserve"> PAGEREF _Toc173505214 \h </w:instrText>
            </w:r>
            <w:r w:rsidR="00903E37">
              <w:rPr>
                <w:noProof/>
                <w:webHidden/>
              </w:rPr>
            </w:r>
            <w:r w:rsidR="00903E37">
              <w:rPr>
                <w:noProof/>
                <w:webHidden/>
              </w:rPr>
              <w:fldChar w:fldCharType="separate"/>
            </w:r>
            <w:r w:rsidR="00903E37">
              <w:rPr>
                <w:noProof/>
                <w:webHidden/>
              </w:rPr>
              <w:t>25</w:t>
            </w:r>
            <w:r w:rsidR="00903E37">
              <w:rPr>
                <w:noProof/>
                <w:webHidden/>
              </w:rPr>
              <w:fldChar w:fldCharType="end"/>
            </w:r>
          </w:hyperlink>
        </w:p>
        <w:p w14:paraId="101EEB2F" w14:textId="77777777" w:rsidR="007418F1" w:rsidRPr="00D602D3" w:rsidRDefault="00CB5ECA" w:rsidP="00CB5ECA">
          <w:pPr>
            <w:rPr>
              <w:color w:val="auto"/>
            </w:rPr>
          </w:pPr>
          <w:r w:rsidRPr="00D602D3">
            <w:rPr>
              <w:b/>
              <w:color w:val="auto"/>
            </w:rPr>
            <w:fldChar w:fldCharType="end"/>
          </w:r>
        </w:p>
      </w:sdtContent>
    </w:sdt>
    <w:p w14:paraId="0D312E7D" w14:textId="77777777" w:rsidR="007418F1" w:rsidRPr="00D602D3" w:rsidRDefault="007418F1">
      <w:pPr>
        <w:spacing w:line="240" w:lineRule="auto"/>
        <w:rPr>
          <w:color w:val="auto"/>
        </w:rPr>
      </w:pPr>
      <w:r w:rsidRPr="00D602D3">
        <w:rPr>
          <w:color w:val="auto"/>
        </w:rPr>
        <w:br w:type="page"/>
      </w:r>
    </w:p>
    <w:p w14:paraId="32D11EAB" w14:textId="77777777" w:rsidR="0055514E" w:rsidRDefault="00887E88" w:rsidP="008432C5">
      <w:pPr>
        <w:pStyle w:val="berschrift1"/>
      </w:pPr>
      <w:bookmarkStart w:id="0" w:name="_Toc173505161"/>
      <w:r w:rsidRPr="008432C5">
        <w:lastRenderedPageBreak/>
        <w:t>Einleitung</w:t>
      </w:r>
      <w:bookmarkEnd w:id="0"/>
    </w:p>
    <w:p w14:paraId="1B9254E0" w14:textId="77777777" w:rsidR="00E93E2F" w:rsidRPr="00E93E2F" w:rsidRDefault="00E93E2F" w:rsidP="00E93E2F"/>
    <w:p w14:paraId="57CEC52E" w14:textId="77777777" w:rsidR="00E93E2F" w:rsidRDefault="00887E88" w:rsidP="000341A1">
      <w:pPr>
        <w:pStyle w:val="berschrift2"/>
        <w:numPr>
          <w:ilvl w:val="1"/>
          <w:numId w:val="4"/>
        </w:numPr>
      </w:pPr>
      <w:bookmarkStart w:id="1" w:name="_Toc173505162"/>
      <w:r>
        <w:t>Präsentation des Unternehmens</w:t>
      </w:r>
      <w:bookmarkEnd w:id="1"/>
    </w:p>
    <w:p w14:paraId="326F4B35" w14:textId="77777777" w:rsidR="0056700B" w:rsidRDefault="0056700B" w:rsidP="0056700B"/>
    <w:p w14:paraId="72A4ED65" w14:textId="77777777" w:rsidR="0056700B" w:rsidRPr="00214EE9" w:rsidRDefault="0056700B" w:rsidP="0056700B">
      <w:pPr>
        <w:rPr>
          <w:color w:val="636262" w:themeColor="text1"/>
        </w:rPr>
      </w:pPr>
      <w:r w:rsidRPr="00214EE9">
        <w:rPr>
          <w:color w:val="636262" w:themeColor="text1"/>
        </w:rPr>
        <w:t>AMEOS sichert die Gesundheitsversorgung in den Regionen.</w:t>
      </w:r>
    </w:p>
    <w:p w14:paraId="3C341DEC" w14:textId="77777777" w:rsidR="0056700B" w:rsidRPr="00214EE9" w:rsidRDefault="0056700B" w:rsidP="0056700B">
      <w:pPr>
        <w:rPr>
          <w:color w:val="636262" w:themeColor="text1"/>
        </w:rPr>
      </w:pPr>
      <w:r w:rsidRPr="00214EE9">
        <w:rPr>
          <w:color w:val="636262" w:themeColor="text1"/>
        </w:rPr>
        <w:t>Die AMEOS Gruppe zählt zu den wichtigen Gesundheitsversorgern im deutschsprachigen Raum. Wir stehen für Qualität, Innovation und Stabilität. Die</w:t>
      </w:r>
      <w:r w:rsidR="00955D7A" w:rsidRPr="00214EE9">
        <w:rPr>
          <w:color w:val="636262" w:themeColor="text1"/>
        </w:rPr>
        <w:t xml:space="preserve"> 18.000 </w:t>
      </w:r>
      <w:r w:rsidRPr="00214EE9">
        <w:rPr>
          <w:color w:val="636262" w:themeColor="text1"/>
        </w:rPr>
        <w:t>Mitarbeitenden verbindet ihre gemeinsame Mission: „Wir arbeiten für Ihre Gesundheit“.</w:t>
      </w:r>
    </w:p>
    <w:p w14:paraId="366CC5AB" w14:textId="01FCB559" w:rsidR="0056700B" w:rsidRPr="00214EE9" w:rsidRDefault="00345C19" w:rsidP="0056700B">
      <w:pPr>
        <w:rPr>
          <w:color w:val="636262" w:themeColor="text1"/>
        </w:rPr>
      </w:pPr>
      <w:r w:rsidRPr="00214EE9">
        <w:rPr>
          <w:color w:val="636262" w:themeColor="text1"/>
        </w:rPr>
        <w:t xml:space="preserve">Zur AMEOS Gruppe gehören </w:t>
      </w:r>
      <w:r w:rsidR="001B26E9" w:rsidRPr="00214EE9">
        <w:rPr>
          <w:color w:val="636262" w:themeColor="text1"/>
        </w:rPr>
        <w:t>10</w:t>
      </w:r>
      <w:r w:rsidR="001B26E9">
        <w:rPr>
          <w:color w:val="636262" w:themeColor="text1"/>
        </w:rPr>
        <w:t>7</w:t>
      </w:r>
      <w:r w:rsidR="001B26E9" w:rsidRPr="00214EE9">
        <w:rPr>
          <w:color w:val="636262" w:themeColor="text1"/>
        </w:rPr>
        <w:t xml:space="preserve"> </w:t>
      </w:r>
      <w:r w:rsidRPr="00214EE9">
        <w:rPr>
          <w:color w:val="636262" w:themeColor="text1"/>
        </w:rPr>
        <w:t xml:space="preserve">Einrichtungen an </w:t>
      </w:r>
      <w:r w:rsidR="001B26E9">
        <w:rPr>
          <w:color w:val="636262" w:themeColor="text1"/>
        </w:rPr>
        <w:t>60</w:t>
      </w:r>
      <w:r w:rsidR="001B26E9" w:rsidRPr="00214EE9">
        <w:rPr>
          <w:color w:val="636262" w:themeColor="text1"/>
        </w:rPr>
        <w:t xml:space="preserve"> </w:t>
      </w:r>
      <w:r w:rsidR="0056700B" w:rsidRPr="00214EE9">
        <w:rPr>
          <w:color w:val="636262" w:themeColor="text1"/>
        </w:rPr>
        <w:t>Standorten, die insgesamt 10.000 Behandlungsplätze bieten. Die Mitarbeitenden unserer Krankenhäuser, Poliklinika, Reha-, Pflege- und Eingliederungseinrichtungen sichern die umfassende Gesundheitsversorgung für die Bevölkerung in den Regionen.</w:t>
      </w:r>
    </w:p>
    <w:p w14:paraId="05E81049" w14:textId="77777777" w:rsidR="0056700B" w:rsidRPr="00214EE9" w:rsidRDefault="0056700B" w:rsidP="0056700B">
      <w:pPr>
        <w:rPr>
          <w:color w:val="636262" w:themeColor="text1"/>
        </w:rPr>
      </w:pPr>
      <w:r w:rsidRPr="00214EE9">
        <w:rPr>
          <w:color w:val="636262" w:themeColor="text1"/>
        </w:rPr>
        <w:t>Die stetige Weiterentwicklung unserer Qualitätsstandards steht im Einklang mit den hohen Ansprüchen, die wir uns zum Ziel gesetzt haben. Wir verstehen Qualität als einen aktiven und kontinuierlichen Prozess. Damit gelingt es uns, ein Höchstmaß an Patientensicherheit, medizinischer Qualität und bestmöglicher Versorgung zu erreichen. Gut ausgebildete und motivierte Mitarbeitende sind dafür Voraussetzung. AMEOS sichert ihren Fachkräftebedarf über die vielfältigen Aus- und Weiterbildungsangebote ihrer Institute sowie über ein Netz von Lehrkrankenhäusern für Medizin und Pflege. Die individuelle Weiterentwicklung und Neugewinnung von qualifizierten Mitarbeitenden, die uns auf unserem Weg unterstützen, ist uns besonders wichtig.</w:t>
      </w:r>
    </w:p>
    <w:p w14:paraId="32C567DC" w14:textId="77777777" w:rsidR="0056700B" w:rsidRPr="00214EE9" w:rsidRDefault="0056700B" w:rsidP="0056700B">
      <w:pPr>
        <w:rPr>
          <w:color w:val="636262" w:themeColor="text1"/>
        </w:rPr>
      </w:pPr>
    </w:p>
    <w:p w14:paraId="5A2E2442" w14:textId="77777777" w:rsidR="0056700B" w:rsidRPr="00214EE9" w:rsidRDefault="0056700B" w:rsidP="0056700B">
      <w:pPr>
        <w:rPr>
          <w:color w:val="636262" w:themeColor="text1"/>
        </w:rPr>
      </w:pPr>
      <w:r w:rsidRPr="00214EE9">
        <w:rPr>
          <w:color w:val="636262" w:themeColor="text1"/>
        </w:rPr>
        <w:t>Wir setzen Maßstäbe in der Gestaltung von Klinikums- und Zentrumsstrukturen. Dabei gehen wir außergewöhnliche Wege und definieren Abläufe sowie Zusammenhänge neu. Unser Ziel ist eine stabile und bedarfsgerechte regionale Versorgung anzubieten und damit unseren öffentlichen Versorgungsauftrag zu erfüllen. AMEOS investiert in die Entwicklung neuer und notwendiger Leistungsangebote an ihren Standorten. Die enge Zusammenarbeit mit den regionalen Entscheidungsträgern und unseren Partnern in der Wirtschaft ist ein wesentlicher Erfolgsfaktor.</w:t>
      </w:r>
    </w:p>
    <w:p w14:paraId="3731E0CD" w14:textId="77777777" w:rsidR="0056700B" w:rsidRPr="00214EE9" w:rsidRDefault="0056700B" w:rsidP="0056700B">
      <w:pPr>
        <w:rPr>
          <w:color w:val="636262" w:themeColor="text1"/>
        </w:rPr>
      </w:pPr>
    </w:p>
    <w:p w14:paraId="0F89F6BC" w14:textId="77777777" w:rsidR="0056700B" w:rsidRPr="00214EE9" w:rsidRDefault="0056700B" w:rsidP="0056700B">
      <w:pPr>
        <w:rPr>
          <w:color w:val="636262" w:themeColor="text1"/>
        </w:rPr>
      </w:pPr>
      <w:r w:rsidRPr="00214EE9">
        <w:rPr>
          <w:color w:val="636262" w:themeColor="text1"/>
        </w:rPr>
        <w:t>Die besondere Stärke der AMEOS Gruppe wird durch die zentralen und regionalen Kompetenzzentren deutlich. Hier gelingt es die Einrichtungen von administrativen Prozessen zu entlasten und optimierte Standards und Best-Practice-Ansätze auf die gesamte Gruppe zu übertragen. Durch eine Unternehmenskultur, die Verantwortung und Engagement fördert, gestalten wir gemeinsam die Zukunft der AMEOS Gruppe. Alle Mitarbeitenden vereint dabei der Gedanke: Vor allem Gesundheit!</w:t>
      </w:r>
    </w:p>
    <w:p w14:paraId="3ACB511B" w14:textId="77777777" w:rsidR="0056700B" w:rsidRPr="00214EE9" w:rsidRDefault="0056700B" w:rsidP="0056700B">
      <w:pPr>
        <w:rPr>
          <w:color w:val="636262" w:themeColor="text1"/>
        </w:rPr>
      </w:pPr>
    </w:p>
    <w:p w14:paraId="24F3453D" w14:textId="77777777" w:rsidR="0056700B" w:rsidRPr="00214EE9" w:rsidRDefault="0056700B" w:rsidP="0056700B">
      <w:pPr>
        <w:rPr>
          <w:color w:val="636262" w:themeColor="text1"/>
        </w:rPr>
      </w:pPr>
      <w:r w:rsidRPr="00214EE9">
        <w:rPr>
          <w:color w:val="636262" w:themeColor="text1"/>
        </w:rPr>
        <w:t>Die AMEOS Einrichtungen sind aufgeteilt in vier Regionen. In den jeweiligen Regionalzentralen bündeln wir unsere Kompetenzen in den Bereichen Einkauf, Finanzen, Kommunikation, Medizinentwicklung und Personal. Hier erfahren Sie mehr über die Regionen:</w:t>
      </w:r>
    </w:p>
    <w:p w14:paraId="23B3F321" w14:textId="77777777" w:rsidR="0056700B" w:rsidRDefault="0056700B" w:rsidP="0056700B"/>
    <w:p w14:paraId="4982F4C8" w14:textId="77777777" w:rsidR="0056700B" w:rsidRDefault="00D121A6" w:rsidP="0056700B">
      <w:hyperlink r:id="rId11" w:history="1">
        <w:r w:rsidR="0056700B" w:rsidRPr="002C4095">
          <w:rPr>
            <w:rStyle w:val="Hyperlink"/>
          </w:rPr>
          <w:t>https://www.ameos.eu/standorte/ueberblick/unsere-regionen/</w:t>
        </w:r>
      </w:hyperlink>
    </w:p>
    <w:p w14:paraId="3FF5748C" w14:textId="77777777" w:rsidR="0055514E" w:rsidRPr="0055514E" w:rsidRDefault="0055514E" w:rsidP="0055514E"/>
    <w:p w14:paraId="4684FB2C" w14:textId="77777777" w:rsidR="00887E88" w:rsidRDefault="00887E88" w:rsidP="000341A1">
      <w:pPr>
        <w:pStyle w:val="berschrift2"/>
        <w:numPr>
          <w:ilvl w:val="1"/>
          <w:numId w:val="4"/>
        </w:numPr>
      </w:pPr>
      <w:bookmarkStart w:id="2" w:name="_Toc173505163"/>
      <w:r>
        <w:lastRenderedPageBreak/>
        <w:t>Übersicht der Stakeholder</w:t>
      </w:r>
      <w:bookmarkEnd w:id="2"/>
    </w:p>
    <w:p w14:paraId="76A4986E" w14:textId="77777777" w:rsidR="0056700B" w:rsidRDefault="0056700B" w:rsidP="0056700B"/>
    <w:p w14:paraId="23789ED0" w14:textId="77777777" w:rsidR="0056700B" w:rsidRPr="00BC6E90" w:rsidRDefault="0056700B" w:rsidP="0056700B">
      <w:r>
        <w:t>Verschiedene Stakeholder innerhalb der AMEOS Gruppe haben unterschiedliche Anforderungen an die erfolgreiche Einführung und N</w:t>
      </w:r>
      <w:r w:rsidR="00D6412F">
        <w:t xml:space="preserve">utzung des </w:t>
      </w:r>
      <w:r w:rsidR="00D6412F" w:rsidRPr="00BC6E90">
        <w:t>IAM Systems. Stakeholder sind unter anderem</w:t>
      </w:r>
    </w:p>
    <w:p w14:paraId="657145EF" w14:textId="77777777" w:rsidR="00D6412F" w:rsidRDefault="00D6412F" w:rsidP="000341A1">
      <w:pPr>
        <w:pStyle w:val="Listenabsatz"/>
        <w:numPr>
          <w:ilvl w:val="0"/>
          <w:numId w:val="5"/>
        </w:numPr>
        <w:rPr>
          <w:i/>
        </w:rPr>
      </w:pPr>
      <w:r w:rsidRPr="00BC6E90">
        <w:rPr>
          <w:i/>
        </w:rPr>
        <w:t>Krankenhausdirektoren</w:t>
      </w:r>
    </w:p>
    <w:p w14:paraId="4594E0C1" w14:textId="77777777" w:rsidR="0045065E" w:rsidRPr="00BC6E90" w:rsidRDefault="0045065E" w:rsidP="000341A1">
      <w:pPr>
        <w:pStyle w:val="Listenabsatz"/>
        <w:numPr>
          <w:ilvl w:val="0"/>
          <w:numId w:val="5"/>
        </w:numPr>
        <w:rPr>
          <w:i/>
        </w:rPr>
      </w:pPr>
      <w:r>
        <w:rPr>
          <w:i/>
        </w:rPr>
        <w:t>Pflegedirektoren</w:t>
      </w:r>
    </w:p>
    <w:p w14:paraId="7B7F1A69" w14:textId="3D5A01FA" w:rsidR="00D6412F" w:rsidRDefault="00F4549F" w:rsidP="000341A1">
      <w:pPr>
        <w:pStyle w:val="Listenabsatz"/>
        <w:numPr>
          <w:ilvl w:val="0"/>
          <w:numId w:val="5"/>
        </w:numPr>
        <w:rPr>
          <w:i/>
        </w:rPr>
      </w:pPr>
      <w:r w:rsidRPr="00BC6E90">
        <w:rPr>
          <w:i/>
        </w:rPr>
        <w:t>HR-Abteilung</w:t>
      </w:r>
    </w:p>
    <w:p w14:paraId="5625273A" w14:textId="77777777" w:rsidR="0045065E" w:rsidRDefault="0045065E" w:rsidP="000341A1">
      <w:pPr>
        <w:pStyle w:val="Listenabsatz"/>
        <w:numPr>
          <w:ilvl w:val="0"/>
          <w:numId w:val="5"/>
        </w:numPr>
        <w:rPr>
          <w:i/>
        </w:rPr>
      </w:pPr>
      <w:r>
        <w:rPr>
          <w:i/>
        </w:rPr>
        <w:t>Organisationsentwicklung</w:t>
      </w:r>
    </w:p>
    <w:p w14:paraId="6A5ECA4A" w14:textId="77777777" w:rsidR="00646BEB" w:rsidRPr="00BC6E90" w:rsidRDefault="00646BEB" w:rsidP="000341A1">
      <w:pPr>
        <w:pStyle w:val="Listenabsatz"/>
        <w:numPr>
          <w:ilvl w:val="0"/>
          <w:numId w:val="5"/>
        </w:numPr>
        <w:rPr>
          <w:i/>
        </w:rPr>
      </w:pPr>
      <w:r>
        <w:rPr>
          <w:i/>
        </w:rPr>
        <w:t>Medizinentwicklung</w:t>
      </w:r>
    </w:p>
    <w:p w14:paraId="51835A24" w14:textId="3064BEEA" w:rsidR="00650447" w:rsidRPr="00BC6E90" w:rsidRDefault="00F4549F" w:rsidP="000341A1">
      <w:pPr>
        <w:pStyle w:val="Listenabsatz"/>
        <w:numPr>
          <w:ilvl w:val="0"/>
          <w:numId w:val="5"/>
        </w:numPr>
        <w:rPr>
          <w:i/>
        </w:rPr>
      </w:pPr>
      <w:r w:rsidRPr="00BC6E90">
        <w:rPr>
          <w:i/>
        </w:rPr>
        <w:t>IT-Abteilung</w:t>
      </w:r>
    </w:p>
    <w:p w14:paraId="3725E814" w14:textId="77777777" w:rsidR="00650447" w:rsidRPr="00BC6E90" w:rsidRDefault="00650447" w:rsidP="000341A1">
      <w:pPr>
        <w:pStyle w:val="Listenabsatz"/>
        <w:numPr>
          <w:ilvl w:val="0"/>
          <w:numId w:val="5"/>
        </w:numPr>
        <w:rPr>
          <w:i/>
        </w:rPr>
      </w:pPr>
      <w:r w:rsidRPr="00BC6E90">
        <w:rPr>
          <w:i/>
        </w:rPr>
        <w:t>Betriebsrat</w:t>
      </w:r>
    </w:p>
    <w:p w14:paraId="4445084E" w14:textId="77777777" w:rsidR="001D66D0" w:rsidRPr="00BC6E90" w:rsidRDefault="00650447" w:rsidP="000341A1">
      <w:pPr>
        <w:pStyle w:val="Listenabsatz"/>
        <w:numPr>
          <w:ilvl w:val="0"/>
          <w:numId w:val="5"/>
        </w:numPr>
      </w:pPr>
      <w:r w:rsidRPr="00BC6E90">
        <w:rPr>
          <w:i/>
        </w:rPr>
        <w:t>Vorstand</w:t>
      </w:r>
    </w:p>
    <w:p w14:paraId="1EA69044" w14:textId="77777777" w:rsidR="00DA483B" w:rsidRDefault="00DA483B" w:rsidP="00C32EDA"/>
    <w:p w14:paraId="76F94602" w14:textId="77777777" w:rsidR="00887E88" w:rsidRDefault="00887E88" w:rsidP="008A5D33">
      <w:pPr>
        <w:pStyle w:val="berschrift2"/>
        <w:numPr>
          <w:ilvl w:val="1"/>
          <w:numId w:val="4"/>
        </w:numPr>
      </w:pPr>
      <w:bookmarkStart w:id="3" w:name="_Toc173505164"/>
      <w:r>
        <w:t>AMEOS Struktur</w:t>
      </w:r>
      <w:bookmarkEnd w:id="3"/>
    </w:p>
    <w:p w14:paraId="53FFBB9A" w14:textId="77777777" w:rsidR="0056700B" w:rsidRDefault="0056700B" w:rsidP="0056700B"/>
    <w:p w14:paraId="14CCECF9" w14:textId="77777777" w:rsidR="008A1E49" w:rsidRPr="00CB5ECA" w:rsidRDefault="008A1E49" w:rsidP="0056700B">
      <w:pPr>
        <w:spacing w:line="276" w:lineRule="auto"/>
        <w:rPr>
          <w:rFonts w:cs="Arial"/>
          <w:color w:val="000000" w:themeColor="accent6"/>
          <w:szCs w:val="20"/>
        </w:rPr>
      </w:pPr>
      <w:r w:rsidRPr="008A1E49">
        <w:rPr>
          <w:rFonts w:cs="Arial"/>
          <w:noProof/>
          <w:color w:val="000000" w:themeColor="accent6"/>
          <w:szCs w:val="20"/>
          <w:lang w:eastAsia="de-DE"/>
        </w:rPr>
        <w:drawing>
          <wp:inline distT="0" distB="0" distL="0" distR="0" wp14:anchorId="3DD4B59C" wp14:editId="63EDF48A">
            <wp:extent cx="5716988" cy="257718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4694" cy="2589676"/>
                    </a:xfrm>
                    <a:prstGeom prst="rect">
                      <a:avLst/>
                    </a:prstGeom>
                  </pic:spPr>
                </pic:pic>
              </a:graphicData>
            </a:graphic>
          </wp:inline>
        </w:drawing>
      </w:r>
    </w:p>
    <w:p w14:paraId="14ABC0C3" w14:textId="77777777" w:rsidR="0056700B" w:rsidRPr="00214EE9" w:rsidRDefault="0056700B" w:rsidP="0056700B">
      <w:pPr>
        <w:spacing w:line="276" w:lineRule="auto"/>
        <w:rPr>
          <w:color w:val="000000" w:themeColor="accent6"/>
        </w:rPr>
      </w:pPr>
    </w:p>
    <w:p w14:paraId="1C0EA413" w14:textId="77777777" w:rsidR="0056700B" w:rsidRPr="00214EE9" w:rsidRDefault="0056700B" w:rsidP="0056700B">
      <w:pPr>
        <w:spacing w:line="276" w:lineRule="auto"/>
        <w:rPr>
          <w:color w:val="636262" w:themeColor="text1"/>
        </w:rPr>
      </w:pPr>
      <w:r w:rsidRPr="00214EE9">
        <w:rPr>
          <w:color w:val="636262" w:themeColor="text1"/>
        </w:rPr>
        <w:t>Zentrale Klammer über alle Einrichtungen und Bereiche ist die AMEOS Gruppe. Die Zentrale der Gruppe hat ihren Sitz in Zürich, wo der Vorstand sowie bestimmte Mitarbeitende angesiedelt sind. Die Einrichtungen sind in vier Regionen Nord, Ost, Süd und West</w:t>
      </w:r>
      <w:r w:rsidR="000E2027" w:rsidRPr="00214EE9">
        <w:rPr>
          <w:color w:val="636262" w:themeColor="text1"/>
        </w:rPr>
        <w:t xml:space="preserve"> </w:t>
      </w:r>
      <w:r w:rsidR="00B93BDC" w:rsidRPr="00214EE9">
        <w:rPr>
          <w:color w:val="636262" w:themeColor="text1"/>
        </w:rPr>
        <w:t>geordnet.</w:t>
      </w:r>
    </w:p>
    <w:p w14:paraId="78B93F52" w14:textId="77777777" w:rsidR="0056700B" w:rsidRPr="00214EE9" w:rsidRDefault="0056700B" w:rsidP="0056700B">
      <w:pPr>
        <w:spacing w:line="276" w:lineRule="auto"/>
        <w:rPr>
          <w:color w:val="636262" w:themeColor="text1"/>
        </w:rPr>
      </w:pPr>
      <w:r w:rsidRPr="00214EE9">
        <w:rPr>
          <w:color w:val="636262" w:themeColor="text1"/>
        </w:rPr>
        <w:t>Der Standort ist die Basis für die jeweiligen Einrichtungen der AMEOS Gruppe. Je Standort kann es mehrere unterschiedliche Einrichtungen geben. Je Einrichtungen gibt es unterschiedliche Anforderungen an die zu findenden Informationen.</w:t>
      </w:r>
    </w:p>
    <w:p w14:paraId="75BF257F" w14:textId="77777777" w:rsidR="00335876" w:rsidRPr="00214EE9" w:rsidRDefault="00335876" w:rsidP="0056700B">
      <w:pPr>
        <w:spacing w:line="276" w:lineRule="auto"/>
        <w:rPr>
          <w:color w:val="636262" w:themeColor="text1"/>
        </w:rPr>
      </w:pPr>
      <w:r w:rsidRPr="00214EE9">
        <w:rPr>
          <w:color w:val="636262" w:themeColor="text1"/>
        </w:rPr>
        <w:t>Es gibt folgende Einrichtungsarten: Somatik, Psychiatrie Forensik, Eingliederung, ambulante und stationäre Pflege, Rehabilitation, Poliklinik</w:t>
      </w:r>
      <w:r w:rsidR="00FC0BE3" w:rsidRPr="00214EE9">
        <w:rPr>
          <w:color w:val="636262" w:themeColor="text1"/>
        </w:rPr>
        <w:t>en</w:t>
      </w:r>
      <w:r w:rsidRPr="00214EE9">
        <w:rPr>
          <w:color w:val="636262" w:themeColor="text1"/>
        </w:rPr>
        <w:t xml:space="preserve"> (Medizinische Versorgungszentren MVZ), ambulante Therapien.</w:t>
      </w:r>
    </w:p>
    <w:p w14:paraId="410E6AF4" w14:textId="77777777" w:rsidR="00335876" w:rsidRPr="00214EE9" w:rsidRDefault="0056700B" w:rsidP="0056700B">
      <w:pPr>
        <w:spacing w:line="276" w:lineRule="auto"/>
        <w:rPr>
          <w:color w:val="636262" w:themeColor="text1"/>
        </w:rPr>
      </w:pPr>
      <w:r w:rsidRPr="00214EE9">
        <w:rPr>
          <w:color w:val="636262" w:themeColor="text1"/>
        </w:rPr>
        <w:t xml:space="preserve">Neben den Einrichtungen gibt es Zentrale </w:t>
      </w:r>
      <w:r w:rsidR="00DA483B" w:rsidRPr="00214EE9">
        <w:rPr>
          <w:color w:val="636262" w:themeColor="text1"/>
        </w:rPr>
        <w:t>Leistungseinheiten</w:t>
      </w:r>
      <w:r w:rsidRPr="00214EE9">
        <w:rPr>
          <w:color w:val="636262" w:themeColor="text1"/>
        </w:rPr>
        <w:t xml:space="preserve">, deren Mitarbeitende direkt am Standort als Dienstleister tätig sind, jedoch nicht direkt zu einer Einrichtung dazugehören. </w:t>
      </w:r>
      <w:r w:rsidR="00335876" w:rsidRPr="00214EE9">
        <w:rPr>
          <w:color w:val="636262" w:themeColor="text1"/>
        </w:rPr>
        <w:t>Diese müssen mit den örtlichen Standortinformationen versorg</w:t>
      </w:r>
      <w:r w:rsidR="003802FD" w:rsidRPr="00214EE9">
        <w:rPr>
          <w:color w:val="636262" w:themeColor="text1"/>
        </w:rPr>
        <w:t>t werden und gleichzeitig muss eine</w:t>
      </w:r>
      <w:r w:rsidR="00335876" w:rsidRPr="00214EE9">
        <w:rPr>
          <w:color w:val="636262" w:themeColor="text1"/>
        </w:rPr>
        <w:t xml:space="preserve"> eigene Informations-Plattform zur Verfügung gestellt werden. Dies sind bspw. IT-Services, Bau und Technik </w:t>
      </w:r>
      <w:r w:rsidR="00335876" w:rsidRPr="00214EE9">
        <w:rPr>
          <w:color w:val="636262" w:themeColor="text1"/>
        </w:rPr>
        <w:lastRenderedPageBreak/>
        <w:t>(Technikteams), Tertiäre Leistungen (Reinigungs</w:t>
      </w:r>
      <w:r w:rsidR="003802FD" w:rsidRPr="00214EE9">
        <w:rPr>
          <w:color w:val="636262" w:themeColor="text1"/>
        </w:rPr>
        <w:t>dienstleistungen</w:t>
      </w:r>
      <w:r w:rsidR="00335876" w:rsidRPr="00214EE9">
        <w:rPr>
          <w:color w:val="636262" w:themeColor="text1"/>
        </w:rPr>
        <w:t xml:space="preserve">, Schreibdienst, </w:t>
      </w:r>
      <w:r w:rsidR="003802FD" w:rsidRPr="00214EE9">
        <w:rPr>
          <w:color w:val="636262" w:themeColor="text1"/>
        </w:rPr>
        <w:t>Speiseversorgung</w:t>
      </w:r>
      <w:r w:rsidR="00335876" w:rsidRPr="00214EE9">
        <w:rPr>
          <w:color w:val="636262" w:themeColor="text1"/>
        </w:rPr>
        <w:t xml:space="preserve"> etc.) und Labor </w:t>
      </w:r>
    </w:p>
    <w:p w14:paraId="6129E92E" w14:textId="77777777" w:rsidR="0056700B" w:rsidRPr="00214EE9" w:rsidRDefault="0056700B" w:rsidP="0056700B">
      <w:pPr>
        <w:spacing w:line="276" w:lineRule="auto"/>
        <w:rPr>
          <w:color w:val="636262" w:themeColor="text1"/>
        </w:rPr>
      </w:pPr>
      <w:r w:rsidRPr="00214EE9">
        <w:rPr>
          <w:color w:val="636262" w:themeColor="text1"/>
        </w:rPr>
        <w:t xml:space="preserve">In den Matrixbereichen sind Kompetenzen/Themen gebündelt, die ein Pendent in der jeweiligen Regionalzentrale haben (z.B. Unternehmenskommunikation, Personalmanagement, Einkauf, Medizinentwicklung etc.). Diese arbeiten gemeinsam an Gruppenthemen zur Steuerung der Regionen und Einrichtungen. </w:t>
      </w:r>
    </w:p>
    <w:p w14:paraId="1FE3820C" w14:textId="77777777" w:rsidR="00887E88" w:rsidRDefault="00887E88" w:rsidP="0055514E"/>
    <w:p w14:paraId="7600D542" w14:textId="77777777" w:rsidR="0098221B" w:rsidRDefault="0098221B" w:rsidP="0098221B">
      <w:pPr>
        <w:pStyle w:val="berschrift1"/>
        <w:tabs>
          <w:tab w:val="num" w:pos="576"/>
        </w:tabs>
      </w:pPr>
      <w:bookmarkStart w:id="4" w:name="_Toc173505165"/>
      <w:r>
        <w:t>Rahmenbedingungen</w:t>
      </w:r>
      <w:bookmarkEnd w:id="4"/>
    </w:p>
    <w:p w14:paraId="19022915" w14:textId="77777777" w:rsidR="008431B3" w:rsidRPr="002D2B7D" w:rsidRDefault="008431B3" w:rsidP="002D2B7D"/>
    <w:p w14:paraId="02EED7E2" w14:textId="77777777" w:rsidR="0098221B" w:rsidRDefault="00E67951" w:rsidP="0098221B">
      <w:pPr>
        <w:pStyle w:val="berschrift2"/>
      </w:pPr>
      <w:bookmarkStart w:id="5" w:name="_Toc173505166"/>
      <w:r>
        <w:t xml:space="preserve">2.1 </w:t>
      </w:r>
      <w:r w:rsidR="0098221B" w:rsidRPr="008C2AC0">
        <w:t>Ausgangssituation</w:t>
      </w:r>
      <w:bookmarkEnd w:id="5"/>
    </w:p>
    <w:p w14:paraId="1FDCB6FF" w14:textId="77777777" w:rsidR="002D2B7D" w:rsidRPr="002D2B7D" w:rsidRDefault="002D2B7D" w:rsidP="002D2B7D"/>
    <w:p w14:paraId="71650976" w14:textId="77777777" w:rsidR="000B11B4" w:rsidRPr="00214EE9" w:rsidRDefault="000B11B4" w:rsidP="000B11B4">
      <w:pPr>
        <w:pStyle w:val="Fliesstext"/>
        <w:spacing w:before="0"/>
        <w:ind w:left="0" w:firstLine="0"/>
        <w:rPr>
          <w:i/>
          <w:color w:val="636262" w:themeColor="text1"/>
          <w:sz w:val="20"/>
        </w:rPr>
      </w:pPr>
    </w:p>
    <w:p w14:paraId="4C28E6E2" w14:textId="77777777" w:rsidR="000B11B4" w:rsidRPr="00BC6E90" w:rsidRDefault="00CE0CDF" w:rsidP="000B11B4">
      <w:r w:rsidRPr="00BC6E90">
        <w:t>Die</w:t>
      </w:r>
      <w:r w:rsidR="000B11B4" w:rsidRPr="00BC6E90">
        <w:t xml:space="preserve"> AMEOS Gruppe verfügt aktuell über keine zentrale Identitäts- und Zugri</w:t>
      </w:r>
      <w:r w:rsidR="005D4B82" w:rsidRPr="00BC6E90">
        <w:t>ffsverwaltung</w:t>
      </w:r>
      <w:r w:rsidR="00CC4174">
        <w:t xml:space="preserve"> (IAM)</w:t>
      </w:r>
      <w:r w:rsidR="005D4B82" w:rsidRPr="00BC6E90">
        <w:t>. Einstellungen</w:t>
      </w:r>
      <w:r w:rsidR="000B11B4" w:rsidRPr="00BC6E90">
        <w:t>, Veränderungen oder Austritte von Mitarbeitenden verlangen eine Reihe von Maßnahmen, die oft individuell gesteuert sind und sich von Einrichtung zu Einrichtung unterscheiden.</w:t>
      </w:r>
    </w:p>
    <w:p w14:paraId="582E3F0C" w14:textId="77777777" w:rsidR="000B11B4" w:rsidRPr="00BC6E90" w:rsidRDefault="000B11B4" w:rsidP="000B11B4"/>
    <w:p w14:paraId="01358C20" w14:textId="77777777" w:rsidR="000B11B4" w:rsidRPr="00BC6E90" w:rsidRDefault="000B11B4" w:rsidP="000B11B4">
      <w:pPr>
        <w:rPr>
          <w:rFonts w:cs="Arial"/>
        </w:rPr>
      </w:pPr>
      <w:r w:rsidRPr="00BC6E90">
        <w:rPr>
          <w:rFonts w:cs="Arial"/>
        </w:rPr>
        <w:t xml:space="preserve">Das Mitarbeitermanagement </w:t>
      </w:r>
      <w:r w:rsidR="00A71855">
        <w:rPr>
          <w:rFonts w:cs="Arial"/>
        </w:rPr>
        <w:t xml:space="preserve">wird </w:t>
      </w:r>
      <w:r w:rsidRPr="00BC6E90">
        <w:rPr>
          <w:rFonts w:cs="Arial"/>
        </w:rPr>
        <w:t xml:space="preserve">von unterschiedlichen Stellen aus gesteuert. </w:t>
      </w:r>
    </w:p>
    <w:p w14:paraId="7E4D5627" w14:textId="315F60CC" w:rsidR="000B11B4" w:rsidRPr="00BC6E90" w:rsidRDefault="000B11B4" w:rsidP="000B11B4">
      <w:pPr>
        <w:rPr>
          <w:rFonts w:cs="Arial"/>
        </w:rPr>
      </w:pPr>
      <w:r w:rsidRPr="00BC6E90">
        <w:rPr>
          <w:rFonts w:cs="Arial"/>
        </w:rPr>
        <w:t xml:space="preserve">Einstellungen und Austritte initiiert die </w:t>
      </w:r>
      <w:r w:rsidR="003A2E3C" w:rsidRPr="00BC6E90">
        <w:rPr>
          <w:rFonts w:cs="Arial"/>
        </w:rPr>
        <w:t>HR-Abteilung</w:t>
      </w:r>
      <w:r w:rsidRPr="00BC6E90">
        <w:rPr>
          <w:rFonts w:cs="Arial"/>
        </w:rPr>
        <w:t xml:space="preserve"> in der </w:t>
      </w:r>
      <w:r w:rsidR="003A2E3C" w:rsidRPr="00BC6E90">
        <w:rPr>
          <w:rFonts w:cs="Arial"/>
        </w:rPr>
        <w:t>HR-Software</w:t>
      </w:r>
      <w:r w:rsidR="009C1665" w:rsidRPr="00BC6E90">
        <w:rPr>
          <w:rFonts w:cs="Arial"/>
        </w:rPr>
        <w:t xml:space="preserve"> </w:t>
      </w:r>
      <w:r w:rsidR="00CA7B8F">
        <w:rPr>
          <w:rFonts w:cs="Arial"/>
        </w:rPr>
        <w:t>LoGA</w:t>
      </w:r>
      <w:r w:rsidR="009C1665" w:rsidRPr="00BC6E90">
        <w:rPr>
          <w:rFonts w:cs="Arial"/>
        </w:rPr>
        <w:t xml:space="preserve"> </w:t>
      </w:r>
      <w:r w:rsidR="003446B4">
        <w:rPr>
          <w:rFonts w:cs="Arial"/>
        </w:rPr>
        <w:t>der</w:t>
      </w:r>
      <w:r w:rsidR="003446B4" w:rsidRPr="00BC6E90">
        <w:rPr>
          <w:rFonts w:cs="Arial"/>
        </w:rPr>
        <w:t xml:space="preserve"> </w:t>
      </w:r>
      <w:r w:rsidR="003C1591">
        <w:rPr>
          <w:rFonts w:cs="Arial"/>
        </w:rPr>
        <w:t xml:space="preserve">Fa. </w:t>
      </w:r>
      <w:r w:rsidR="009C1665" w:rsidRPr="00BC6E90">
        <w:rPr>
          <w:rFonts w:cs="Arial"/>
        </w:rPr>
        <w:t>P&amp;I</w:t>
      </w:r>
      <w:r w:rsidRPr="00BC6E90">
        <w:rPr>
          <w:rFonts w:cs="Arial"/>
        </w:rPr>
        <w:t>.</w:t>
      </w:r>
      <w:r w:rsidR="005D4B82" w:rsidRPr="00BC6E90">
        <w:rPr>
          <w:rFonts w:cs="Arial"/>
        </w:rPr>
        <w:t xml:space="preserve"> </w:t>
      </w:r>
      <w:r w:rsidR="00CE0CDF" w:rsidRPr="00BC6E90">
        <w:rPr>
          <w:rFonts w:cs="Arial"/>
        </w:rPr>
        <w:t>Entgel</w:t>
      </w:r>
      <w:r w:rsidR="005D4B82" w:rsidRPr="00BC6E90">
        <w:rPr>
          <w:rFonts w:cs="Arial"/>
        </w:rPr>
        <w:t>trelevante Veränderunge</w:t>
      </w:r>
      <w:r w:rsidR="00F5553F" w:rsidRPr="00BC6E90">
        <w:rPr>
          <w:rFonts w:cs="Arial"/>
        </w:rPr>
        <w:t>n von Mitarbeitern werden von der HR Abteilung in der HR Software</w:t>
      </w:r>
      <w:r w:rsidR="005D4B82" w:rsidRPr="00BC6E90">
        <w:rPr>
          <w:rFonts w:cs="Arial"/>
        </w:rPr>
        <w:t xml:space="preserve"> initiiert.</w:t>
      </w:r>
      <w:r w:rsidR="00C32EDA">
        <w:rPr>
          <w:rFonts w:cs="Arial"/>
        </w:rPr>
        <w:t xml:space="preserve"> Veränderungen die nicht e</w:t>
      </w:r>
      <w:r w:rsidR="00CE0CDF" w:rsidRPr="00BC6E90">
        <w:rPr>
          <w:rFonts w:cs="Arial"/>
        </w:rPr>
        <w:t>ntgelt</w:t>
      </w:r>
      <w:r w:rsidRPr="00BC6E90">
        <w:rPr>
          <w:rFonts w:cs="Arial"/>
        </w:rPr>
        <w:t>r</w:t>
      </w:r>
      <w:r w:rsidR="005D4B82" w:rsidRPr="00BC6E90">
        <w:rPr>
          <w:rFonts w:cs="Arial"/>
        </w:rPr>
        <w:t>elevant sind, werden durch die v</w:t>
      </w:r>
      <w:r w:rsidRPr="00BC6E90">
        <w:rPr>
          <w:rFonts w:cs="Arial"/>
        </w:rPr>
        <w:t xml:space="preserve">erantwortlichen Vorgesetzten in Dienstplansoftwaren initiiert. </w:t>
      </w:r>
      <w:r w:rsidR="005D4B82" w:rsidRPr="00BC6E90">
        <w:rPr>
          <w:rFonts w:cs="Arial"/>
        </w:rPr>
        <w:t>Einige</w:t>
      </w:r>
      <w:r w:rsidRPr="00BC6E90">
        <w:rPr>
          <w:rFonts w:cs="Arial"/>
        </w:rPr>
        <w:t xml:space="preserve"> Veränderungen resultieren in Tickets an die IT oder in Email Kommunikationen mit den </w:t>
      </w:r>
      <w:r w:rsidR="008A1E49">
        <w:rPr>
          <w:rFonts w:cs="Arial"/>
        </w:rPr>
        <w:t>Besitzern</w:t>
      </w:r>
      <w:r w:rsidRPr="00BC6E90">
        <w:rPr>
          <w:rFonts w:cs="Arial"/>
        </w:rPr>
        <w:t xml:space="preserve"> der bestimmten Teilprozesse. Daraus wiederum resultieren die notwendigen Schritte für die </w:t>
      </w:r>
      <w:r w:rsidR="003A2E3C" w:rsidRPr="00BC6E90">
        <w:rPr>
          <w:rFonts w:cs="Arial"/>
        </w:rPr>
        <w:t>IT-Abteilung</w:t>
      </w:r>
      <w:r w:rsidRPr="00BC6E90">
        <w:rPr>
          <w:rFonts w:cs="Arial"/>
        </w:rPr>
        <w:t xml:space="preserve"> bei der Berechtigung der </w:t>
      </w:r>
      <w:r w:rsidR="00F5553F" w:rsidRPr="00BC6E90">
        <w:rPr>
          <w:rFonts w:cs="Arial"/>
        </w:rPr>
        <w:t xml:space="preserve">jeweiligen </w:t>
      </w:r>
      <w:r w:rsidRPr="00BC6E90">
        <w:rPr>
          <w:rFonts w:cs="Arial"/>
        </w:rPr>
        <w:t xml:space="preserve">Mitarbeiter auf </w:t>
      </w:r>
      <w:r w:rsidR="003A2E3C" w:rsidRPr="00BC6E90">
        <w:rPr>
          <w:rFonts w:cs="Arial"/>
        </w:rPr>
        <w:t>IT-Systeme</w:t>
      </w:r>
      <w:r w:rsidRPr="00BC6E90">
        <w:rPr>
          <w:rFonts w:cs="Arial"/>
        </w:rPr>
        <w:t>.</w:t>
      </w:r>
    </w:p>
    <w:p w14:paraId="77EF0EA7" w14:textId="77777777" w:rsidR="000B11B4" w:rsidRDefault="005D4B82" w:rsidP="000B11B4">
      <w:pPr>
        <w:rPr>
          <w:rFonts w:cs="Arial"/>
        </w:rPr>
      </w:pPr>
      <w:r w:rsidRPr="00BC6E90">
        <w:rPr>
          <w:rFonts w:cs="Arial"/>
        </w:rPr>
        <w:t>In Summe ist der Mitarbeiterlebenszyklus gegenwärtig uneinheitlich und durch die diversen manuell durchgeführten Abläufe oft fehleranfällig oder unvollständig.</w:t>
      </w:r>
    </w:p>
    <w:p w14:paraId="2912050B" w14:textId="77777777" w:rsidR="0055514E" w:rsidRPr="0055514E" w:rsidRDefault="0055514E" w:rsidP="0055514E"/>
    <w:p w14:paraId="335851E3" w14:textId="77777777" w:rsidR="00887E88" w:rsidRDefault="00E93E2F" w:rsidP="00E93E2F">
      <w:pPr>
        <w:pStyle w:val="berschrift2"/>
      </w:pPr>
      <w:bookmarkStart w:id="6" w:name="_Toc173505167"/>
      <w:r>
        <w:t>2.</w:t>
      </w:r>
      <w:r w:rsidR="00482047">
        <w:t>2</w:t>
      </w:r>
      <w:r>
        <w:t xml:space="preserve"> </w:t>
      </w:r>
      <w:r w:rsidR="00433DD9">
        <w:t>Strategische Ziele</w:t>
      </w:r>
      <w:bookmarkEnd w:id="6"/>
    </w:p>
    <w:p w14:paraId="5E4A319A" w14:textId="77777777" w:rsidR="0055514E" w:rsidRDefault="0055514E" w:rsidP="00F24E31">
      <w:pPr>
        <w:ind w:left="170" w:hanging="170"/>
      </w:pPr>
    </w:p>
    <w:p w14:paraId="5F5DCD5D" w14:textId="77777777" w:rsidR="00433DD9" w:rsidRPr="00BC6E90" w:rsidRDefault="005D4B82" w:rsidP="005D4B82">
      <w:r w:rsidRPr="00BC6E90">
        <w:t>Im</w:t>
      </w:r>
      <w:r w:rsidR="00433DD9" w:rsidRPr="00BC6E90">
        <w:t xml:space="preserve"> Rahmen des KHZG plant AMEOS</w:t>
      </w:r>
      <w:r w:rsidRPr="00BC6E90">
        <w:t xml:space="preserve"> die Digitalisierung und Standardisierung der </w:t>
      </w:r>
      <w:r w:rsidR="00433DD9" w:rsidRPr="00BC6E90">
        <w:t>Geschäftsprozesse</w:t>
      </w:r>
      <w:r w:rsidRPr="00BC6E90">
        <w:t>.</w:t>
      </w:r>
    </w:p>
    <w:p w14:paraId="2C9C629F" w14:textId="77777777" w:rsidR="00F450C3" w:rsidRPr="00BC6E90" w:rsidRDefault="00F450C3" w:rsidP="005D4B82"/>
    <w:p w14:paraId="06802E94" w14:textId="163D5894" w:rsidR="00F450C3" w:rsidRDefault="00F450C3" w:rsidP="005D4B82">
      <w:r w:rsidRPr="00BC6E90">
        <w:t>Neu gedachte und definierte Prozesse sollen implementiert und gelebt werden</w:t>
      </w:r>
      <w:r w:rsidR="003A2E3C">
        <w:t>,</w:t>
      </w:r>
      <w:r w:rsidRPr="00BC6E90">
        <w:t xml:space="preserve"> um eine Vereinheitlichung herbeizuführen. Dies stellt die Grundlage dar</w:t>
      </w:r>
      <w:r w:rsidR="00F80F25">
        <w:t>,</w:t>
      </w:r>
      <w:r w:rsidRPr="00BC6E90">
        <w:t xml:space="preserve"> um auf zukünftige Herausforderungen im Krankenhausumfeld vorbereitet zu sein.</w:t>
      </w:r>
    </w:p>
    <w:p w14:paraId="7E879BCF" w14:textId="77777777" w:rsidR="00381A81" w:rsidRDefault="00381A81" w:rsidP="005D4B82"/>
    <w:p w14:paraId="33714F4F" w14:textId="5DBC07B2" w:rsidR="00CC4174" w:rsidRDefault="00381A81" w:rsidP="005D4B82">
      <w:r w:rsidRPr="00381A81">
        <w:t xml:space="preserve">Die digitale Transformation der AMEOS Gruppe soll sukzessive bis </w:t>
      </w:r>
      <w:r w:rsidR="00DA483B">
        <w:t>31.12.202</w:t>
      </w:r>
      <w:r w:rsidR="00983D95">
        <w:t>5</w:t>
      </w:r>
      <w:r w:rsidR="00DA483B">
        <w:t xml:space="preserve"> </w:t>
      </w:r>
      <w:r w:rsidRPr="00381A81">
        <w:t xml:space="preserve">abgeschlossen sein. </w:t>
      </w:r>
      <w:r w:rsidR="00AB65CE">
        <w:t>In der</w:t>
      </w:r>
      <w:r w:rsidRPr="00381A81">
        <w:t xml:space="preserve"> Roadmap</w:t>
      </w:r>
      <w:r w:rsidR="00AB65CE">
        <w:t xml:space="preserve">, </w:t>
      </w:r>
      <w:r w:rsidRPr="00381A81">
        <w:t xml:space="preserve">siehe </w:t>
      </w:r>
      <w:r w:rsidR="00980A05">
        <w:t>11.</w:t>
      </w:r>
      <w:r w:rsidR="001B26E9">
        <w:t xml:space="preserve">4 </w:t>
      </w:r>
      <w:r w:rsidR="00980A05" w:rsidRPr="00980A05">
        <w:t>Rolloutplan des KHZG-Programms</w:t>
      </w:r>
      <w:r w:rsidR="00AB65CE">
        <w:t>,</w:t>
      </w:r>
      <w:r w:rsidRPr="00381A81">
        <w:t xml:space="preserve"> </w:t>
      </w:r>
      <w:r w:rsidR="003446B4">
        <w:t>sind die einzelnen Stand</w:t>
      </w:r>
      <w:r w:rsidRPr="00381A81">
        <w:t xml:space="preserve">orte aufgeführt. </w:t>
      </w:r>
      <w:r w:rsidR="0073655D">
        <w:t>De</w:t>
      </w:r>
      <w:r w:rsidR="006E263C">
        <w:t>r</w:t>
      </w:r>
      <w:r w:rsidR="00C32BCD">
        <w:t xml:space="preserve"> geplante</w:t>
      </w:r>
      <w:r w:rsidRPr="00F62524">
        <w:t xml:space="preserve"> </w:t>
      </w:r>
      <w:r w:rsidR="0073655D">
        <w:t xml:space="preserve">Projektablauf ist unter </w:t>
      </w:r>
      <w:r w:rsidR="0073655D" w:rsidRPr="0073655D">
        <w:t xml:space="preserve">11.2 </w:t>
      </w:r>
      <w:r w:rsidR="006E263C">
        <w:t xml:space="preserve">abgebildet. </w:t>
      </w:r>
      <w:r w:rsidR="00C70806">
        <w:t>N</w:t>
      </w:r>
      <w:r w:rsidR="00980A05">
        <w:t xml:space="preserve">icht aufgeführte Standorte </w:t>
      </w:r>
      <w:r w:rsidR="00C70806">
        <w:t>können ab</w:t>
      </w:r>
      <w:r w:rsidR="00980A05">
        <w:t xml:space="preserve"> 202</w:t>
      </w:r>
      <w:r w:rsidR="00983D95">
        <w:t>6</w:t>
      </w:r>
      <w:r w:rsidR="00980A05">
        <w:t xml:space="preserve"> umgesetzt</w:t>
      </w:r>
      <w:r w:rsidR="00C70806">
        <w:t xml:space="preserve"> werden</w:t>
      </w:r>
      <w:r w:rsidR="0081588C">
        <w:t>.</w:t>
      </w:r>
    </w:p>
    <w:p w14:paraId="1CFC4DF6" w14:textId="77777777" w:rsidR="00B00B02" w:rsidRDefault="00B00B02" w:rsidP="005D4B82"/>
    <w:p w14:paraId="16479C0E" w14:textId="77777777" w:rsidR="00CC4174" w:rsidRDefault="00CC4174" w:rsidP="005D4B82">
      <w:r>
        <w:t>E</w:t>
      </w:r>
      <w:r w:rsidRPr="00CC4174">
        <w:t xml:space="preserve">in IAM System </w:t>
      </w:r>
      <w:r>
        <w:t xml:space="preserve">ist </w:t>
      </w:r>
      <w:r w:rsidRPr="00CC4174">
        <w:t xml:space="preserve">eine zentrale Komponente </w:t>
      </w:r>
      <w:r w:rsidR="00671223">
        <w:t>der AMEOS</w:t>
      </w:r>
      <w:r w:rsidR="00671223" w:rsidRPr="00CC4174">
        <w:t xml:space="preserve"> </w:t>
      </w:r>
      <w:r w:rsidRPr="00CC4174">
        <w:t>IT</w:t>
      </w:r>
      <w:r w:rsidR="00147286">
        <w:t>-</w:t>
      </w:r>
      <w:r w:rsidRPr="00CC4174">
        <w:t xml:space="preserve">Sicherheitsstrategie zum Schutz von </w:t>
      </w:r>
      <w:r w:rsidR="00147286" w:rsidRPr="00CC4174">
        <w:t>IT</w:t>
      </w:r>
      <w:r w:rsidR="00147286">
        <w:t>-</w:t>
      </w:r>
      <w:r w:rsidRPr="00CC4174">
        <w:t>Systemen und seine zentrale Aufgabe (Kernkompetenz) die Autorisierung von Benutze</w:t>
      </w:r>
      <w:r w:rsidR="00A71855">
        <w:t>r</w:t>
      </w:r>
      <w:r w:rsidRPr="00CC4174">
        <w:t>n</w:t>
      </w:r>
      <w:r>
        <w:t xml:space="preserve">. Einem </w:t>
      </w:r>
      <w:r>
        <w:lastRenderedPageBreak/>
        <w:t xml:space="preserve">Individuum wird eine digitale Identität zugewiesen, die </w:t>
      </w:r>
      <w:r w:rsidRPr="00CC4174">
        <w:t>über den gesamten Zugriffslebenszyklus</w:t>
      </w:r>
      <w:r>
        <w:t xml:space="preserve"> </w:t>
      </w:r>
      <w:r w:rsidRPr="00CC4174">
        <w:t xml:space="preserve">eines </w:t>
      </w:r>
      <w:r>
        <w:t>Benutzers hinweg</w:t>
      </w:r>
      <w:r w:rsidRPr="00CC4174">
        <w:t xml:space="preserve"> gewarte</w:t>
      </w:r>
      <w:r w:rsidR="00671223">
        <w:t>t, aktualisiert und überwacht wird</w:t>
      </w:r>
      <w:r w:rsidRPr="00CC4174">
        <w:t>.</w:t>
      </w:r>
    </w:p>
    <w:p w14:paraId="543A75B7" w14:textId="77777777" w:rsidR="00381A81" w:rsidRPr="00BC6E90" w:rsidRDefault="00381A81" w:rsidP="005D4B82"/>
    <w:p w14:paraId="61C2C2E6" w14:textId="77777777" w:rsidR="00CC4174" w:rsidRPr="0055514E" w:rsidRDefault="00CC4174" w:rsidP="00671223">
      <w:pPr>
        <w:ind w:left="170" w:hanging="170"/>
      </w:pPr>
    </w:p>
    <w:p w14:paraId="07BBCE18" w14:textId="77777777" w:rsidR="0055514E" w:rsidRDefault="00E93E2F" w:rsidP="00E67951">
      <w:pPr>
        <w:pStyle w:val="berschrift2"/>
      </w:pPr>
      <w:bookmarkStart w:id="7" w:name="_Toc173505168"/>
      <w:r>
        <w:t>2</w:t>
      </w:r>
      <w:r w:rsidR="00482047">
        <w:t>.3</w:t>
      </w:r>
      <w:r>
        <w:t xml:space="preserve"> </w:t>
      </w:r>
      <w:r w:rsidR="00433DD9">
        <w:t xml:space="preserve">Operative </w:t>
      </w:r>
      <w:r w:rsidR="00887E88">
        <w:t>Ziele</w:t>
      </w:r>
      <w:bookmarkEnd w:id="7"/>
    </w:p>
    <w:p w14:paraId="4ADE2EB5" w14:textId="77777777" w:rsidR="002D2B7D" w:rsidRDefault="002D2B7D" w:rsidP="002D2B7D"/>
    <w:p w14:paraId="5CB07749" w14:textId="77777777" w:rsidR="005D4B82" w:rsidRPr="006C64E4" w:rsidRDefault="00E243DD" w:rsidP="005D4B82">
      <w:r>
        <w:t xml:space="preserve">Ziel der Einführung eines IAM Systems ist die Harmonisierung, Automatisierung und Dokumentation von </w:t>
      </w:r>
      <w:r w:rsidR="005D4B82" w:rsidRPr="006C64E4">
        <w:t>Geschäftsprozesse</w:t>
      </w:r>
      <w:r>
        <w:t xml:space="preserve">n. </w:t>
      </w:r>
    </w:p>
    <w:p w14:paraId="78DD2640" w14:textId="77777777" w:rsidR="00CE0CDF" w:rsidRPr="00FF755E" w:rsidRDefault="00CE0CDF" w:rsidP="005D4B82">
      <w:pPr>
        <w:rPr>
          <w:highlight w:val="yellow"/>
        </w:rPr>
      </w:pPr>
    </w:p>
    <w:p w14:paraId="05394871" w14:textId="30FA1D4D" w:rsidR="00CE0CDF" w:rsidRPr="00B93BDC" w:rsidRDefault="00CE0CDF" w:rsidP="005D4B82">
      <w:pPr>
        <w:rPr>
          <w:rFonts w:cs="Arial"/>
        </w:rPr>
      </w:pPr>
      <w:r w:rsidRPr="00B93BDC">
        <w:rPr>
          <w:rFonts w:cs="Arial"/>
        </w:rPr>
        <w:t>Im</w:t>
      </w:r>
      <w:r w:rsidR="005D4B82" w:rsidRPr="00B93BDC">
        <w:rPr>
          <w:rFonts w:cs="Arial"/>
        </w:rPr>
        <w:t xml:space="preserve"> Rahmen</w:t>
      </w:r>
      <w:r w:rsidRPr="00B93BDC">
        <w:rPr>
          <w:rFonts w:cs="Arial"/>
        </w:rPr>
        <w:t xml:space="preserve"> eines vorgelagerten Projekts wird </w:t>
      </w:r>
      <w:r w:rsidR="009C7454">
        <w:rPr>
          <w:rFonts w:cs="Arial"/>
        </w:rPr>
        <w:t>vom Auftraggeber</w:t>
      </w:r>
      <w:r w:rsidR="005D4B82" w:rsidRPr="00B93BDC">
        <w:rPr>
          <w:rFonts w:cs="Arial"/>
        </w:rPr>
        <w:t xml:space="preserve"> über die verschiedenen Standorte und Mitarbeiterrollen eine Bestandsaufnahme und Dokumentatio</w:t>
      </w:r>
      <w:r w:rsidR="003848BD" w:rsidRPr="00B93BDC">
        <w:rPr>
          <w:rFonts w:cs="Arial"/>
        </w:rPr>
        <w:t xml:space="preserve">n der Mitarbeiterprozesse </w:t>
      </w:r>
      <w:r w:rsidRPr="00B93BDC">
        <w:rPr>
          <w:rFonts w:cs="Arial"/>
        </w:rPr>
        <w:t>durchgeführt</w:t>
      </w:r>
      <w:r w:rsidR="005D4B82" w:rsidRPr="00B93BDC">
        <w:rPr>
          <w:rFonts w:cs="Arial"/>
        </w:rPr>
        <w:t>.</w:t>
      </w:r>
      <w:r w:rsidRPr="00B93BDC">
        <w:rPr>
          <w:rFonts w:cs="Arial"/>
        </w:rPr>
        <w:t xml:space="preserve"> </w:t>
      </w:r>
      <w:r w:rsidR="005D4B82" w:rsidRPr="00B93BDC">
        <w:rPr>
          <w:rFonts w:cs="Arial"/>
        </w:rPr>
        <w:t xml:space="preserve">Eine </w:t>
      </w:r>
      <w:r w:rsidR="003848BD" w:rsidRPr="00B93BDC">
        <w:rPr>
          <w:rFonts w:cs="Arial"/>
        </w:rPr>
        <w:t>Vereinheitlich</w:t>
      </w:r>
      <w:r w:rsidRPr="00B93BDC">
        <w:rPr>
          <w:rFonts w:cs="Arial"/>
        </w:rPr>
        <w:t>ung</w:t>
      </w:r>
      <w:r w:rsidR="005D4B82" w:rsidRPr="00B93BDC">
        <w:rPr>
          <w:rFonts w:cs="Arial"/>
        </w:rPr>
        <w:t xml:space="preserve"> wird angestrebt. </w:t>
      </w:r>
    </w:p>
    <w:p w14:paraId="019CD625" w14:textId="77777777" w:rsidR="00CE0CDF" w:rsidRDefault="00CE0CDF" w:rsidP="005D4B82">
      <w:pPr>
        <w:rPr>
          <w:rFonts w:cs="Arial"/>
          <w:highlight w:val="yellow"/>
        </w:rPr>
      </w:pPr>
    </w:p>
    <w:p w14:paraId="78CFFAAB" w14:textId="0642E732" w:rsidR="005D4B82" w:rsidRPr="006C64E4" w:rsidRDefault="005D4B82" w:rsidP="005D4B82">
      <w:pPr>
        <w:rPr>
          <w:rFonts w:cs="Arial"/>
        </w:rPr>
      </w:pPr>
      <w:r w:rsidRPr="006C64E4">
        <w:rPr>
          <w:rFonts w:cs="Arial"/>
        </w:rPr>
        <w:t>Die</w:t>
      </w:r>
      <w:r w:rsidR="00CE0CDF" w:rsidRPr="006C64E4">
        <w:rPr>
          <w:rFonts w:cs="Arial"/>
        </w:rPr>
        <w:t xml:space="preserve"> vorab</w:t>
      </w:r>
      <w:r w:rsidRPr="006C64E4">
        <w:rPr>
          <w:rFonts w:cs="Arial"/>
        </w:rPr>
        <w:t xml:space="preserve"> definierten Mitarbeiterrollen und Prozesse bilden die Basis des IAM Systems bzw. dessen Logik.</w:t>
      </w:r>
    </w:p>
    <w:p w14:paraId="5DD058EC" w14:textId="10F28E96" w:rsidR="005D4B82" w:rsidRPr="006C64E4" w:rsidRDefault="00A71855" w:rsidP="005D4B82">
      <w:pPr>
        <w:rPr>
          <w:rFonts w:cs="Arial"/>
        </w:rPr>
      </w:pPr>
      <w:r>
        <w:rPr>
          <w:rFonts w:cs="Arial"/>
        </w:rPr>
        <w:t>Das zentrale</w:t>
      </w:r>
      <w:r w:rsidR="005D4B82" w:rsidRPr="006C64E4">
        <w:rPr>
          <w:rFonts w:cs="Arial"/>
        </w:rPr>
        <w:t xml:space="preserve"> IAM System </w:t>
      </w:r>
      <w:r w:rsidR="00607AAD">
        <w:rPr>
          <w:rFonts w:cs="Arial"/>
        </w:rPr>
        <w:t>soll</w:t>
      </w:r>
      <w:r w:rsidR="005D4B82" w:rsidRPr="006C64E4">
        <w:rPr>
          <w:rFonts w:cs="Arial"/>
        </w:rPr>
        <w:t xml:space="preserve"> die verschiedenen Abteilungen bei Eintritt, Austritt und Veränderung von Mitarbeitern unterstütz</w:t>
      </w:r>
      <w:r w:rsidR="00607AAD">
        <w:rPr>
          <w:rFonts w:cs="Arial"/>
        </w:rPr>
        <w:t>en</w:t>
      </w:r>
      <w:r w:rsidR="005D4B82" w:rsidRPr="006C64E4">
        <w:rPr>
          <w:rFonts w:cs="Arial"/>
        </w:rPr>
        <w:t xml:space="preserve">. </w:t>
      </w:r>
      <w:r w:rsidR="007A5490">
        <w:rPr>
          <w:rFonts w:cs="Arial"/>
        </w:rPr>
        <w:t>Ziel ist</w:t>
      </w:r>
      <w:r w:rsidR="005D4B82" w:rsidRPr="006C64E4">
        <w:rPr>
          <w:rFonts w:cs="Arial"/>
        </w:rPr>
        <w:t xml:space="preserve"> ein hoher Automatisierungsgrad </w:t>
      </w:r>
      <w:r w:rsidR="007A5490">
        <w:rPr>
          <w:rFonts w:cs="Arial"/>
        </w:rPr>
        <w:t xml:space="preserve">um den </w:t>
      </w:r>
      <w:r w:rsidR="003848BD" w:rsidRPr="006C64E4">
        <w:rPr>
          <w:rFonts w:cs="Arial"/>
        </w:rPr>
        <w:t xml:space="preserve">Verwaltungsaufwand </w:t>
      </w:r>
      <w:r w:rsidR="007A5490">
        <w:rPr>
          <w:rFonts w:cs="Arial"/>
        </w:rPr>
        <w:t xml:space="preserve">zu </w:t>
      </w:r>
      <w:r w:rsidR="005D4B82" w:rsidRPr="006C64E4">
        <w:rPr>
          <w:rFonts w:cs="Arial"/>
        </w:rPr>
        <w:t>verringer</w:t>
      </w:r>
      <w:r w:rsidR="007A5490">
        <w:rPr>
          <w:rFonts w:cs="Arial"/>
        </w:rPr>
        <w:t>n</w:t>
      </w:r>
      <w:r w:rsidR="005D4B82" w:rsidRPr="006C64E4">
        <w:rPr>
          <w:rFonts w:cs="Arial"/>
        </w:rPr>
        <w:t xml:space="preserve"> und weitestgehend </w:t>
      </w:r>
      <w:r w:rsidR="007A5490">
        <w:rPr>
          <w:rFonts w:cs="Arial"/>
        </w:rPr>
        <w:t xml:space="preserve">zu </w:t>
      </w:r>
      <w:r w:rsidR="005D4B82" w:rsidRPr="006C64E4">
        <w:rPr>
          <w:rFonts w:cs="Arial"/>
        </w:rPr>
        <w:t>vereinheitlich</w:t>
      </w:r>
      <w:r w:rsidR="007A5490">
        <w:rPr>
          <w:rFonts w:cs="Arial"/>
        </w:rPr>
        <w:t xml:space="preserve">en Dafür soll das System neben der Berechtigungssteuerung </w:t>
      </w:r>
      <w:r w:rsidR="005D4B82" w:rsidRPr="006C64E4">
        <w:rPr>
          <w:rFonts w:cs="Arial"/>
        </w:rPr>
        <w:t xml:space="preserve">auch ausgewählte Businessprozesse </w:t>
      </w:r>
      <w:r w:rsidR="00A73BD4">
        <w:rPr>
          <w:rFonts w:cs="Arial"/>
        </w:rPr>
        <w:t>unterstützen</w:t>
      </w:r>
      <w:r w:rsidR="005D4B82" w:rsidRPr="006C64E4">
        <w:rPr>
          <w:rFonts w:cs="Arial"/>
        </w:rPr>
        <w:t xml:space="preserve">. </w:t>
      </w:r>
    </w:p>
    <w:p w14:paraId="1CF04335" w14:textId="5A1E8C38" w:rsidR="00F24E31" w:rsidRDefault="005D4B82" w:rsidP="005D4B82">
      <w:pPr>
        <w:rPr>
          <w:rFonts w:cs="Arial"/>
        </w:rPr>
      </w:pPr>
      <w:r w:rsidRPr="006C64E4">
        <w:rPr>
          <w:rFonts w:cs="Arial"/>
        </w:rPr>
        <w:t>Das IAM soll zentral über alle aktuellen und zukünftigen AMEOS Standorte betrieben werden.</w:t>
      </w:r>
    </w:p>
    <w:p w14:paraId="484F0A31" w14:textId="77777777" w:rsidR="00977579" w:rsidRPr="002D2B7D" w:rsidRDefault="00977579" w:rsidP="005D4B82"/>
    <w:p w14:paraId="1B46CDA6" w14:textId="77777777" w:rsidR="00E67951" w:rsidRDefault="00482047" w:rsidP="00E67951">
      <w:pPr>
        <w:pStyle w:val="berschrift2"/>
      </w:pPr>
      <w:bookmarkStart w:id="8" w:name="_Toc173505169"/>
      <w:r>
        <w:t>2.4</w:t>
      </w:r>
      <w:r w:rsidR="00E67951">
        <w:t xml:space="preserve"> </w:t>
      </w:r>
      <w:r w:rsidR="00887E88" w:rsidRPr="00E67951">
        <w:t>Vision</w:t>
      </w:r>
      <w:bookmarkEnd w:id="8"/>
    </w:p>
    <w:p w14:paraId="064C169A" w14:textId="77777777" w:rsidR="00E67951" w:rsidRDefault="00E67951" w:rsidP="00E67951"/>
    <w:p w14:paraId="300BB563" w14:textId="2B1979A5" w:rsidR="005D4B82" w:rsidRPr="006C64E4" w:rsidRDefault="005D4B82" w:rsidP="005D4B82">
      <w:r w:rsidRPr="006C64E4">
        <w:t>Für alle Bereiche und Standorte innerhalb der AMEOS</w:t>
      </w:r>
      <w:r w:rsidR="00671223">
        <w:t xml:space="preserve"> Gruppe</w:t>
      </w:r>
      <w:r w:rsidRPr="006C64E4">
        <w:t xml:space="preserve"> sind die notwendigen Prozessschritte definiert und im IAM funktional abgebildet. Dies </w:t>
      </w:r>
      <w:r w:rsidR="00F80F25">
        <w:t>u</w:t>
      </w:r>
      <w:r w:rsidRPr="006C64E4">
        <w:t xml:space="preserve">mfasst den </w:t>
      </w:r>
      <w:r w:rsidR="007A5490">
        <w:t xml:space="preserve">gesamten Lebenszyklus eines </w:t>
      </w:r>
      <w:r w:rsidRPr="006C64E4">
        <w:t>Mitarbeiter</w:t>
      </w:r>
      <w:r w:rsidR="007A5490">
        <w:t>s</w:t>
      </w:r>
      <w:r w:rsidRPr="006C64E4">
        <w:t xml:space="preserve"> des Unternehmens</w:t>
      </w:r>
      <w:r w:rsidR="00D94333">
        <w:t xml:space="preserve">, sowie </w:t>
      </w:r>
      <w:r w:rsidR="007A5490">
        <w:t xml:space="preserve">zusätzlich die Verwaltung von </w:t>
      </w:r>
      <w:r w:rsidR="00D94333">
        <w:t>externe</w:t>
      </w:r>
      <w:r w:rsidR="00FC0C60">
        <w:t>n</w:t>
      </w:r>
      <w:r w:rsidR="00D94333">
        <w:t xml:space="preserve"> Mitarbeiter</w:t>
      </w:r>
      <w:r w:rsidR="00FC0C60">
        <w:t>n</w:t>
      </w:r>
      <w:r w:rsidR="00D94333">
        <w:t xml:space="preserve">, </w:t>
      </w:r>
      <w:r w:rsidR="007A5490">
        <w:t>sowie</w:t>
      </w:r>
      <w:r w:rsidR="00D94333">
        <w:t xml:space="preserve"> Service</w:t>
      </w:r>
      <w:r w:rsidR="00FC0C60">
        <w:t>-</w:t>
      </w:r>
      <w:r w:rsidR="00D94333">
        <w:t>, Funkt</w:t>
      </w:r>
      <w:r w:rsidR="00FC0C60">
        <w:t>i</w:t>
      </w:r>
      <w:r w:rsidR="00D94333">
        <w:t>ons</w:t>
      </w:r>
      <w:r w:rsidR="00FC0C60">
        <w:t>-</w:t>
      </w:r>
      <w:r w:rsidR="00D94333">
        <w:t xml:space="preserve"> und </w:t>
      </w:r>
      <w:r w:rsidR="00FC0C60">
        <w:t>privilegierten</w:t>
      </w:r>
      <w:r w:rsidR="00D94333">
        <w:t xml:space="preserve"> Accounts</w:t>
      </w:r>
      <w:r w:rsidRPr="006C64E4">
        <w:t>.</w:t>
      </w:r>
    </w:p>
    <w:p w14:paraId="4C3A6D95" w14:textId="3CD3D2A1" w:rsidR="00F24E31" w:rsidRDefault="005D4B82" w:rsidP="005D4B82">
      <w:r w:rsidRPr="006C64E4">
        <w:t xml:space="preserve">Das IAM System </w:t>
      </w:r>
      <w:r w:rsidR="004B4257">
        <w:t xml:space="preserve">wird vom </w:t>
      </w:r>
      <w:r w:rsidR="00CA7B8F">
        <w:t>LoGA</w:t>
      </w:r>
      <w:r w:rsidR="004B4257">
        <w:t xml:space="preserve"> </w:t>
      </w:r>
      <w:r w:rsidR="00392C77">
        <w:t>HR</w:t>
      </w:r>
      <w:r w:rsidR="004B4257">
        <w:t xml:space="preserve"> über</w:t>
      </w:r>
      <w:r w:rsidRPr="006C64E4">
        <w:t xml:space="preserve"> Änderungen </w:t>
      </w:r>
      <w:r w:rsidR="00607AAD">
        <w:t xml:space="preserve">per API </w:t>
      </w:r>
      <w:r w:rsidR="004B4257">
        <w:t xml:space="preserve">informiert </w:t>
      </w:r>
      <w:r w:rsidRPr="006C64E4">
        <w:t xml:space="preserve">und </w:t>
      </w:r>
      <w:r w:rsidR="007A5490">
        <w:t>steuert automatisiert</w:t>
      </w:r>
      <w:r w:rsidRPr="006C64E4">
        <w:t xml:space="preserve"> Maßnahmen</w:t>
      </w:r>
      <w:r w:rsidR="007A5490">
        <w:t xml:space="preserve"> ein</w:t>
      </w:r>
      <w:r w:rsidRPr="006C64E4">
        <w:t xml:space="preserve">. </w:t>
      </w:r>
      <w:r w:rsidR="007A5490">
        <w:t>Grundlage sind</w:t>
      </w:r>
      <w:r w:rsidR="003848BD" w:rsidRPr="006C64E4">
        <w:t xml:space="preserve"> vorab definierte </w:t>
      </w:r>
      <w:r w:rsidR="00354152" w:rsidRPr="006C64E4">
        <w:t xml:space="preserve">Prozesse und </w:t>
      </w:r>
      <w:r w:rsidR="003848BD" w:rsidRPr="006C64E4">
        <w:t>Mitarbeiterrollen</w:t>
      </w:r>
      <w:r w:rsidR="00CE0CDF" w:rsidRPr="006C64E4">
        <w:t xml:space="preserve">, </w:t>
      </w:r>
      <w:r w:rsidR="007A5490">
        <w:t>die</w:t>
      </w:r>
      <w:r w:rsidR="00CE0CDF" w:rsidRPr="006C64E4">
        <w:t xml:space="preserve"> im IAM funktional abgebildet sind</w:t>
      </w:r>
      <w:r w:rsidR="003848BD" w:rsidRPr="006C64E4">
        <w:t xml:space="preserve">. </w:t>
      </w:r>
      <w:r w:rsidRPr="006C64E4">
        <w:t xml:space="preserve">Einstellungen, Entlassungen oder Veränderung von Personal werden durch das </w:t>
      </w:r>
      <w:r w:rsidR="003A2E3C" w:rsidRPr="006C64E4">
        <w:t>HR-Team</w:t>
      </w:r>
      <w:r w:rsidRPr="006C64E4">
        <w:t xml:space="preserve"> oder die verantwortlichen Leiter im Krankenhaus im HR oder Dienstplan System gepflegt. Darauffolgende Aktivitäten im Mitarbeiterlebenszyklus werden vom IAM anhand der definierten Wege automatisch</w:t>
      </w:r>
      <w:r w:rsidR="00D2306A">
        <w:t>, bzw. unter Berücksichtigung von Prozessschritten, die eine Genehmigung erfordern</w:t>
      </w:r>
      <w:r w:rsidR="002821AF">
        <w:t>,</w:t>
      </w:r>
      <w:r w:rsidRPr="006C64E4">
        <w:t xml:space="preserve"> veranlasst</w:t>
      </w:r>
      <w:r w:rsidR="00996699">
        <w:t xml:space="preserve">, </w:t>
      </w:r>
      <w:r w:rsidRPr="006C64E4">
        <w:t>umgesetzt</w:t>
      </w:r>
      <w:r w:rsidR="00996699">
        <w:t xml:space="preserve"> und revisionssicher dokumentiert</w:t>
      </w:r>
      <w:r w:rsidRPr="006C64E4">
        <w:t>.</w:t>
      </w:r>
    </w:p>
    <w:p w14:paraId="788AC611" w14:textId="72A05585" w:rsidR="003848BD" w:rsidRDefault="003848BD" w:rsidP="005D4B82">
      <w:r w:rsidRPr="0009654B">
        <w:t>Anhand regelmäßig</w:t>
      </w:r>
      <w:r w:rsidR="00DC7E9E">
        <w:t xml:space="preserve"> automatisiert</w:t>
      </w:r>
      <w:r w:rsidRPr="0009654B">
        <w:t xml:space="preserve"> erstellte</w:t>
      </w:r>
      <w:r w:rsidR="00DC7E9E">
        <w:t>r</w:t>
      </w:r>
      <w:r w:rsidRPr="0009654B">
        <w:t xml:space="preserve"> Reports ist es nachvollziehbar</w:t>
      </w:r>
      <w:r w:rsidR="00DC7E9E">
        <w:t>,</w:t>
      </w:r>
      <w:r w:rsidRPr="0009654B">
        <w:t xml:space="preserve"> welche </w:t>
      </w:r>
      <w:r w:rsidR="00FC0C60">
        <w:t xml:space="preserve">Gruppen und Rollen </w:t>
      </w:r>
      <w:r w:rsidRPr="0009654B">
        <w:t>zu welchem Zeitpunkt an welche</w:t>
      </w:r>
      <w:r w:rsidR="002E1187">
        <w:t>n</w:t>
      </w:r>
      <w:r w:rsidRPr="0009654B">
        <w:t xml:space="preserve"> Mitarbeiter vergeben wurde. Dazu ist es möglich den aktuellen Stand der vergebenen Berechtigungen</w:t>
      </w:r>
      <w:r w:rsidR="00996699">
        <w:t xml:space="preserve"> mit Freigebenden und Begründung</w:t>
      </w:r>
      <w:r w:rsidRPr="0009654B">
        <w:t xml:space="preserve"> zu ermitteln.</w:t>
      </w:r>
    </w:p>
    <w:p w14:paraId="7EDD6B50" w14:textId="77777777" w:rsidR="008E22BB" w:rsidRDefault="00CE0CDF" w:rsidP="005D4B82">
      <w:r w:rsidRPr="0009654B">
        <w:t>Weiterhin ist es für Mitarbeiter möglich</w:t>
      </w:r>
      <w:r w:rsidR="00F80F25">
        <w:t>,</w:t>
      </w:r>
      <w:r w:rsidRPr="0009654B">
        <w:t xml:space="preserve"> über das IAM </w:t>
      </w:r>
      <w:r w:rsidR="00683C13">
        <w:t xml:space="preserve">mit Hilfe eines </w:t>
      </w:r>
      <w:r w:rsidRPr="0009654B">
        <w:t>SelfService</w:t>
      </w:r>
      <w:r w:rsidR="00683C13">
        <w:t>-Portals Passwortrücksetzung</w:t>
      </w:r>
      <w:r w:rsidRPr="0009654B">
        <w:t xml:space="preserve"> </w:t>
      </w:r>
      <w:r w:rsidR="00683C13">
        <w:t xml:space="preserve">des eigenen User-Accounts </w:t>
      </w:r>
      <w:r w:rsidRPr="0009654B">
        <w:t>durchzuführen.</w:t>
      </w:r>
      <w:r w:rsidR="006C64E4">
        <w:t xml:space="preserve"> </w:t>
      </w:r>
    </w:p>
    <w:p w14:paraId="0F6AE70F" w14:textId="25443066" w:rsidR="008E22BB" w:rsidRDefault="006C64E4" w:rsidP="008E22BB">
      <w:r>
        <w:t xml:space="preserve">Auch die </w:t>
      </w:r>
      <w:r w:rsidR="00B25D1A">
        <w:t>er</w:t>
      </w:r>
      <w:r>
        <w:t>weiter</w:t>
      </w:r>
      <w:r w:rsidR="00B25D1A">
        <w:t>t</w:t>
      </w:r>
      <w:r>
        <w:t>e Anfrage von Mitarbeiterrollen</w:t>
      </w:r>
      <w:r w:rsidR="0034235C">
        <w:t>,</w:t>
      </w:r>
      <w:r>
        <w:t xml:space="preserve"> </w:t>
      </w:r>
      <w:r w:rsidR="00683C13">
        <w:t xml:space="preserve">welche </w:t>
      </w:r>
      <w:r>
        <w:t xml:space="preserve">nicht in der Arbeitsplatzdefinition enthalten sind, </w:t>
      </w:r>
      <w:r w:rsidR="003A2E3C">
        <w:t xml:space="preserve">kann </w:t>
      </w:r>
      <w:r w:rsidR="0034235C">
        <w:t xml:space="preserve">von einem selbst, von anderen Mitarbeitenden oder von Vorgesetzten angefordert werden. Der Genehmigungsprozess </w:t>
      </w:r>
      <w:r w:rsidR="00C53EEB">
        <w:t>wird</w:t>
      </w:r>
      <w:r w:rsidR="0034235C">
        <w:t xml:space="preserve"> für jede Mitarbeiterrolle </w:t>
      </w:r>
      <w:r w:rsidR="00C53EEB">
        <w:t xml:space="preserve">ein- oder </w:t>
      </w:r>
      <w:r w:rsidR="0034235C">
        <w:t xml:space="preserve">mehrstufig gestaltet werden. </w:t>
      </w:r>
    </w:p>
    <w:p w14:paraId="132EDBD4" w14:textId="53164B5D" w:rsidR="008E22BB" w:rsidRDefault="0034235C" w:rsidP="008E22BB">
      <w:r>
        <w:lastRenderedPageBreak/>
        <w:t xml:space="preserve">Der Antragsteller und die Zielperson können den Fortschritt der Anfrage in Reporten einsehen und </w:t>
      </w:r>
      <w:r w:rsidR="005A0444">
        <w:t>im System ggf.</w:t>
      </w:r>
      <w:r>
        <w:t xml:space="preserve"> stornieren. Bei Genehmigung</w:t>
      </w:r>
      <w:r w:rsidR="0009654B">
        <w:t>,</w:t>
      </w:r>
      <w:r>
        <w:t xml:space="preserve"> Ablehnung </w:t>
      </w:r>
      <w:r w:rsidR="0009654B">
        <w:t xml:space="preserve">und Stornierung </w:t>
      </w:r>
      <w:r>
        <w:t>werden die Mitarbeitenden und der Auftraggeber per E-Mail informiert.</w:t>
      </w:r>
      <w:r w:rsidR="00B25D1A">
        <w:t xml:space="preserve"> </w:t>
      </w:r>
      <w:r w:rsidR="0015709D">
        <w:t>V</w:t>
      </w:r>
      <w:r w:rsidR="004B4257">
        <w:t xml:space="preserve">ollständige Kontaktdaten werden </w:t>
      </w:r>
      <w:r w:rsidR="0015709D">
        <w:t>durch entsprechende Pflichtfelder gewährleistet</w:t>
      </w:r>
      <w:r w:rsidR="004B4257">
        <w:t>.</w:t>
      </w:r>
    </w:p>
    <w:p w14:paraId="07B42265" w14:textId="77777777" w:rsidR="0034235C" w:rsidRDefault="00B25D1A" w:rsidP="008E22BB">
      <w:r>
        <w:t>Rollen können von anderen Mitarbeitenden ausgewählt und kopiert werden.</w:t>
      </w:r>
      <w:r w:rsidR="000E4F44">
        <w:t xml:space="preserve"> (Einkaufswagen-Prinzip: Mitarbeiter B kann sich die Berechtigungen von Mitarbeiter A anschauen und diese gezielt auswählen, beantragen und den Genehmigungsprozess starten)</w:t>
      </w:r>
    </w:p>
    <w:p w14:paraId="24983005" w14:textId="77777777" w:rsidR="008E22BB" w:rsidRDefault="008E22BB" w:rsidP="008E22BB">
      <w:r>
        <w:t xml:space="preserve">Rollen haben rollenverantwortliche Besitzer, </w:t>
      </w:r>
      <w:r w:rsidR="00683C13">
        <w:t xml:space="preserve">welche </w:t>
      </w:r>
      <w:r>
        <w:t xml:space="preserve">die </w:t>
      </w:r>
      <w:r w:rsidR="00683C13">
        <w:t xml:space="preserve">vorhandenen </w:t>
      </w:r>
      <w:r>
        <w:t xml:space="preserve">Rollen regelmäßig </w:t>
      </w:r>
      <w:r w:rsidR="00683C13">
        <w:t xml:space="preserve">im Rahmen eines </w:t>
      </w:r>
      <w:r w:rsidR="006F79BE">
        <w:t>R</w:t>
      </w:r>
      <w:r w:rsidR="00683C13">
        <w:t xml:space="preserve">eviews </w:t>
      </w:r>
      <w:r>
        <w:t xml:space="preserve">auf Veränderungen </w:t>
      </w:r>
      <w:r w:rsidRPr="008E22BB">
        <w:t xml:space="preserve">in der Organisation oder der IT-Systeme </w:t>
      </w:r>
      <w:r>
        <w:t>überprüfen</w:t>
      </w:r>
      <w:r w:rsidR="00683C13">
        <w:t xml:space="preserve"> und notwendige Anpassungen umsetzen.</w:t>
      </w:r>
    </w:p>
    <w:p w14:paraId="7D76F38C" w14:textId="195606C1" w:rsidR="00B25D1A" w:rsidRDefault="00B25D1A" w:rsidP="008E22BB">
      <w:r w:rsidRPr="00B25D1A">
        <w:t xml:space="preserve">Support für hybride IT-Umgebungen, </w:t>
      </w:r>
      <w:r w:rsidRPr="000A3DB7">
        <w:t>die On-Premise-Systeme</w:t>
      </w:r>
      <w:r w:rsidR="003A2E3C">
        <w:t xml:space="preserve"> und</w:t>
      </w:r>
      <w:r w:rsidR="003A2E3C" w:rsidRPr="00B25D1A">
        <w:t xml:space="preserve"> </w:t>
      </w:r>
      <w:r w:rsidRPr="00B25D1A">
        <w:t>SaaS-Applikationen</w:t>
      </w:r>
      <w:r w:rsidRPr="00974324">
        <w:t xml:space="preserve"> </w:t>
      </w:r>
      <w:r w:rsidRPr="00B25D1A">
        <w:t>umfassen</w:t>
      </w:r>
      <w:r>
        <w:t>, soll langfristig möglich sein.</w:t>
      </w:r>
    </w:p>
    <w:p w14:paraId="576A49DA" w14:textId="77777777" w:rsidR="00CE0CDF" w:rsidRDefault="008E22BB" w:rsidP="005D4B82">
      <w:r>
        <w:t xml:space="preserve">Audit-Funktionen </w:t>
      </w:r>
      <w:r w:rsidR="00977579">
        <w:t>leiten</w:t>
      </w:r>
      <w:r>
        <w:t xml:space="preserve"> </w:t>
      </w:r>
      <w:r w:rsidR="00977579">
        <w:t>für Genehmige</w:t>
      </w:r>
      <w:r w:rsidR="0040420A">
        <w:t>nde</w:t>
      </w:r>
      <w:r w:rsidR="00977579">
        <w:t>, Fachbereichs- und Rollenverantwortliche in konfigurierbaren Abständen Überprüfungen von Gruppenzugehörigkeiten ein, sodass überflüssige Berechtigungen und</w:t>
      </w:r>
      <w:r w:rsidR="00B00B02">
        <w:t xml:space="preserve"> </w:t>
      </w:r>
      <w:r w:rsidR="00977579">
        <w:t>Bereichswechsel entsprechend behandelt werden.</w:t>
      </w:r>
    </w:p>
    <w:p w14:paraId="23A0241D" w14:textId="77777777" w:rsidR="00841860" w:rsidRPr="00E67951" w:rsidRDefault="00841860" w:rsidP="005D4B82"/>
    <w:p w14:paraId="51961FEF" w14:textId="77777777" w:rsidR="00E67951" w:rsidRDefault="00E67951" w:rsidP="00E67951">
      <w:pPr>
        <w:pStyle w:val="berschrift2"/>
      </w:pPr>
      <w:bookmarkStart w:id="9" w:name="_Toc173505170"/>
      <w:r>
        <w:t>2.</w:t>
      </w:r>
      <w:r w:rsidR="00482047">
        <w:t>5</w:t>
      </w:r>
      <w:r>
        <w:t xml:space="preserve"> Ist-Zustand</w:t>
      </w:r>
      <w:bookmarkEnd w:id="9"/>
    </w:p>
    <w:p w14:paraId="075404E5" w14:textId="77777777" w:rsidR="00F24E31" w:rsidRPr="00F24E31" w:rsidRDefault="00F24E31" w:rsidP="00F24E31"/>
    <w:p w14:paraId="3D4C7C57" w14:textId="77777777" w:rsidR="00465823" w:rsidRPr="00803844" w:rsidRDefault="00465823" w:rsidP="00465823">
      <w:r w:rsidRPr="00803844">
        <w:t>Aktuell wird das Mitarbeitermanagement von unterschiedlichen Stellen gesteuert</w:t>
      </w:r>
      <w:r w:rsidR="00683C13">
        <w:t xml:space="preserve"> und</w:t>
      </w:r>
      <w:r w:rsidRPr="00803844">
        <w:t xml:space="preserve"> ist über die verschiedenen Häuser unterschiedlich und uneinheitlich. </w:t>
      </w:r>
    </w:p>
    <w:p w14:paraId="3A4AE375" w14:textId="550491A8" w:rsidR="00465823" w:rsidRPr="00803844" w:rsidRDefault="00465823" w:rsidP="00465823">
      <w:r w:rsidRPr="00803844">
        <w:t xml:space="preserve">Einstellungen und Austritte initiiert die </w:t>
      </w:r>
      <w:r w:rsidR="003A2E3C" w:rsidRPr="00803844">
        <w:t>HR-Abteilung</w:t>
      </w:r>
      <w:r w:rsidRPr="00803844">
        <w:t>.</w:t>
      </w:r>
      <w:r w:rsidR="005A5AAA" w:rsidRPr="00803844">
        <w:t xml:space="preserve"> Veränderungen</w:t>
      </w:r>
      <w:r w:rsidR="00760DA6">
        <w:t>,</w:t>
      </w:r>
      <w:r w:rsidR="005A5AAA" w:rsidRPr="00803844">
        <w:t xml:space="preserve"> die nicht </w:t>
      </w:r>
      <w:r w:rsidR="00760DA6">
        <w:t>e</w:t>
      </w:r>
      <w:r w:rsidR="005A5AAA" w:rsidRPr="00803844">
        <w:t>ntgelt</w:t>
      </w:r>
      <w:r w:rsidRPr="00803844">
        <w:t xml:space="preserve">relevant sind, werden durch die </w:t>
      </w:r>
      <w:r w:rsidR="00760DA6">
        <w:t>v</w:t>
      </w:r>
      <w:r w:rsidRPr="00803844">
        <w:t>erantwortlichen Vorgesetzten in Dienstplansoftwaren initiiert. Entge</w:t>
      </w:r>
      <w:r w:rsidR="005A5AAA" w:rsidRPr="00803844">
        <w:t>l</w:t>
      </w:r>
      <w:r w:rsidRPr="00803844">
        <w:t>trelevante Veränderungen von Mitarbeitern werden von HR initiiert. Veränderungen</w:t>
      </w:r>
      <w:r w:rsidR="005A5AAA" w:rsidRPr="00803844">
        <w:t xml:space="preserve"> von Mitarbeitern</w:t>
      </w:r>
      <w:r w:rsidRPr="00803844">
        <w:t xml:space="preserve"> resultieren in Tickets an die IT oder in Email Kommunikationen mit den </w:t>
      </w:r>
      <w:r w:rsidR="00D945C4">
        <w:t xml:space="preserve">Besitzern </w:t>
      </w:r>
      <w:r w:rsidRPr="00803844">
        <w:t>der bestimmten Teilprozesse.</w:t>
      </w:r>
    </w:p>
    <w:p w14:paraId="6604CEC7" w14:textId="77777777" w:rsidR="00AD746B" w:rsidRPr="00190CED" w:rsidRDefault="00AD746B" w:rsidP="00465823"/>
    <w:p w14:paraId="617D88E0" w14:textId="1EB20367" w:rsidR="0006168C" w:rsidRPr="00055D05" w:rsidRDefault="00AD746B" w:rsidP="00E67951">
      <w:r w:rsidRPr="00FC6EBF">
        <w:t xml:space="preserve">Das zentrale </w:t>
      </w:r>
      <w:r w:rsidR="003A2E3C" w:rsidRPr="00FC6EBF">
        <w:t>HR-System</w:t>
      </w:r>
      <w:r w:rsidR="004C1BAF" w:rsidRPr="00FC6EBF">
        <w:t xml:space="preserve"> der </w:t>
      </w:r>
      <w:r w:rsidR="009422EF" w:rsidRPr="00FC6EBF">
        <w:t>AM</w:t>
      </w:r>
      <w:r w:rsidR="009422EF">
        <w:t>EO</w:t>
      </w:r>
      <w:r w:rsidR="009422EF" w:rsidRPr="00FC6EBF">
        <w:t xml:space="preserve">S </w:t>
      </w:r>
      <w:r w:rsidR="004C1BAF" w:rsidRPr="00FC6EBF">
        <w:t xml:space="preserve">ist die Software </w:t>
      </w:r>
      <w:r w:rsidR="00CA7B8F">
        <w:t>LoGA</w:t>
      </w:r>
      <w:r w:rsidR="0013052B">
        <w:t xml:space="preserve"> HR</w:t>
      </w:r>
      <w:r w:rsidR="004C1BAF" w:rsidRPr="00FC6EBF">
        <w:t xml:space="preserve">, </w:t>
      </w:r>
      <w:r w:rsidR="0013052B">
        <w:t xml:space="preserve">die </w:t>
      </w:r>
      <w:r w:rsidR="00FC6EBF" w:rsidRPr="00FC6EBF">
        <w:t xml:space="preserve">als SaaS Lösung zentral </w:t>
      </w:r>
      <w:r w:rsidRPr="00FC6EBF">
        <w:t>betrieben wi</w:t>
      </w:r>
      <w:r w:rsidR="0006168C" w:rsidRPr="00FC6EBF">
        <w:t>rd</w:t>
      </w:r>
      <w:r w:rsidR="0006168C" w:rsidRPr="00055D05">
        <w:t xml:space="preserve">. </w:t>
      </w:r>
      <w:r w:rsidR="0013052B">
        <w:t>Mit Hinterlegung des</w:t>
      </w:r>
      <w:r w:rsidR="00F70F0F" w:rsidRPr="00055D05">
        <w:t xml:space="preserve"> Eintrittsdatum </w:t>
      </w:r>
      <w:r w:rsidR="0013052B">
        <w:t xml:space="preserve">werden </w:t>
      </w:r>
      <w:r w:rsidR="009C6C2D">
        <w:t xml:space="preserve">zukünftig </w:t>
      </w:r>
      <w:r w:rsidR="0013052B">
        <w:t xml:space="preserve">die Mitarbeiterdaten </w:t>
      </w:r>
      <w:r w:rsidR="00F70F0F" w:rsidRPr="00055D05">
        <w:t>an das IAM übertragen werden</w:t>
      </w:r>
      <w:r w:rsidR="005D5DF0">
        <w:t xml:space="preserve">. </w:t>
      </w:r>
      <w:r w:rsidR="0006168C" w:rsidRPr="00055D05">
        <w:t>Entgeltrelevante Veränderungen werde</w:t>
      </w:r>
      <w:r w:rsidR="004C1BAF" w:rsidRPr="00055D05">
        <w:t>n</w:t>
      </w:r>
      <w:r w:rsidR="00055D05" w:rsidRPr="00055D05">
        <w:t xml:space="preserve"> durch die </w:t>
      </w:r>
      <w:r w:rsidR="003A2E3C" w:rsidRPr="00055D05">
        <w:t>HR-Abteilung</w:t>
      </w:r>
      <w:r w:rsidR="00055D05" w:rsidRPr="00055D05">
        <w:t xml:space="preserve"> im </w:t>
      </w:r>
      <w:r w:rsidR="00CA7B8F">
        <w:t>LoGA</w:t>
      </w:r>
      <w:r w:rsidR="0013052B">
        <w:t xml:space="preserve"> HR</w:t>
      </w:r>
      <w:r w:rsidR="0006168C" w:rsidRPr="00055D05">
        <w:t xml:space="preserve"> eingepflegt. </w:t>
      </w:r>
      <w:r w:rsidR="0013052B">
        <w:t xml:space="preserve">Neben der Steuerung aus dem </w:t>
      </w:r>
      <w:r w:rsidR="003A2E3C">
        <w:t>HR-System</w:t>
      </w:r>
      <w:r w:rsidR="0013052B">
        <w:t xml:space="preserve"> müssen</w:t>
      </w:r>
      <w:r w:rsidR="00E762CD">
        <w:t xml:space="preserve"> auch </w:t>
      </w:r>
      <w:r w:rsidR="0006168C" w:rsidRPr="00055D05">
        <w:t>manuelle angesteuerte Schritte für die Berechtigungsvergabe</w:t>
      </w:r>
      <w:r w:rsidR="00E762CD">
        <w:t xml:space="preserve"> </w:t>
      </w:r>
      <w:r w:rsidR="0013052B">
        <w:t>möglich sein</w:t>
      </w:r>
      <w:r w:rsidR="0006168C" w:rsidRPr="00055D05">
        <w:t xml:space="preserve">. </w:t>
      </w:r>
    </w:p>
    <w:p w14:paraId="10920DBB" w14:textId="0A617EA5" w:rsidR="00936EDF" w:rsidRDefault="00944A3B" w:rsidP="00E67951">
      <w:r w:rsidRPr="00055D05">
        <w:t xml:space="preserve">Austritte von Mitarbeitern werden durch die </w:t>
      </w:r>
      <w:r w:rsidR="003A2E3C" w:rsidRPr="00055D05">
        <w:t>HR-Abteilung</w:t>
      </w:r>
      <w:r w:rsidRPr="00055D05">
        <w:t xml:space="preserve"> im </w:t>
      </w:r>
      <w:r w:rsidR="00CA7B8F">
        <w:t>LoGA</w:t>
      </w:r>
      <w:r w:rsidR="00E762CD">
        <w:t xml:space="preserve"> </w:t>
      </w:r>
      <w:r w:rsidR="0013052B">
        <w:t>HR</w:t>
      </w:r>
      <w:r w:rsidRPr="00055D05">
        <w:t xml:space="preserve"> eingepflegt. Zum Tag des Austritts werden dann manuelle Maßnahmen (Ticket an IT) eingesteuert, dass die Zugriffe entsprechend gesperrt oder entfernt werden. Bei Sofort</w:t>
      </w:r>
      <w:r w:rsidR="003825D2" w:rsidRPr="00055D05">
        <w:t>austritten wird</w:t>
      </w:r>
      <w:r w:rsidRPr="00055D05">
        <w:t xml:space="preserve"> direkt eine Sperrung der Zugriffe via T</w:t>
      </w:r>
      <w:r w:rsidR="003825D2" w:rsidRPr="00055D05">
        <w:t>icket veranlasst</w:t>
      </w:r>
      <w:r w:rsidRPr="00055D05">
        <w:t>.</w:t>
      </w:r>
      <w:r w:rsidR="007E1F4E" w:rsidDel="007E1F4E">
        <w:t xml:space="preserve"> </w:t>
      </w:r>
    </w:p>
    <w:p w14:paraId="532DEC0F" w14:textId="77777777" w:rsidR="00FD72D0" w:rsidRPr="00E67951" w:rsidRDefault="00FD72D0" w:rsidP="00E67951"/>
    <w:p w14:paraId="23C5EB78" w14:textId="77777777" w:rsidR="00E67951" w:rsidRDefault="00271880" w:rsidP="00271880">
      <w:pPr>
        <w:pStyle w:val="berschrift1"/>
      </w:pPr>
      <w:bookmarkStart w:id="10" w:name="_Toc173505171"/>
      <w:r>
        <w:t>Produkteinsatz / Anwendungsbereiche</w:t>
      </w:r>
      <w:bookmarkEnd w:id="10"/>
    </w:p>
    <w:p w14:paraId="7AE72345" w14:textId="77777777" w:rsidR="0096129A" w:rsidRDefault="0096129A" w:rsidP="00271880">
      <w:pPr>
        <w:rPr>
          <w:i/>
        </w:rPr>
      </w:pPr>
    </w:p>
    <w:p w14:paraId="1041159D" w14:textId="77777777" w:rsidR="0096129A" w:rsidRDefault="0096129A" w:rsidP="0096129A">
      <w:pPr>
        <w:pStyle w:val="berschrift2"/>
      </w:pPr>
      <w:bookmarkStart w:id="11" w:name="_Toc173505172"/>
      <w:r>
        <w:t>3.1 Anwendungsbereich</w:t>
      </w:r>
      <w:bookmarkEnd w:id="11"/>
    </w:p>
    <w:p w14:paraId="2BE6F224" w14:textId="77777777" w:rsidR="00FD72D0" w:rsidRPr="00FD72D0" w:rsidRDefault="00FD72D0" w:rsidP="006F79BE"/>
    <w:p w14:paraId="55E41B34" w14:textId="27644DD5" w:rsidR="0096129A" w:rsidRPr="00156A75" w:rsidRDefault="00E71331" w:rsidP="0096129A">
      <w:r w:rsidRPr="00156A75">
        <w:t xml:space="preserve">Das IAM soll im Bereich der </w:t>
      </w:r>
      <w:r w:rsidR="00C96B3B" w:rsidRPr="00156A75">
        <w:t>IT-Berechtigungsverwaltung</w:t>
      </w:r>
      <w:r w:rsidR="004C1BAF" w:rsidRPr="00156A75">
        <w:t xml:space="preserve"> </w:t>
      </w:r>
      <w:r w:rsidRPr="00156A75">
        <w:t xml:space="preserve">und des Asset Managements </w:t>
      </w:r>
      <w:r w:rsidR="00BE4E9B">
        <w:t xml:space="preserve">(Handy-, PC-, Laptopbeschaffung) </w:t>
      </w:r>
      <w:r w:rsidRPr="00156A75">
        <w:t>unterstützen. Es wird aufgrund seiner F</w:t>
      </w:r>
      <w:r w:rsidR="000A2262" w:rsidRPr="00156A75">
        <w:t>unktion in zahlreiche</w:t>
      </w:r>
      <w:r w:rsidRPr="00156A75">
        <w:t xml:space="preserve"> Prozesse der </w:t>
      </w:r>
      <w:r w:rsidRPr="00156A75">
        <w:lastRenderedPageBreak/>
        <w:t xml:space="preserve">AMEOS </w:t>
      </w:r>
      <w:r w:rsidR="00482047">
        <w:t>Gruppe</w:t>
      </w:r>
      <w:r w:rsidRPr="00156A75">
        <w:t xml:space="preserve"> eingreifen können. Mit zunehmender Digitalisierung und dem Einsatz z</w:t>
      </w:r>
      <w:r w:rsidR="004C1BAF" w:rsidRPr="00156A75">
        <w:t>usätzlicher IT</w:t>
      </w:r>
      <w:r w:rsidR="00B30F7F">
        <w:t>-</w:t>
      </w:r>
      <w:r w:rsidR="004C1BAF" w:rsidRPr="00156A75">
        <w:t>Systeme wird</w:t>
      </w:r>
      <w:r w:rsidRPr="00156A75">
        <w:t xml:space="preserve"> der A</w:t>
      </w:r>
      <w:r w:rsidR="003825D2" w:rsidRPr="00156A75">
        <w:t>nwendungsberei</w:t>
      </w:r>
      <w:r w:rsidRPr="00156A75">
        <w:t>ch der IAM Lösung</w:t>
      </w:r>
      <w:r w:rsidR="004C1BAF" w:rsidRPr="00156A75">
        <w:t xml:space="preserve"> entsprechend</w:t>
      </w:r>
      <w:r w:rsidRPr="00156A75">
        <w:t xml:space="preserve"> größer.</w:t>
      </w:r>
    </w:p>
    <w:p w14:paraId="2AF488B6" w14:textId="77777777" w:rsidR="003825D2" w:rsidRDefault="00E71331" w:rsidP="000A2262">
      <w:r w:rsidRPr="00156A75">
        <w:t>Im Rahmen der Ertüchtigung der AMEOS Standorte</w:t>
      </w:r>
      <w:r w:rsidR="003825D2" w:rsidRPr="00156A75">
        <w:t xml:space="preserve"> im KHZG Umfeld </w:t>
      </w:r>
      <w:r w:rsidR="000A2262" w:rsidRPr="00156A75">
        <w:t>erweitert sich der Anwendungsbereich sukzessive.</w:t>
      </w:r>
      <w:r w:rsidR="003825D2" w:rsidRPr="00156A75">
        <w:t xml:space="preserve"> </w:t>
      </w:r>
      <w:r w:rsidR="000A2262" w:rsidRPr="00156A75">
        <w:t>Das IAM System soll zentrale und dezentrale IT</w:t>
      </w:r>
      <w:r w:rsidR="00B30F7F">
        <w:t>-</w:t>
      </w:r>
      <w:r w:rsidR="000A2262" w:rsidRPr="00156A75">
        <w:t>Dienste an den Standorten ansteuern.</w:t>
      </w:r>
      <w:r w:rsidR="003825D2">
        <w:t xml:space="preserve"> </w:t>
      </w:r>
    </w:p>
    <w:p w14:paraId="022D7A66" w14:textId="77777777" w:rsidR="00FD72D0" w:rsidRDefault="00FD72D0" w:rsidP="000A2262"/>
    <w:p w14:paraId="25BD4B16" w14:textId="77777777" w:rsidR="0096129A" w:rsidRDefault="0096129A" w:rsidP="0096129A">
      <w:pPr>
        <w:pStyle w:val="berschrift2"/>
      </w:pPr>
      <w:bookmarkStart w:id="12" w:name="_Toc173505173"/>
      <w:r>
        <w:t>3.2 Ziel</w:t>
      </w:r>
      <w:r w:rsidR="001E26D3">
        <w:t>benutzer</w:t>
      </w:r>
      <w:r>
        <w:t>gruppen</w:t>
      </w:r>
      <w:bookmarkEnd w:id="12"/>
    </w:p>
    <w:p w14:paraId="59899EC3" w14:textId="31B84BD1" w:rsidR="00700067" w:rsidRDefault="000B7C2F" w:rsidP="00700067">
      <w:r>
        <w:t>Das IAM soll in der gesamten AMEOS</w:t>
      </w:r>
      <w:r w:rsidR="00650F98">
        <w:t xml:space="preserve"> Gruppe</w:t>
      </w:r>
      <w:r>
        <w:t xml:space="preserve"> Verwendung finden. </w:t>
      </w:r>
    </w:p>
    <w:p w14:paraId="064158C9" w14:textId="77777777" w:rsidR="00650F98" w:rsidRPr="00203645" w:rsidRDefault="00650F98" w:rsidP="00214EE9"/>
    <w:p w14:paraId="2942ADB0" w14:textId="58B1C0D2" w:rsidR="009A23B9" w:rsidRPr="00497798" w:rsidRDefault="000B7C2F" w:rsidP="008A5D33">
      <w:pPr>
        <w:pStyle w:val="Listenabsatz"/>
        <w:numPr>
          <w:ilvl w:val="1"/>
          <w:numId w:val="6"/>
        </w:numPr>
        <w:spacing w:line="276" w:lineRule="auto"/>
        <w:contextualSpacing w:val="0"/>
        <w:jc w:val="both"/>
      </w:pPr>
      <w:r>
        <w:t>Regionen</w:t>
      </w:r>
    </w:p>
    <w:p w14:paraId="7E0E1339" w14:textId="6678A8DC" w:rsidR="009A23B9" w:rsidRPr="00497798" w:rsidRDefault="000B7C2F" w:rsidP="008A5D33">
      <w:pPr>
        <w:pStyle w:val="Listenabsatz"/>
        <w:numPr>
          <w:ilvl w:val="1"/>
          <w:numId w:val="6"/>
        </w:numPr>
        <w:spacing w:line="276" w:lineRule="auto"/>
        <w:contextualSpacing w:val="0"/>
        <w:jc w:val="both"/>
      </w:pPr>
      <w:r>
        <w:t>Zentrale Leistungseinheiten</w:t>
      </w:r>
    </w:p>
    <w:p w14:paraId="3BBEA5C6" w14:textId="38EC63D6" w:rsidR="000B7C2F" w:rsidRPr="00497798" w:rsidRDefault="000B7C2F" w:rsidP="008A5D33">
      <w:pPr>
        <w:pStyle w:val="Listenabsatz"/>
        <w:numPr>
          <w:ilvl w:val="1"/>
          <w:numId w:val="6"/>
        </w:numPr>
        <w:spacing w:line="276" w:lineRule="auto"/>
        <w:contextualSpacing w:val="0"/>
        <w:jc w:val="both"/>
      </w:pPr>
      <w:r>
        <w:t>Zentrale Matrixabteilungen</w:t>
      </w:r>
    </w:p>
    <w:p w14:paraId="7D046D2F" w14:textId="3DF2FA6E" w:rsidR="009A23B9" w:rsidRPr="00497798" w:rsidRDefault="000B7C2F" w:rsidP="008A5D33">
      <w:pPr>
        <w:pStyle w:val="Listenabsatz"/>
        <w:numPr>
          <w:ilvl w:val="1"/>
          <w:numId w:val="6"/>
        </w:numPr>
        <w:spacing w:line="276" w:lineRule="auto"/>
        <w:contextualSpacing w:val="0"/>
        <w:jc w:val="both"/>
      </w:pPr>
      <w:r>
        <w:t>Zentrale Abteilungen</w:t>
      </w:r>
    </w:p>
    <w:p w14:paraId="13489C22" w14:textId="5F049483" w:rsidR="000B7C2F" w:rsidRPr="00497798" w:rsidRDefault="000B7C2F" w:rsidP="008A5D33">
      <w:pPr>
        <w:pStyle w:val="Listenabsatz"/>
        <w:numPr>
          <w:ilvl w:val="1"/>
          <w:numId w:val="6"/>
        </w:numPr>
        <w:spacing w:line="276" w:lineRule="auto"/>
        <w:contextualSpacing w:val="0"/>
        <w:jc w:val="both"/>
      </w:pPr>
      <w:r>
        <w:t>Externe Dienstleister, die AMEOS Accounts nutzen</w:t>
      </w:r>
    </w:p>
    <w:p w14:paraId="2CEDF2C8" w14:textId="77777777" w:rsidR="0096129A" w:rsidRDefault="0096129A" w:rsidP="0096129A"/>
    <w:p w14:paraId="3F87A03F" w14:textId="77777777" w:rsidR="0096129A" w:rsidRPr="0096129A" w:rsidRDefault="008431B3" w:rsidP="0096129A">
      <w:pPr>
        <w:pStyle w:val="berschrift2"/>
      </w:pPr>
      <w:bookmarkStart w:id="13" w:name="_Toc173505174"/>
      <w:r>
        <w:t>3.3 V</w:t>
      </w:r>
      <w:r w:rsidR="0096129A">
        <w:t>erfügbarkeit</w:t>
      </w:r>
      <w:r>
        <w:t xml:space="preserve"> des Produktes</w:t>
      </w:r>
      <w:r w:rsidR="005A49A7">
        <w:t xml:space="preserve"> (SLA)</w:t>
      </w:r>
      <w:bookmarkEnd w:id="13"/>
    </w:p>
    <w:p w14:paraId="511B7690" w14:textId="78B331A9" w:rsidR="009A23B9" w:rsidRPr="00DD4029" w:rsidRDefault="009A6CC2" w:rsidP="009A23B9">
      <w:r>
        <w:t xml:space="preserve">Eine </w:t>
      </w:r>
      <w:r w:rsidR="00C508CA">
        <w:t>99</w:t>
      </w:r>
      <w:r w:rsidR="005F7AC1">
        <w:t>,7</w:t>
      </w:r>
      <w:r w:rsidR="009A23B9" w:rsidRPr="00A402E6">
        <w:t xml:space="preserve">%ige </w:t>
      </w:r>
      <w:r w:rsidR="005F7AC1" w:rsidRPr="00A402E6">
        <w:t>Verfügbarkeit</w:t>
      </w:r>
      <w:r w:rsidR="009A23B9" w:rsidRPr="00A402E6">
        <w:t xml:space="preserve"> ist </w:t>
      </w:r>
      <w:r w:rsidR="005F7AC1">
        <w:t>gefordert</w:t>
      </w:r>
      <w:r w:rsidR="009A23B9" w:rsidRPr="00A402E6">
        <w:t>.</w:t>
      </w:r>
      <w:r w:rsidR="005F7AC1">
        <w:t xml:space="preserve"> Diese bezieht sich auf das Softwareprodukt, vorausgesetzt, dass Ausfälle nicht durch die unterlagerte Infrastruktur ausgelöst wurden.</w:t>
      </w:r>
    </w:p>
    <w:p w14:paraId="25A05ED0" w14:textId="77777777" w:rsidR="00F24E31" w:rsidRDefault="00F24E31" w:rsidP="00271880"/>
    <w:p w14:paraId="146205A4" w14:textId="77777777" w:rsidR="00E7199D" w:rsidRPr="00DF18F4" w:rsidRDefault="00E7199D" w:rsidP="00E7199D">
      <w:pPr>
        <w:pStyle w:val="berschrift1"/>
        <w:rPr>
          <w:rFonts w:cs="Arial"/>
        </w:rPr>
      </w:pPr>
      <w:bookmarkStart w:id="14" w:name="_Toc121494351"/>
      <w:bookmarkStart w:id="15" w:name="_Toc173505175"/>
      <w:r w:rsidRPr="00DF18F4">
        <w:rPr>
          <w:rFonts w:cs="Arial"/>
        </w:rPr>
        <w:t>Kriterienkatalog</w:t>
      </w:r>
      <w:bookmarkEnd w:id="14"/>
      <w:bookmarkEnd w:id="15"/>
    </w:p>
    <w:p w14:paraId="263BE0BE" w14:textId="2C7F09B8" w:rsidR="00D20EFB" w:rsidRDefault="00497798" w:rsidP="00497798">
      <w:pPr>
        <w:rPr>
          <w:rFonts w:cs="Arial"/>
        </w:rPr>
      </w:pPr>
      <w:r w:rsidRPr="00DF18F4">
        <w:rPr>
          <w:rFonts w:cs="Arial"/>
        </w:rPr>
        <w:t xml:space="preserve">Im Folgenden sind die Kriterien aufgeführt, welche die AMEOS Gruppe an ein </w:t>
      </w:r>
      <w:r w:rsidR="001833A1">
        <w:rPr>
          <w:rFonts w:cs="Arial"/>
        </w:rPr>
        <w:t>IAM-S</w:t>
      </w:r>
      <w:r w:rsidR="001833A1" w:rsidRPr="00DF18F4">
        <w:rPr>
          <w:rFonts w:cs="Arial"/>
        </w:rPr>
        <w:t xml:space="preserve">ystem </w:t>
      </w:r>
      <w:r w:rsidRPr="00DF18F4">
        <w:rPr>
          <w:rFonts w:cs="Arial"/>
        </w:rPr>
        <w:t xml:space="preserve">für die </w:t>
      </w:r>
      <w:r w:rsidRPr="005D6AA3">
        <w:rPr>
          <w:rFonts w:cs="Arial"/>
        </w:rPr>
        <w:t xml:space="preserve">zur Verfügungsstellung </w:t>
      </w:r>
      <w:r w:rsidR="005D6AA3">
        <w:rPr>
          <w:rFonts w:cs="Arial"/>
        </w:rPr>
        <w:t xml:space="preserve">einer </w:t>
      </w:r>
      <w:r w:rsidR="005D6AA3" w:rsidRPr="005D6AA3">
        <w:rPr>
          <w:rFonts w:cs="Arial"/>
        </w:rPr>
        <w:t xml:space="preserve">zentrale Identitäts- und Zugriffsverwaltung </w:t>
      </w:r>
      <w:r w:rsidRPr="00DF18F4">
        <w:rPr>
          <w:rFonts w:cs="Arial"/>
        </w:rPr>
        <w:t xml:space="preserve">fordert. </w:t>
      </w:r>
      <w:r w:rsidR="00D20EFB">
        <w:rPr>
          <w:rFonts w:cs="Arial"/>
        </w:rPr>
        <w:t xml:space="preserve">Bitte geben Sie in </w:t>
      </w:r>
      <w:r>
        <w:rPr>
          <w:rFonts w:cs="Arial"/>
        </w:rPr>
        <w:t xml:space="preserve">Anlage </w:t>
      </w:r>
      <w:r w:rsidR="00AA19BA">
        <w:rPr>
          <w:rFonts w:cs="Arial"/>
        </w:rPr>
        <w:t xml:space="preserve">4 </w:t>
      </w:r>
      <w:r w:rsidR="00D20EFB">
        <w:rPr>
          <w:rFonts w:cs="Arial"/>
        </w:rPr>
        <w:t>an, ob zum Zeitpunkt der Angebotsabgabe die Kriterien erfüllt sind inklusive eventueller Zusatzinformationen.</w:t>
      </w:r>
      <w:r w:rsidRPr="00DF18F4">
        <w:rPr>
          <w:rFonts w:cs="Arial"/>
        </w:rPr>
        <w:t xml:space="preserve"> Es wird zwischen</w:t>
      </w:r>
      <w:r w:rsidR="00D20EFB">
        <w:rPr>
          <w:rFonts w:cs="Arial"/>
        </w:rPr>
        <w:t xml:space="preserve"> folgenden Kriterien unterschieden:</w:t>
      </w:r>
    </w:p>
    <w:p w14:paraId="251958A3" w14:textId="6E7E8F5B" w:rsidR="00D20EFB" w:rsidRDefault="00D20EFB" w:rsidP="00497798">
      <w:pPr>
        <w:rPr>
          <w:rFonts w:cs="Arial"/>
        </w:rPr>
      </w:pPr>
    </w:p>
    <w:p w14:paraId="7EE50F0C" w14:textId="77777777" w:rsidR="00D20EFB" w:rsidRPr="00D20EFB" w:rsidRDefault="00497798" w:rsidP="008A5D33">
      <w:pPr>
        <w:pStyle w:val="Listenabsatz"/>
        <w:numPr>
          <w:ilvl w:val="0"/>
          <w:numId w:val="12"/>
        </w:numPr>
        <w:rPr>
          <w:rFonts w:cs="Arial"/>
        </w:rPr>
      </w:pPr>
      <w:r w:rsidRPr="00D20EFB">
        <w:rPr>
          <w:rFonts w:cs="Arial"/>
        </w:rPr>
        <w:t>Ausschlusskriterien (A)</w:t>
      </w:r>
    </w:p>
    <w:p w14:paraId="111244ED" w14:textId="640429A6" w:rsidR="00D20EFB" w:rsidRPr="001F239B" w:rsidRDefault="00497798" w:rsidP="008A5D33">
      <w:pPr>
        <w:pStyle w:val="Listenabsatz"/>
        <w:numPr>
          <w:ilvl w:val="0"/>
          <w:numId w:val="12"/>
        </w:numPr>
        <w:rPr>
          <w:rFonts w:cs="Arial"/>
        </w:rPr>
      </w:pPr>
      <w:r w:rsidRPr="001F239B">
        <w:rPr>
          <w:rFonts w:cs="Arial"/>
        </w:rPr>
        <w:t>Bewertungskriterien mit hoher Priorität (H)</w:t>
      </w:r>
    </w:p>
    <w:p w14:paraId="220831EA" w14:textId="43702EA8" w:rsidR="00D20EFB" w:rsidRPr="001F239B" w:rsidRDefault="00D20EFB" w:rsidP="008A5D33">
      <w:pPr>
        <w:pStyle w:val="Listenabsatz"/>
        <w:numPr>
          <w:ilvl w:val="0"/>
          <w:numId w:val="12"/>
        </w:numPr>
        <w:rPr>
          <w:rFonts w:cs="Arial"/>
        </w:rPr>
      </w:pPr>
      <w:r w:rsidRPr="001F239B">
        <w:rPr>
          <w:rFonts w:cs="Arial"/>
        </w:rPr>
        <w:t xml:space="preserve">Bewertungskriterien mit </w:t>
      </w:r>
      <w:r w:rsidR="00497798" w:rsidRPr="001F239B">
        <w:rPr>
          <w:rFonts w:cs="Arial"/>
        </w:rPr>
        <w:t xml:space="preserve">niedriger Priorität (N) </w:t>
      </w:r>
    </w:p>
    <w:p w14:paraId="17885D83" w14:textId="01FE4162" w:rsidR="00D20EFB" w:rsidRPr="00D20EFB" w:rsidRDefault="00497798" w:rsidP="008A5D33">
      <w:pPr>
        <w:pStyle w:val="Listenabsatz"/>
        <w:numPr>
          <w:ilvl w:val="0"/>
          <w:numId w:val="12"/>
        </w:numPr>
        <w:rPr>
          <w:rFonts w:cs="Arial"/>
        </w:rPr>
      </w:pPr>
      <w:r w:rsidRPr="002F5106">
        <w:rPr>
          <w:rFonts w:cs="Arial"/>
        </w:rPr>
        <w:t>Informationskriterien (I)</w:t>
      </w:r>
      <w:r w:rsidR="00D20EFB" w:rsidRPr="002F5106">
        <w:rPr>
          <w:rFonts w:cs="Arial"/>
        </w:rPr>
        <w:t xml:space="preserve"> (</w:t>
      </w:r>
      <w:r w:rsidRPr="002F5106">
        <w:rPr>
          <w:rFonts w:cs="Arial"/>
        </w:rPr>
        <w:t xml:space="preserve">ergänzende Informationen </w:t>
      </w:r>
      <w:r w:rsidR="00D20EFB" w:rsidRPr="00D20EFB">
        <w:rPr>
          <w:rFonts w:cs="Arial"/>
        </w:rPr>
        <w:t xml:space="preserve">ohne </w:t>
      </w:r>
      <w:r w:rsidRPr="00D20EFB">
        <w:rPr>
          <w:rFonts w:cs="Arial"/>
        </w:rPr>
        <w:t>Einfluss auf die Bewertung</w:t>
      </w:r>
      <w:r w:rsidR="00D20EFB" w:rsidRPr="00D20EFB">
        <w:rPr>
          <w:rFonts w:cs="Arial"/>
        </w:rPr>
        <w:t>)</w:t>
      </w:r>
    </w:p>
    <w:p w14:paraId="4F9B9C04" w14:textId="77777777" w:rsidR="00D20EFB" w:rsidRDefault="00D20EFB" w:rsidP="00497798">
      <w:pPr>
        <w:rPr>
          <w:rFonts w:cs="Arial"/>
        </w:rPr>
      </w:pPr>
    </w:p>
    <w:p w14:paraId="1B2C32DA" w14:textId="4039FF8E" w:rsidR="00497798" w:rsidRPr="00DF18F4" w:rsidRDefault="00497798" w:rsidP="00497798">
      <w:pPr>
        <w:rPr>
          <w:rFonts w:cs="Arial"/>
        </w:rPr>
      </w:pPr>
      <w:r w:rsidRPr="00DF18F4">
        <w:rPr>
          <w:rFonts w:cs="Arial"/>
        </w:rPr>
        <w:t>Im Rahmen der Angebotswertung werden für jedes erfüllte Bewertungskriterium mit hoher Priorität (H) 30 Punkte und mit niedriger Priorität (N) 6 Punkte vergeben.</w:t>
      </w:r>
      <w:r w:rsidR="008019F4">
        <w:rPr>
          <w:rFonts w:cs="Arial"/>
        </w:rPr>
        <w:t xml:space="preserve"> Bitte prüfen Sie Ihre Angaben und Antworten zu den Anforderungen der Ausschlusskriterien sorgfältig.</w:t>
      </w:r>
    </w:p>
    <w:p w14:paraId="09A7A66C" w14:textId="77777777" w:rsidR="00497798" w:rsidRPr="00DF18F4" w:rsidRDefault="00497798" w:rsidP="00497798">
      <w:pPr>
        <w:rPr>
          <w:rFonts w:cs="Arial"/>
        </w:rPr>
      </w:pPr>
    </w:p>
    <w:p w14:paraId="7FA82CCF" w14:textId="77777777" w:rsidR="00497798" w:rsidRPr="00DF18F4" w:rsidRDefault="00497798" w:rsidP="00497798">
      <w:pPr>
        <w:rPr>
          <w:rFonts w:cs="Arial"/>
        </w:rPr>
      </w:pPr>
      <w:r w:rsidRPr="00DF18F4">
        <w:rPr>
          <w:rFonts w:cs="Arial"/>
        </w:rPr>
        <w:t xml:space="preserve">Die Kriterien/ Funktionsanforderungen unterteilen sich in folgende Gruppen </w:t>
      </w:r>
    </w:p>
    <w:p w14:paraId="71CC0E83" w14:textId="77777777" w:rsidR="00497798" w:rsidRPr="00DF18F4" w:rsidRDefault="00D121A6" w:rsidP="008A5D33">
      <w:pPr>
        <w:pStyle w:val="Listenabsatz"/>
        <w:numPr>
          <w:ilvl w:val="0"/>
          <w:numId w:val="7"/>
        </w:numPr>
        <w:jc w:val="both"/>
        <w:rPr>
          <w:rFonts w:cs="Arial"/>
        </w:rPr>
      </w:pPr>
      <w:hyperlink w:anchor="_Allgemein" w:history="1">
        <w:r w:rsidR="00497798" w:rsidRPr="00DF18F4">
          <w:rPr>
            <w:rStyle w:val="Hyperlink"/>
            <w:rFonts w:cs="Arial"/>
          </w:rPr>
          <w:t>Allgemein</w:t>
        </w:r>
      </w:hyperlink>
      <w:r w:rsidR="00497798" w:rsidRPr="00DF18F4">
        <w:rPr>
          <w:rFonts w:cs="Arial"/>
        </w:rPr>
        <w:t xml:space="preserve"> </w:t>
      </w:r>
    </w:p>
    <w:p w14:paraId="3C55A79C" w14:textId="77777777" w:rsidR="00497798" w:rsidRPr="00DF18F4" w:rsidRDefault="00D121A6" w:rsidP="008A5D33">
      <w:pPr>
        <w:pStyle w:val="Listenabsatz"/>
        <w:numPr>
          <w:ilvl w:val="0"/>
          <w:numId w:val="7"/>
        </w:numPr>
        <w:jc w:val="both"/>
        <w:rPr>
          <w:rFonts w:cs="Arial"/>
        </w:rPr>
      </w:pPr>
      <w:hyperlink w:anchor="_Support" w:history="1">
        <w:r w:rsidR="00497798" w:rsidRPr="00DF18F4">
          <w:rPr>
            <w:rStyle w:val="Hyperlink"/>
            <w:rFonts w:cs="Arial"/>
          </w:rPr>
          <w:t>Support</w:t>
        </w:r>
      </w:hyperlink>
      <w:r w:rsidR="00497798" w:rsidRPr="00DF18F4">
        <w:rPr>
          <w:rFonts w:cs="Arial"/>
        </w:rPr>
        <w:t xml:space="preserve"> </w:t>
      </w:r>
    </w:p>
    <w:p w14:paraId="3D0BD46E" w14:textId="77777777" w:rsidR="00497798" w:rsidRPr="00DF18F4" w:rsidRDefault="00D121A6" w:rsidP="008A5D33">
      <w:pPr>
        <w:pStyle w:val="Listenabsatz"/>
        <w:numPr>
          <w:ilvl w:val="0"/>
          <w:numId w:val="7"/>
        </w:numPr>
        <w:jc w:val="both"/>
        <w:rPr>
          <w:rFonts w:cs="Arial"/>
        </w:rPr>
      </w:pPr>
      <w:hyperlink w:anchor="_Schulung" w:history="1">
        <w:r w:rsidR="00497798" w:rsidRPr="00DF18F4">
          <w:rPr>
            <w:rStyle w:val="Hyperlink"/>
            <w:rFonts w:cs="Arial"/>
          </w:rPr>
          <w:t>Schulung</w:t>
        </w:r>
      </w:hyperlink>
      <w:r w:rsidR="00497798" w:rsidRPr="00DF18F4">
        <w:rPr>
          <w:rFonts w:cs="Arial"/>
        </w:rPr>
        <w:t xml:space="preserve"> </w:t>
      </w:r>
    </w:p>
    <w:p w14:paraId="09E141C0" w14:textId="77777777" w:rsidR="00497798" w:rsidRPr="00DF18F4" w:rsidRDefault="00D121A6" w:rsidP="008A5D33">
      <w:pPr>
        <w:pStyle w:val="Listenabsatz"/>
        <w:numPr>
          <w:ilvl w:val="0"/>
          <w:numId w:val="7"/>
        </w:numPr>
        <w:jc w:val="both"/>
        <w:rPr>
          <w:rFonts w:cs="Arial"/>
        </w:rPr>
      </w:pPr>
      <w:hyperlink w:anchor="_Ergänzungen" w:history="1">
        <w:r w:rsidR="00497798" w:rsidRPr="00DF18F4">
          <w:rPr>
            <w:rStyle w:val="Hyperlink"/>
            <w:rFonts w:cs="Arial"/>
          </w:rPr>
          <w:t>Ergänzungen</w:t>
        </w:r>
      </w:hyperlink>
      <w:r w:rsidR="00497798" w:rsidRPr="00DF18F4">
        <w:rPr>
          <w:rFonts w:cs="Arial"/>
        </w:rPr>
        <w:t xml:space="preserve"> </w:t>
      </w:r>
    </w:p>
    <w:p w14:paraId="21A428A9" w14:textId="77777777" w:rsidR="00497798" w:rsidRPr="00DF18F4" w:rsidRDefault="00D121A6" w:rsidP="008A5D33">
      <w:pPr>
        <w:pStyle w:val="Listenabsatz"/>
        <w:numPr>
          <w:ilvl w:val="0"/>
          <w:numId w:val="7"/>
        </w:numPr>
        <w:jc w:val="both"/>
        <w:rPr>
          <w:rFonts w:cs="Arial"/>
        </w:rPr>
      </w:pPr>
      <w:hyperlink w:anchor="_Datensicherheit_/_Rechtekonzept" w:history="1">
        <w:r w:rsidR="00497798" w:rsidRPr="00DF18F4">
          <w:rPr>
            <w:rStyle w:val="Hyperlink"/>
            <w:rFonts w:cs="Arial"/>
          </w:rPr>
          <w:t>Datensicherheit/Rechtekonzept</w:t>
        </w:r>
      </w:hyperlink>
      <w:r w:rsidR="00497798" w:rsidRPr="00DF18F4">
        <w:rPr>
          <w:rFonts w:cs="Arial"/>
        </w:rPr>
        <w:t xml:space="preserve"> </w:t>
      </w:r>
    </w:p>
    <w:p w14:paraId="31B8A0EE" w14:textId="77777777" w:rsidR="00497798" w:rsidRPr="00DF18F4" w:rsidRDefault="00D121A6" w:rsidP="008A5D33">
      <w:pPr>
        <w:pStyle w:val="Listenabsatz"/>
        <w:numPr>
          <w:ilvl w:val="0"/>
          <w:numId w:val="7"/>
        </w:numPr>
        <w:jc w:val="both"/>
        <w:rPr>
          <w:rFonts w:cs="Arial"/>
        </w:rPr>
      </w:pPr>
      <w:hyperlink w:anchor="_Leistungsanforderungen" w:history="1">
        <w:r w:rsidR="00497798" w:rsidRPr="00DF18F4">
          <w:rPr>
            <w:rStyle w:val="Hyperlink"/>
            <w:rFonts w:cs="Arial"/>
          </w:rPr>
          <w:t>Leistungsanforderungen</w:t>
        </w:r>
      </w:hyperlink>
      <w:r w:rsidR="00497798" w:rsidRPr="00DF18F4">
        <w:rPr>
          <w:rFonts w:cs="Arial"/>
        </w:rPr>
        <w:t xml:space="preserve"> </w:t>
      </w:r>
    </w:p>
    <w:p w14:paraId="13029385" w14:textId="77777777" w:rsidR="00497798" w:rsidRPr="00DF18F4" w:rsidRDefault="00D121A6" w:rsidP="008A5D33">
      <w:pPr>
        <w:pStyle w:val="Listenabsatz"/>
        <w:numPr>
          <w:ilvl w:val="0"/>
          <w:numId w:val="7"/>
        </w:numPr>
        <w:jc w:val="both"/>
        <w:rPr>
          <w:rFonts w:cs="Arial"/>
        </w:rPr>
      </w:pPr>
      <w:hyperlink w:anchor="_Systemarchitektur" w:history="1">
        <w:r w:rsidR="00497798" w:rsidRPr="00DF18F4">
          <w:rPr>
            <w:rStyle w:val="Hyperlink"/>
            <w:rFonts w:cs="Arial"/>
          </w:rPr>
          <w:t>Systemarchitektur</w:t>
        </w:r>
      </w:hyperlink>
      <w:r w:rsidR="00497798" w:rsidRPr="00DF18F4">
        <w:rPr>
          <w:rFonts w:cs="Arial"/>
        </w:rPr>
        <w:t xml:space="preserve"> </w:t>
      </w:r>
    </w:p>
    <w:p w14:paraId="64E20C9D" w14:textId="77777777" w:rsidR="00497798" w:rsidRPr="00DF18F4" w:rsidRDefault="00D121A6" w:rsidP="008A5D33">
      <w:pPr>
        <w:pStyle w:val="Listenabsatz"/>
        <w:numPr>
          <w:ilvl w:val="0"/>
          <w:numId w:val="7"/>
        </w:numPr>
        <w:jc w:val="both"/>
        <w:rPr>
          <w:rFonts w:cs="Arial"/>
        </w:rPr>
      </w:pPr>
      <w:hyperlink w:anchor="_Verfügbarkeit_des_Systems" w:history="1">
        <w:r w:rsidR="00497798" w:rsidRPr="00DF18F4">
          <w:rPr>
            <w:rStyle w:val="Hyperlink"/>
            <w:rFonts w:cs="Arial"/>
          </w:rPr>
          <w:t>Verfügbarkeit des Systems</w:t>
        </w:r>
      </w:hyperlink>
      <w:r w:rsidR="00497798" w:rsidRPr="00DF18F4">
        <w:rPr>
          <w:rFonts w:cs="Arial"/>
        </w:rPr>
        <w:t xml:space="preserve"> </w:t>
      </w:r>
    </w:p>
    <w:p w14:paraId="4F0ABED2" w14:textId="77777777" w:rsidR="00497798" w:rsidRPr="00DF18F4" w:rsidRDefault="00D121A6" w:rsidP="008A5D33">
      <w:pPr>
        <w:pStyle w:val="Listenabsatz"/>
        <w:numPr>
          <w:ilvl w:val="0"/>
          <w:numId w:val="7"/>
        </w:numPr>
        <w:jc w:val="both"/>
        <w:rPr>
          <w:rFonts w:cs="Arial"/>
        </w:rPr>
      </w:pPr>
      <w:hyperlink w:anchor="_Schnittstellen_/_Kompatibilität" w:history="1">
        <w:r w:rsidR="00497798" w:rsidRPr="00DF18F4">
          <w:rPr>
            <w:rStyle w:val="Hyperlink"/>
            <w:rFonts w:cs="Arial"/>
          </w:rPr>
          <w:t>Schnittstellen / Kompatibilität</w:t>
        </w:r>
      </w:hyperlink>
      <w:r w:rsidR="00497798" w:rsidRPr="00DF18F4">
        <w:rPr>
          <w:rFonts w:cs="Arial"/>
        </w:rPr>
        <w:t xml:space="preserve"> </w:t>
      </w:r>
    </w:p>
    <w:p w14:paraId="6A476BAF" w14:textId="77777777" w:rsidR="00497798" w:rsidRPr="00DF18F4" w:rsidRDefault="00D121A6" w:rsidP="008A5D33">
      <w:pPr>
        <w:pStyle w:val="Listenabsatz"/>
        <w:numPr>
          <w:ilvl w:val="0"/>
          <w:numId w:val="7"/>
        </w:numPr>
        <w:jc w:val="both"/>
        <w:rPr>
          <w:rFonts w:cs="Arial"/>
        </w:rPr>
      </w:pPr>
      <w:hyperlink w:anchor="_Systemanforderungen" w:history="1">
        <w:r w:rsidR="00497798" w:rsidRPr="00DF18F4">
          <w:rPr>
            <w:rStyle w:val="Hyperlink"/>
            <w:rFonts w:cs="Arial"/>
          </w:rPr>
          <w:t>Systemanforderungen</w:t>
        </w:r>
      </w:hyperlink>
      <w:r w:rsidR="00497798" w:rsidRPr="00DF18F4">
        <w:rPr>
          <w:rFonts w:cs="Arial"/>
        </w:rPr>
        <w:t xml:space="preserve"> </w:t>
      </w:r>
    </w:p>
    <w:p w14:paraId="50FAF9E8" w14:textId="77777777" w:rsidR="00497798" w:rsidRPr="00DF18F4" w:rsidRDefault="00D121A6" w:rsidP="008A5D33">
      <w:pPr>
        <w:pStyle w:val="Listenabsatz"/>
        <w:numPr>
          <w:ilvl w:val="0"/>
          <w:numId w:val="7"/>
        </w:numPr>
        <w:jc w:val="both"/>
        <w:rPr>
          <w:rFonts w:cs="Arial"/>
        </w:rPr>
      </w:pPr>
      <w:hyperlink w:anchor="_Softwarepflege" w:history="1">
        <w:r w:rsidR="00497798" w:rsidRPr="00DF18F4">
          <w:rPr>
            <w:rStyle w:val="Hyperlink"/>
            <w:rFonts w:cs="Arial"/>
          </w:rPr>
          <w:t>Softwarepflege</w:t>
        </w:r>
      </w:hyperlink>
      <w:r w:rsidR="00497798" w:rsidRPr="00DF18F4">
        <w:rPr>
          <w:rFonts w:cs="Arial"/>
        </w:rPr>
        <w:t xml:space="preserve"> </w:t>
      </w:r>
    </w:p>
    <w:p w14:paraId="4752113F" w14:textId="77777777" w:rsidR="00497798" w:rsidRPr="00DF18F4" w:rsidRDefault="00D121A6" w:rsidP="008A5D33">
      <w:pPr>
        <w:pStyle w:val="Listenabsatz"/>
        <w:numPr>
          <w:ilvl w:val="0"/>
          <w:numId w:val="7"/>
        </w:numPr>
        <w:jc w:val="both"/>
        <w:rPr>
          <w:rFonts w:cs="Arial"/>
        </w:rPr>
      </w:pPr>
      <w:hyperlink w:anchor="_Anwendungsfall" w:history="1">
        <w:r w:rsidR="00497798" w:rsidRPr="00DF18F4">
          <w:rPr>
            <w:rStyle w:val="Hyperlink"/>
            <w:rFonts w:cs="Arial"/>
          </w:rPr>
          <w:t>Anwendungsfall</w:t>
        </w:r>
      </w:hyperlink>
      <w:r w:rsidR="00497798" w:rsidRPr="00DF18F4">
        <w:rPr>
          <w:rFonts w:cs="Arial"/>
        </w:rPr>
        <w:t xml:space="preserve"> </w:t>
      </w:r>
    </w:p>
    <w:p w14:paraId="326C812B" w14:textId="77777777" w:rsidR="00497798" w:rsidRPr="00DF18F4" w:rsidRDefault="00497798" w:rsidP="00497798">
      <w:pPr>
        <w:rPr>
          <w:rFonts w:cs="Arial"/>
        </w:rPr>
      </w:pPr>
    </w:p>
    <w:p w14:paraId="07A41BF3" w14:textId="77777777" w:rsidR="00497798" w:rsidRPr="00F85356" w:rsidRDefault="00497798" w:rsidP="00497798">
      <w:pPr>
        <w:rPr>
          <w:rFonts w:cs="Arial"/>
          <w:u w:val="single"/>
        </w:rPr>
      </w:pPr>
      <w:r w:rsidRPr="00F85356">
        <w:rPr>
          <w:rFonts w:cs="Arial"/>
          <w:u w:val="single"/>
        </w:rPr>
        <w:t xml:space="preserve">Anmerkung zu den folgenden Tabellen: </w:t>
      </w:r>
    </w:p>
    <w:p w14:paraId="3DD0FE23" w14:textId="3AF19D85" w:rsidR="00497798" w:rsidRPr="00F85356" w:rsidRDefault="00497798" w:rsidP="00497798">
      <w:pPr>
        <w:pStyle w:val="Listenabsatz"/>
        <w:ind w:left="709" w:hanging="425"/>
        <w:jc w:val="both"/>
        <w:rPr>
          <w:rFonts w:cs="Arial"/>
        </w:rPr>
      </w:pPr>
      <w:r w:rsidRPr="00F85356">
        <w:rPr>
          <w:rFonts w:cs="Arial"/>
        </w:rPr>
        <w:t xml:space="preserve">In der Spalte „Kriterium Nr.“ ist die laufende Nummer der jeweiligen Anforderung angegeben. </w:t>
      </w:r>
    </w:p>
    <w:p w14:paraId="15B25BC9" w14:textId="77777777" w:rsidR="00497798" w:rsidRPr="00F85356" w:rsidRDefault="00497798" w:rsidP="00497798">
      <w:pPr>
        <w:pStyle w:val="Listenabsatz"/>
        <w:ind w:left="709" w:hanging="425"/>
        <w:jc w:val="both"/>
        <w:rPr>
          <w:rFonts w:cs="Arial"/>
        </w:rPr>
      </w:pPr>
      <w:r w:rsidRPr="00F85356">
        <w:rPr>
          <w:rFonts w:cs="Arial"/>
        </w:rPr>
        <w:t xml:space="preserve">In der Spalte „Anforderung/Frage“ wird die Beschaffenheit, das Merkmal, die Funktion u.a. wiedergegeben.  </w:t>
      </w:r>
    </w:p>
    <w:p w14:paraId="7677E40A" w14:textId="77777777" w:rsidR="00497798" w:rsidRDefault="00497798" w:rsidP="00497798">
      <w:pPr>
        <w:pStyle w:val="Listenabsatz"/>
        <w:ind w:left="709" w:hanging="425"/>
        <w:jc w:val="both"/>
        <w:rPr>
          <w:rFonts w:cs="Arial"/>
        </w:rPr>
      </w:pPr>
      <w:r w:rsidRPr="00F85356">
        <w:rPr>
          <w:rFonts w:cs="Arial"/>
        </w:rPr>
        <w:t xml:space="preserve">In der Spalte „Kriterienart“ wird angegeben, ob es sich um eine Ausschlusskriterium (A) oder ein Kriterium mit Priorität (H= Hoch; N=Niedrig) </w:t>
      </w:r>
      <w:r w:rsidR="00611931">
        <w:rPr>
          <w:rFonts w:cs="Arial"/>
        </w:rPr>
        <w:t>oder ein Informationskriterium</w:t>
      </w:r>
      <w:r w:rsidR="00611931" w:rsidRPr="00DF18F4">
        <w:rPr>
          <w:rFonts w:cs="Arial"/>
        </w:rPr>
        <w:t xml:space="preserve"> (I), </w:t>
      </w:r>
      <w:r w:rsidRPr="00F85356">
        <w:rPr>
          <w:rFonts w:cs="Arial"/>
        </w:rPr>
        <w:t>handelt (s.o.).</w:t>
      </w:r>
    </w:p>
    <w:p w14:paraId="4CACFACC" w14:textId="77777777" w:rsidR="00497798" w:rsidRPr="00DF18F4" w:rsidRDefault="00497798" w:rsidP="00497798"/>
    <w:p w14:paraId="231E484A" w14:textId="77777777" w:rsidR="00497798" w:rsidRPr="00DF18F4" w:rsidRDefault="00497798" w:rsidP="00497798">
      <w:pPr>
        <w:pStyle w:val="berschrift2"/>
      </w:pPr>
      <w:bookmarkStart w:id="16" w:name="_Allgemein"/>
      <w:bookmarkStart w:id="17" w:name="_Toc121494352"/>
      <w:bookmarkStart w:id="18" w:name="_Toc173505176"/>
      <w:bookmarkEnd w:id="16"/>
      <w:r>
        <w:t xml:space="preserve">4.1 </w:t>
      </w:r>
      <w:r w:rsidRPr="00DF18F4">
        <w:t>Allgemein</w:t>
      </w:r>
      <w:bookmarkEnd w:id="17"/>
      <w:bookmarkEnd w:id="18"/>
    </w:p>
    <w:tbl>
      <w:tblPr>
        <w:tblW w:w="5000" w:type="pct"/>
        <w:tblLayout w:type="fixed"/>
        <w:tblCellMar>
          <w:left w:w="70" w:type="dxa"/>
          <w:right w:w="70" w:type="dxa"/>
        </w:tblCellMar>
        <w:tblLook w:val="04A0" w:firstRow="1" w:lastRow="0" w:firstColumn="1" w:lastColumn="0" w:noHBand="0" w:noVBand="1"/>
      </w:tblPr>
      <w:tblGrid>
        <w:gridCol w:w="1838"/>
        <w:gridCol w:w="6236"/>
        <w:gridCol w:w="980"/>
      </w:tblGrid>
      <w:tr w:rsidR="006240BF" w:rsidRPr="006B2930" w14:paraId="0985C002" w14:textId="77777777" w:rsidTr="00214EE9">
        <w:trPr>
          <w:trHeight w:val="255"/>
        </w:trPr>
        <w:tc>
          <w:tcPr>
            <w:tcW w:w="4459" w:type="pct"/>
            <w:gridSpan w:val="2"/>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5BC8131A" w14:textId="77777777" w:rsidR="006240BF" w:rsidRPr="006B2930" w:rsidRDefault="006240BF" w:rsidP="00613A8C">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1. Kriteriengruppe Allgemein</w:t>
            </w:r>
          </w:p>
          <w:p w14:paraId="2591AC95" w14:textId="77777777" w:rsidR="006240BF" w:rsidRPr="006B2930" w:rsidRDefault="006240BF" w:rsidP="00613A8C">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 </w:t>
            </w:r>
          </w:p>
        </w:tc>
        <w:tc>
          <w:tcPr>
            <w:tcW w:w="541" w:type="pct"/>
            <w:tcBorders>
              <w:top w:val="single" w:sz="4" w:space="0" w:color="auto"/>
              <w:left w:val="nil"/>
              <w:bottom w:val="single" w:sz="4" w:space="0" w:color="auto"/>
              <w:right w:val="single" w:sz="4" w:space="0" w:color="auto"/>
            </w:tcBorders>
            <w:shd w:val="clear" w:color="000000" w:fill="44546A"/>
            <w:noWrap/>
            <w:vAlign w:val="bottom"/>
            <w:hideMark/>
          </w:tcPr>
          <w:p w14:paraId="60968554" w14:textId="77777777" w:rsidR="006240BF" w:rsidRPr="006B2930" w:rsidRDefault="006240BF" w:rsidP="00613A8C">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 </w:t>
            </w:r>
          </w:p>
        </w:tc>
      </w:tr>
      <w:tr w:rsidR="00D602D3" w:rsidRPr="006B2930" w14:paraId="20E68239" w14:textId="77777777" w:rsidTr="00613A8C">
        <w:trPr>
          <w:trHeight w:val="255"/>
        </w:trPr>
        <w:tc>
          <w:tcPr>
            <w:tcW w:w="1015" w:type="pct"/>
            <w:tcBorders>
              <w:top w:val="single" w:sz="4" w:space="0" w:color="auto"/>
              <w:left w:val="single" w:sz="4" w:space="0" w:color="auto"/>
              <w:bottom w:val="single" w:sz="4" w:space="0" w:color="auto"/>
              <w:right w:val="single" w:sz="4" w:space="0" w:color="auto"/>
            </w:tcBorders>
            <w:shd w:val="clear" w:color="000000" w:fill="44546A"/>
            <w:noWrap/>
            <w:hideMark/>
          </w:tcPr>
          <w:p w14:paraId="6B23D40E" w14:textId="77777777" w:rsidR="008135FB" w:rsidRPr="006B2930" w:rsidRDefault="008135FB"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444" w:type="pct"/>
            <w:tcBorders>
              <w:top w:val="single" w:sz="4" w:space="0" w:color="auto"/>
              <w:left w:val="single" w:sz="4" w:space="0" w:color="auto"/>
              <w:bottom w:val="single" w:sz="4" w:space="0" w:color="auto"/>
              <w:right w:val="single" w:sz="4" w:space="0" w:color="auto"/>
            </w:tcBorders>
            <w:shd w:val="clear" w:color="000000" w:fill="44546A"/>
          </w:tcPr>
          <w:p w14:paraId="588B1A4A" w14:textId="77777777" w:rsidR="008135FB" w:rsidRPr="006B2930" w:rsidRDefault="008135FB"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541" w:type="pct"/>
            <w:tcBorders>
              <w:top w:val="single" w:sz="4" w:space="0" w:color="auto"/>
              <w:left w:val="nil"/>
              <w:bottom w:val="single" w:sz="4" w:space="0" w:color="auto"/>
              <w:right w:val="single" w:sz="4" w:space="0" w:color="auto"/>
            </w:tcBorders>
            <w:shd w:val="clear" w:color="000000" w:fill="44546A"/>
            <w:noWrap/>
            <w:hideMark/>
          </w:tcPr>
          <w:p w14:paraId="6B7C76CD" w14:textId="77777777" w:rsidR="008135FB" w:rsidRPr="006B2930" w:rsidRDefault="008135FB"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6B2930" w14:paraId="1C67E19C" w14:textId="77777777" w:rsidTr="005D6AA3">
        <w:trPr>
          <w:trHeight w:val="765"/>
        </w:trPr>
        <w:tc>
          <w:tcPr>
            <w:tcW w:w="1015" w:type="pct"/>
            <w:tcBorders>
              <w:top w:val="nil"/>
              <w:left w:val="single" w:sz="4" w:space="0" w:color="auto"/>
              <w:bottom w:val="single" w:sz="4" w:space="0" w:color="auto"/>
              <w:right w:val="nil"/>
            </w:tcBorders>
            <w:shd w:val="clear" w:color="auto" w:fill="auto"/>
            <w:noWrap/>
            <w:vAlign w:val="center"/>
            <w:hideMark/>
          </w:tcPr>
          <w:p w14:paraId="461E7FFA"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1.1.</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674C" w14:textId="65FF33BE" w:rsidR="00497798" w:rsidRPr="006B2930" w:rsidRDefault="00596B57" w:rsidP="00497798">
            <w:pPr>
              <w:spacing w:line="240" w:lineRule="auto"/>
              <w:rPr>
                <w:rFonts w:eastAsia="Times New Roman" w:cs="Arial"/>
                <w:color w:val="000000"/>
                <w:sz w:val="18"/>
                <w:szCs w:val="18"/>
                <w:lang w:eastAsia="de-DE"/>
              </w:rPr>
            </w:pPr>
            <w:r w:rsidRPr="00596B57">
              <w:rPr>
                <w:rFonts w:eastAsia="Times New Roman" w:cs="Arial"/>
                <w:color w:val="000000"/>
                <w:sz w:val="18"/>
                <w:szCs w:val="18"/>
                <w:lang w:eastAsia="de-DE"/>
              </w:rPr>
              <w:t xml:space="preserve">Der Softwarehersteller stellt zuverlässig sicher, dass das Projekt dauerhaft </w:t>
            </w:r>
            <w:r w:rsidR="00B934D0">
              <w:rPr>
                <w:rFonts w:eastAsia="Times New Roman" w:cs="Arial"/>
                <w:color w:val="000000"/>
                <w:sz w:val="18"/>
                <w:szCs w:val="18"/>
                <w:lang w:eastAsia="de-DE"/>
              </w:rPr>
              <w:t xml:space="preserve">über die gesamte Projektlaufzeit </w:t>
            </w:r>
            <w:r w:rsidRPr="00596B57">
              <w:rPr>
                <w:rFonts w:eastAsia="Times New Roman" w:cs="Arial"/>
                <w:color w:val="000000"/>
                <w:sz w:val="18"/>
                <w:szCs w:val="18"/>
                <w:lang w:eastAsia="de-DE"/>
              </w:rPr>
              <w:t>unterstützt werden kann.</w:t>
            </w:r>
            <w:r>
              <w:rPr>
                <w:rFonts w:eastAsia="Times New Roman" w:cs="Arial"/>
                <w:color w:val="000000"/>
                <w:sz w:val="18"/>
                <w:szCs w:val="18"/>
                <w:lang w:eastAsia="de-DE"/>
              </w:rPr>
              <w:t xml:space="preserve"> </w:t>
            </w:r>
          </w:p>
        </w:tc>
        <w:tc>
          <w:tcPr>
            <w:tcW w:w="541" w:type="pct"/>
            <w:tcBorders>
              <w:top w:val="nil"/>
              <w:left w:val="nil"/>
              <w:bottom w:val="single" w:sz="4" w:space="0" w:color="auto"/>
              <w:right w:val="single" w:sz="4" w:space="0" w:color="auto"/>
            </w:tcBorders>
            <w:shd w:val="clear" w:color="000000" w:fill="C9C9C9"/>
            <w:noWrap/>
            <w:hideMark/>
          </w:tcPr>
          <w:p w14:paraId="4527A168" w14:textId="77777777" w:rsidR="00497798" w:rsidRPr="006B2930" w:rsidRDefault="00022432"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H</w:t>
            </w:r>
          </w:p>
        </w:tc>
      </w:tr>
      <w:tr w:rsidR="00D602D3" w:rsidRPr="006B2930" w14:paraId="01FBC825" w14:textId="77777777" w:rsidTr="00D602D3">
        <w:trPr>
          <w:trHeight w:val="255"/>
        </w:trPr>
        <w:tc>
          <w:tcPr>
            <w:tcW w:w="1015" w:type="pct"/>
            <w:tcBorders>
              <w:top w:val="nil"/>
              <w:left w:val="single" w:sz="4" w:space="0" w:color="auto"/>
              <w:bottom w:val="single" w:sz="4" w:space="0" w:color="auto"/>
              <w:right w:val="nil"/>
            </w:tcBorders>
            <w:shd w:val="clear" w:color="auto" w:fill="auto"/>
            <w:noWrap/>
            <w:vAlign w:val="center"/>
            <w:hideMark/>
          </w:tcPr>
          <w:p w14:paraId="1BB05CF6" w14:textId="478B0E19" w:rsidR="00497798" w:rsidRPr="006B2930" w:rsidRDefault="00497798" w:rsidP="008E3682">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1.</w:t>
            </w:r>
            <w:r w:rsidR="008E3682">
              <w:rPr>
                <w:rFonts w:eastAsia="Times New Roman" w:cs="Arial"/>
                <w:color w:val="000000"/>
                <w:sz w:val="18"/>
                <w:szCs w:val="18"/>
                <w:lang w:eastAsia="de-DE"/>
              </w:rPr>
              <w:t>2</w:t>
            </w:r>
            <w:r w:rsidRPr="006B2930">
              <w:rPr>
                <w:rFonts w:eastAsia="Times New Roman" w:cs="Arial"/>
                <w:color w:val="000000"/>
                <w:sz w:val="18"/>
                <w:szCs w:val="18"/>
                <w:lang w:eastAsia="de-DE"/>
              </w:rPr>
              <w:t>.</w:t>
            </w:r>
          </w:p>
        </w:tc>
        <w:tc>
          <w:tcPr>
            <w:tcW w:w="3444" w:type="pct"/>
            <w:tcBorders>
              <w:top w:val="nil"/>
              <w:left w:val="single" w:sz="4" w:space="0" w:color="auto"/>
              <w:bottom w:val="single" w:sz="4" w:space="0" w:color="auto"/>
              <w:right w:val="single" w:sz="4" w:space="0" w:color="auto"/>
            </w:tcBorders>
            <w:shd w:val="clear" w:color="auto" w:fill="auto"/>
            <w:noWrap/>
            <w:vAlign w:val="bottom"/>
            <w:hideMark/>
          </w:tcPr>
          <w:p w14:paraId="57EAFD11" w14:textId="60D93CAE"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Der von AMEOS dargelegte Scope</w:t>
            </w:r>
            <w:r w:rsidR="00FD22B8">
              <w:rPr>
                <w:rFonts w:eastAsia="Times New Roman" w:cs="Arial"/>
                <w:color w:val="000000"/>
                <w:sz w:val="18"/>
                <w:szCs w:val="18"/>
                <w:lang w:eastAsia="de-DE"/>
              </w:rPr>
              <w:t xml:space="preserve"> </w:t>
            </w:r>
            <w:r w:rsidRPr="006B2930">
              <w:rPr>
                <w:rFonts w:eastAsia="Times New Roman" w:cs="Arial"/>
                <w:color w:val="000000"/>
                <w:sz w:val="18"/>
                <w:szCs w:val="18"/>
                <w:lang w:eastAsia="de-DE"/>
              </w:rPr>
              <w:t>/ Zeitplan der Implementierung kann von Anbieterseite realisi</w:t>
            </w:r>
            <w:r w:rsidR="00055D05">
              <w:rPr>
                <w:rFonts w:eastAsia="Times New Roman" w:cs="Arial"/>
                <w:color w:val="000000"/>
                <w:sz w:val="18"/>
                <w:szCs w:val="18"/>
                <w:lang w:eastAsia="de-DE"/>
              </w:rPr>
              <w:t>ert werden (</w:t>
            </w:r>
            <w:r w:rsidR="003D5DF9" w:rsidRPr="003D5DF9">
              <w:rPr>
                <w:rFonts w:eastAsia="Times New Roman" w:cs="Arial"/>
                <w:color w:val="000000"/>
                <w:sz w:val="18"/>
                <w:szCs w:val="18"/>
                <w:lang w:eastAsia="de-DE"/>
              </w:rPr>
              <w:t xml:space="preserve">vgl. Anlage 3 Lastenheft </w:t>
            </w:r>
            <w:r w:rsidR="00055D05">
              <w:rPr>
                <w:rFonts w:eastAsia="Times New Roman" w:cs="Arial"/>
                <w:color w:val="000000"/>
                <w:sz w:val="18"/>
                <w:szCs w:val="18"/>
                <w:lang w:eastAsia="de-DE"/>
              </w:rPr>
              <w:t>vgl. 11</w:t>
            </w:r>
            <w:r w:rsidRPr="006B2930">
              <w:rPr>
                <w:rFonts w:eastAsia="Times New Roman" w:cs="Arial"/>
                <w:color w:val="000000"/>
                <w:sz w:val="18"/>
                <w:szCs w:val="18"/>
                <w:lang w:eastAsia="de-DE"/>
              </w:rPr>
              <w:t>. Projektablauf)</w:t>
            </w:r>
          </w:p>
        </w:tc>
        <w:tc>
          <w:tcPr>
            <w:tcW w:w="541" w:type="pct"/>
            <w:tcBorders>
              <w:top w:val="single" w:sz="4" w:space="0" w:color="auto"/>
              <w:left w:val="nil"/>
              <w:bottom w:val="single" w:sz="4" w:space="0" w:color="auto"/>
              <w:right w:val="single" w:sz="4" w:space="0" w:color="auto"/>
            </w:tcBorders>
            <w:shd w:val="clear" w:color="000000" w:fill="C9C9C9"/>
            <w:noWrap/>
            <w:hideMark/>
          </w:tcPr>
          <w:p w14:paraId="6CFB5BC0"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A</w:t>
            </w:r>
          </w:p>
        </w:tc>
      </w:tr>
    </w:tbl>
    <w:p w14:paraId="3339DC6E" w14:textId="77777777" w:rsidR="00497798" w:rsidRPr="00DF18F4" w:rsidRDefault="00497798" w:rsidP="00497798"/>
    <w:p w14:paraId="4DCA2926" w14:textId="4A0D8AA6" w:rsidR="00497798" w:rsidRDefault="004F5B51" w:rsidP="004F5B51">
      <w:pPr>
        <w:pStyle w:val="berschrift2"/>
      </w:pPr>
      <w:bookmarkStart w:id="19" w:name="_Support"/>
      <w:bookmarkStart w:id="20" w:name="_Toc121494353"/>
      <w:bookmarkStart w:id="21" w:name="_Toc173505177"/>
      <w:bookmarkEnd w:id="19"/>
      <w:r>
        <w:t xml:space="preserve">4.2 </w:t>
      </w:r>
      <w:r w:rsidR="00497798" w:rsidRPr="00DF18F4">
        <w:t>Support</w:t>
      </w:r>
      <w:bookmarkEnd w:id="20"/>
      <w:bookmarkEnd w:id="21"/>
    </w:p>
    <w:p w14:paraId="048CDBFF" w14:textId="77777777" w:rsidR="001F239B" w:rsidRPr="001F239B" w:rsidRDefault="001F239B" w:rsidP="00D602D3"/>
    <w:tbl>
      <w:tblPr>
        <w:tblW w:w="5000" w:type="pct"/>
        <w:tblLayout w:type="fixed"/>
        <w:tblCellMar>
          <w:left w:w="70" w:type="dxa"/>
          <w:right w:w="70" w:type="dxa"/>
        </w:tblCellMar>
        <w:tblLook w:val="04A0" w:firstRow="1" w:lastRow="0" w:firstColumn="1" w:lastColumn="0" w:noHBand="0" w:noVBand="1"/>
      </w:tblPr>
      <w:tblGrid>
        <w:gridCol w:w="1838"/>
        <w:gridCol w:w="6236"/>
        <w:gridCol w:w="980"/>
      </w:tblGrid>
      <w:tr w:rsidR="00497798" w:rsidRPr="006B2930" w14:paraId="4ADCE7E9" w14:textId="77777777" w:rsidTr="00214EE9">
        <w:trPr>
          <w:trHeight w:val="255"/>
        </w:trPr>
        <w:tc>
          <w:tcPr>
            <w:tcW w:w="4459" w:type="pct"/>
            <w:gridSpan w:val="2"/>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5F9988B2" w14:textId="77777777" w:rsidR="00497798" w:rsidRPr="006B2930" w:rsidRDefault="00497798" w:rsidP="00497798">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2. Kriteriengruppe Support</w:t>
            </w:r>
          </w:p>
          <w:p w14:paraId="201DF21A" w14:textId="77777777" w:rsidR="00497798" w:rsidRPr="006B2930" w:rsidRDefault="00497798" w:rsidP="00497798">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 </w:t>
            </w:r>
          </w:p>
        </w:tc>
        <w:tc>
          <w:tcPr>
            <w:tcW w:w="541" w:type="pct"/>
            <w:tcBorders>
              <w:top w:val="single" w:sz="4" w:space="0" w:color="auto"/>
              <w:left w:val="nil"/>
              <w:bottom w:val="nil"/>
              <w:right w:val="single" w:sz="4" w:space="0" w:color="auto"/>
            </w:tcBorders>
            <w:shd w:val="clear" w:color="000000" w:fill="44546A"/>
            <w:noWrap/>
            <w:vAlign w:val="bottom"/>
            <w:hideMark/>
          </w:tcPr>
          <w:p w14:paraId="37DD9654" w14:textId="77777777" w:rsidR="00497798" w:rsidRPr="006B2930" w:rsidRDefault="00497798" w:rsidP="00497798">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 </w:t>
            </w:r>
          </w:p>
        </w:tc>
      </w:tr>
      <w:tr w:rsidR="00D602D3" w:rsidRPr="006B2930" w14:paraId="69712A41" w14:textId="77777777" w:rsidTr="00F66E1E">
        <w:trPr>
          <w:trHeight w:val="255"/>
        </w:trPr>
        <w:tc>
          <w:tcPr>
            <w:tcW w:w="1015" w:type="pct"/>
            <w:tcBorders>
              <w:top w:val="single" w:sz="4" w:space="0" w:color="auto"/>
              <w:left w:val="single" w:sz="4" w:space="0" w:color="auto"/>
              <w:bottom w:val="single" w:sz="4" w:space="0" w:color="auto"/>
              <w:right w:val="single" w:sz="4" w:space="0" w:color="auto"/>
            </w:tcBorders>
            <w:shd w:val="clear" w:color="000000" w:fill="44546A"/>
            <w:noWrap/>
            <w:hideMark/>
          </w:tcPr>
          <w:p w14:paraId="17B9B5DB" w14:textId="77777777" w:rsidR="00F66E1E" w:rsidRPr="006B2930" w:rsidRDefault="00F66E1E"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444" w:type="pct"/>
            <w:tcBorders>
              <w:top w:val="single" w:sz="4" w:space="0" w:color="auto"/>
              <w:left w:val="single" w:sz="4" w:space="0" w:color="auto"/>
              <w:bottom w:val="single" w:sz="4" w:space="0" w:color="auto"/>
              <w:right w:val="single" w:sz="4" w:space="0" w:color="auto"/>
            </w:tcBorders>
            <w:shd w:val="clear" w:color="000000" w:fill="44546A"/>
          </w:tcPr>
          <w:p w14:paraId="4A824EBA" w14:textId="77777777" w:rsidR="00F66E1E" w:rsidRPr="006B2930" w:rsidRDefault="00F66E1E"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541" w:type="pct"/>
            <w:tcBorders>
              <w:top w:val="single" w:sz="4" w:space="0" w:color="auto"/>
              <w:left w:val="nil"/>
              <w:bottom w:val="single" w:sz="4" w:space="0" w:color="auto"/>
              <w:right w:val="single" w:sz="4" w:space="0" w:color="auto"/>
            </w:tcBorders>
            <w:shd w:val="clear" w:color="000000" w:fill="44546A"/>
            <w:noWrap/>
            <w:hideMark/>
          </w:tcPr>
          <w:p w14:paraId="041309F2" w14:textId="77777777" w:rsidR="00F66E1E" w:rsidRPr="006B2930" w:rsidRDefault="00F66E1E"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6B2930" w14:paraId="1F874132" w14:textId="77777777" w:rsidTr="00497798">
        <w:trPr>
          <w:trHeight w:val="765"/>
        </w:trPr>
        <w:tc>
          <w:tcPr>
            <w:tcW w:w="1015" w:type="pct"/>
            <w:tcBorders>
              <w:top w:val="nil"/>
              <w:left w:val="single" w:sz="4" w:space="0" w:color="auto"/>
              <w:bottom w:val="single" w:sz="4" w:space="0" w:color="auto"/>
              <w:right w:val="nil"/>
            </w:tcBorders>
            <w:shd w:val="clear" w:color="auto" w:fill="auto"/>
            <w:noWrap/>
            <w:vAlign w:val="center"/>
            <w:hideMark/>
          </w:tcPr>
          <w:p w14:paraId="356EF94C"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2.1.</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EB1D8" w14:textId="6BB25135" w:rsidR="00497798" w:rsidRPr="006B2930" w:rsidRDefault="00497798" w:rsidP="00154DC2">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 xml:space="preserve">Montag bis </w:t>
            </w:r>
            <w:r w:rsidR="00697572">
              <w:rPr>
                <w:rFonts w:eastAsia="Times New Roman" w:cs="Arial"/>
                <w:color w:val="000000"/>
                <w:sz w:val="18"/>
                <w:szCs w:val="18"/>
                <w:lang w:eastAsia="de-DE"/>
              </w:rPr>
              <w:t>Sonntag</w:t>
            </w:r>
            <w:r w:rsidR="00506AA8">
              <w:rPr>
                <w:rFonts w:eastAsia="Times New Roman" w:cs="Arial"/>
                <w:color w:val="000000"/>
                <w:sz w:val="18"/>
                <w:szCs w:val="18"/>
                <w:lang w:eastAsia="de-DE"/>
              </w:rPr>
              <w:t xml:space="preserve"> von 0</w:t>
            </w:r>
            <w:r w:rsidR="00697572">
              <w:rPr>
                <w:rFonts w:eastAsia="Times New Roman" w:cs="Arial"/>
                <w:color w:val="000000"/>
                <w:sz w:val="18"/>
                <w:szCs w:val="18"/>
                <w:lang w:eastAsia="de-DE"/>
              </w:rPr>
              <w:t>0</w:t>
            </w:r>
            <w:r w:rsidRPr="006B2930">
              <w:rPr>
                <w:rFonts w:eastAsia="Times New Roman" w:cs="Arial"/>
                <w:color w:val="000000"/>
                <w:sz w:val="18"/>
                <w:szCs w:val="18"/>
                <w:lang w:eastAsia="de-DE"/>
              </w:rPr>
              <w:t>:</w:t>
            </w:r>
            <w:r w:rsidR="00506AA8">
              <w:rPr>
                <w:rFonts w:eastAsia="Times New Roman" w:cs="Arial"/>
                <w:color w:val="000000"/>
                <w:sz w:val="18"/>
                <w:szCs w:val="18"/>
                <w:lang w:eastAsia="de-DE"/>
              </w:rPr>
              <w:t>00</w:t>
            </w:r>
            <w:r w:rsidRPr="006B2930">
              <w:rPr>
                <w:rFonts w:eastAsia="Times New Roman" w:cs="Arial"/>
                <w:color w:val="000000"/>
                <w:sz w:val="18"/>
                <w:szCs w:val="18"/>
                <w:lang w:eastAsia="de-DE"/>
              </w:rPr>
              <w:t xml:space="preserve"> bis </w:t>
            </w:r>
            <w:r w:rsidR="00697572">
              <w:rPr>
                <w:rFonts w:eastAsia="Times New Roman" w:cs="Arial"/>
                <w:color w:val="000000"/>
                <w:sz w:val="18"/>
                <w:szCs w:val="18"/>
                <w:lang w:eastAsia="de-DE"/>
              </w:rPr>
              <w:t>24</w:t>
            </w:r>
            <w:r w:rsidRPr="006B2930">
              <w:rPr>
                <w:rFonts w:eastAsia="Times New Roman" w:cs="Arial"/>
                <w:color w:val="000000"/>
                <w:sz w:val="18"/>
                <w:szCs w:val="18"/>
                <w:lang w:eastAsia="de-DE"/>
              </w:rPr>
              <w:t>:00 Uhr inklusive der gesetzlichen Feiertage am Ort des Auftraggebers und Auftragnehmers wird wie folgt Support und Fernwartung geleistet</w:t>
            </w:r>
            <w:r w:rsidR="00697572">
              <w:rPr>
                <w:rFonts w:eastAsia="Times New Roman" w:cs="Arial"/>
                <w:color w:val="000000"/>
                <w:sz w:val="18"/>
                <w:szCs w:val="18"/>
                <w:lang w:eastAsia="de-DE"/>
              </w:rPr>
              <w:t>, vorausgesetzt, dass die erforderliche Serverinfrastruktur und die Datenbankanbindung für die IAM-Dienste verfügbar ist</w:t>
            </w:r>
            <w:r w:rsidRPr="006B2930">
              <w:rPr>
                <w:rFonts w:eastAsia="Times New Roman" w:cs="Arial"/>
                <w:color w:val="000000"/>
                <w:sz w:val="18"/>
                <w:szCs w:val="18"/>
                <w:lang w:eastAsia="de-DE"/>
              </w:rPr>
              <w:t>:</w:t>
            </w:r>
          </w:p>
        </w:tc>
        <w:tc>
          <w:tcPr>
            <w:tcW w:w="541" w:type="pct"/>
            <w:tcBorders>
              <w:top w:val="single" w:sz="4" w:space="0" w:color="auto"/>
              <w:left w:val="nil"/>
              <w:bottom w:val="single" w:sz="4" w:space="0" w:color="auto"/>
              <w:right w:val="single" w:sz="4" w:space="0" w:color="auto"/>
            </w:tcBorders>
            <w:shd w:val="clear" w:color="000000" w:fill="D9D9D9"/>
            <w:hideMark/>
          </w:tcPr>
          <w:p w14:paraId="480BE5F3" w14:textId="77777777" w:rsidR="00CB5410" w:rsidRDefault="00CB5410"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p w14:paraId="34D9B87C" w14:textId="0B8171F9" w:rsidR="00497798" w:rsidRPr="006B2930" w:rsidRDefault="00497798" w:rsidP="00497798">
            <w:pPr>
              <w:spacing w:line="240" w:lineRule="auto"/>
              <w:jc w:val="center"/>
              <w:rPr>
                <w:rFonts w:eastAsia="Times New Roman" w:cs="Arial"/>
                <w:color w:val="000000"/>
                <w:sz w:val="18"/>
                <w:szCs w:val="18"/>
                <w:lang w:eastAsia="de-DE"/>
              </w:rPr>
            </w:pPr>
          </w:p>
        </w:tc>
      </w:tr>
      <w:tr w:rsidR="00D602D3" w:rsidRPr="006B2930" w14:paraId="696A92FA" w14:textId="77777777" w:rsidTr="00497798">
        <w:trPr>
          <w:trHeight w:val="765"/>
        </w:trPr>
        <w:tc>
          <w:tcPr>
            <w:tcW w:w="1015" w:type="pct"/>
            <w:tcBorders>
              <w:top w:val="nil"/>
              <w:left w:val="single" w:sz="4" w:space="0" w:color="auto"/>
              <w:bottom w:val="single" w:sz="4" w:space="0" w:color="auto"/>
              <w:right w:val="nil"/>
            </w:tcBorders>
            <w:shd w:val="clear" w:color="auto" w:fill="auto"/>
            <w:noWrap/>
            <w:vAlign w:val="center"/>
            <w:hideMark/>
          </w:tcPr>
          <w:p w14:paraId="22DCCDF8" w14:textId="77777777" w:rsidR="00497798" w:rsidRPr="006B2930" w:rsidRDefault="002D3A09"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2.1</w:t>
            </w:r>
            <w:r w:rsidR="00497798" w:rsidRPr="006B2930">
              <w:rPr>
                <w:rFonts w:eastAsia="Times New Roman" w:cs="Arial"/>
                <w:color w:val="000000"/>
                <w:sz w:val="18"/>
                <w:szCs w:val="18"/>
                <w:lang w:eastAsia="de-DE"/>
              </w:rPr>
              <w:t>.</w:t>
            </w:r>
            <w:r>
              <w:rPr>
                <w:rFonts w:eastAsia="Times New Roman" w:cs="Arial"/>
                <w:color w:val="000000"/>
                <w:sz w:val="18"/>
                <w:szCs w:val="18"/>
                <w:lang w:eastAsia="de-DE"/>
              </w:rPr>
              <w:t>1.</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0BD65C6B" w14:textId="77777777" w:rsidR="00497798" w:rsidRPr="006B2930" w:rsidRDefault="00497798" w:rsidP="00686681">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 xml:space="preserve">Prio 1 (betriebsverhindernd) - Kernfunktionalität der Software nicht gegeben, betriebswirtschaftlich oder technisch sinnvoller Einsatz nicht möglich: Reaktionszeit von </w:t>
            </w:r>
            <w:r w:rsidR="00EE618B">
              <w:rPr>
                <w:rFonts w:eastAsia="Times New Roman" w:cs="Arial"/>
                <w:color w:val="000000"/>
                <w:sz w:val="18"/>
                <w:szCs w:val="18"/>
                <w:lang w:eastAsia="de-DE"/>
              </w:rPr>
              <w:t>4</w:t>
            </w:r>
            <w:r w:rsidRPr="006B2930">
              <w:rPr>
                <w:rFonts w:eastAsia="Times New Roman" w:cs="Arial"/>
                <w:color w:val="000000"/>
                <w:sz w:val="18"/>
                <w:szCs w:val="18"/>
                <w:lang w:eastAsia="de-DE"/>
              </w:rPr>
              <w:t xml:space="preserve"> Stunde</w:t>
            </w:r>
            <w:r w:rsidR="00FD22B8">
              <w:rPr>
                <w:rFonts w:eastAsia="Times New Roman" w:cs="Arial"/>
                <w:color w:val="000000"/>
                <w:sz w:val="18"/>
                <w:szCs w:val="18"/>
                <w:lang w:eastAsia="de-DE"/>
              </w:rPr>
              <w:t>n</w:t>
            </w:r>
            <w:r w:rsidRPr="006B2930">
              <w:rPr>
                <w:rFonts w:eastAsia="Times New Roman" w:cs="Arial"/>
                <w:color w:val="000000"/>
                <w:sz w:val="18"/>
                <w:szCs w:val="18"/>
                <w:lang w:eastAsia="de-DE"/>
              </w:rPr>
              <w:t xml:space="preserve">, Wiederherstellung nach </w:t>
            </w:r>
            <w:r w:rsidR="00686681">
              <w:rPr>
                <w:rFonts w:eastAsia="Times New Roman" w:cs="Arial"/>
                <w:color w:val="000000"/>
                <w:sz w:val="18"/>
                <w:szCs w:val="18"/>
                <w:lang w:eastAsia="de-DE"/>
              </w:rPr>
              <w:t>4</w:t>
            </w:r>
            <w:r w:rsidRPr="006B2930">
              <w:rPr>
                <w:rFonts w:eastAsia="Times New Roman" w:cs="Arial"/>
                <w:color w:val="000000"/>
                <w:sz w:val="18"/>
                <w:szCs w:val="18"/>
                <w:lang w:eastAsia="de-DE"/>
              </w:rPr>
              <w:t xml:space="preserve"> Stunden</w:t>
            </w:r>
          </w:p>
        </w:tc>
        <w:tc>
          <w:tcPr>
            <w:tcW w:w="541" w:type="pct"/>
            <w:tcBorders>
              <w:top w:val="nil"/>
              <w:left w:val="nil"/>
              <w:bottom w:val="single" w:sz="4" w:space="0" w:color="auto"/>
              <w:right w:val="single" w:sz="4" w:space="0" w:color="auto"/>
            </w:tcBorders>
            <w:shd w:val="clear" w:color="000000" w:fill="D9D9D9"/>
            <w:hideMark/>
          </w:tcPr>
          <w:p w14:paraId="39A426A0" w14:textId="27EB9845" w:rsidR="00497798" w:rsidRPr="006B2930" w:rsidRDefault="00497798"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r w:rsidR="00D602D3" w:rsidRPr="006B2930" w14:paraId="4C44A88D" w14:textId="77777777" w:rsidTr="00497798">
        <w:trPr>
          <w:trHeight w:val="765"/>
        </w:trPr>
        <w:tc>
          <w:tcPr>
            <w:tcW w:w="1015" w:type="pct"/>
            <w:tcBorders>
              <w:top w:val="nil"/>
              <w:left w:val="single" w:sz="4" w:space="0" w:color="auto"/>
              <w:bottom w:val="single" w:sz="4" w:space="0" w:color="auto"/>
              <w:right w:val="nil"/>
            </w:tcBorders>
            <w:shd w:val="clear" w:color="auto" w:fill="auto"/>
            <w:noWrap/>
            <w:vAlign w:val="center"/>
            <w:hideMark/>
          </w:tcPr>
          <w:p w14:paraId="38956C45" w14:textId="77777777" w:rsidR="00497798" w:rsidRPr="006B2930" w:rsidRDefault="002D3A09"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2.1</w:t>
            </w:r>
            <w:r w:rsidR="00497798" w:rsidRPr="006B2930">
              <w:rPr>
                <w:rFonts w:eastAsia="Times New Roman" w:cs="Arial"/>
                <w:color w:val="000000"/>
                <w:sz w:val="18"/>
                <w:szCs w:val="18"/>
                <w:lang w:eastAsia="de-DE"/>
              </w:rPr>
              <w:t>.</w:t>
            </w:r>
            <w:r>
              <w:rPr>
                <w:rFonts w:eastAsia="Times New Roman" w:cs="Arial"/>
                <w:color w:val="000000"/>
                <w:sz w:val="18"/>
                <w:szCs w:val="18"/>
                <w:lang w:eastAsia="de-DE"/>
              </w:rPr>
              <w:t>2.</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576758AC" w14:textId="77777777" w:rsidR="00497798" w:rsidRPr="006B2930" w:rsidRDefault="00497798" w:rsidP="00EE618B">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 xml:space="preserve">Prio 2 (betriebsbehindernd) - Kernfunktionalität der Software gegeben; wesentlicher Fehler, der die Nutzung wesentlich erschwert: Reaktionszeit von </w:t>
            </w:r>
            <w:r w:rsidR="00EE618B">
              <w:rPr>
                <w:rFonts w:eastAsia="Times New Roman" w:cs="Arial"/>
                <w:color w:val="000000"/>
                <w:sz w:val="18"/>
                <w:szCs w:val="18"/>
                <w:lang w:eastAsia="de-DE"/>
              </w:rPr>
              <w:t>8</w:t>
            </w:r>
            <w:r w:rsidRPr="006B2930">
              <w:rPr>
                <w:rFonts w:eastAsia="Times New Roman" w:cs="Arial"/>
                <w:color w:val="000000"/>
                <w:sz w:val="18"/>
                <w:szCs w:val="18"/>
                <w:lang w:eastAsia="de-DE"/>
              </w:rPr>
              <w:t xml:space="preserve"> Stunden, Wiederherstellung nach </w:t>
            </w:r>
            <w:r w:rsidR="00EE618B">
              <w:rPr>
                <w:rFonts w:eastAsia="Times New Roman" w:cs="Arial"/>
                <w:color w:val="000000"/>
                <w:sz w:val="18"/>
                <w:szCs w:val="18"/>
                <w:lang w:eastAsia="de-DE"/>
              </w:rPr>
              <w:t>12</w:t>
            </w:r>
            <w:r w:rsidRPr="006B2930">
              <w:rPr>
                <w:rFonts w:eastAsia="Times New Roman" w:cs="Arial"/>
                <w:color w:val="000000"/>
                <w:sz w:val="18"/>
                <w:szCs w:val="18"/>
                <w:lang w:eastAsia="de-DE"/>
              </w:rPr>
              <w:t xml:space="preserve"> Stunden</w:t>
            </w:r>
          </w:p>
        </w:tc>
        <w:tc>
          <w:tcPr>
            <w:tcW w:w="541" w:type="pct"/>
            <w:tcBorders>
              <w:top w:val="nil"/>
              <w:left w:val="nil"/>
              <w:bottom w:val="single" w:sz="4" w:space="0" w:color="auto"/>
              <w:right w:val="single" w:sz="4" w:space="0" w:color="auto"/>
            </w:tcBorders>
            <w:shd w:val="clear" w:color="000000" w:fill="D9D9D9"/>
            <w:hideMark/>
          </w:tcPr>
          <w:p w14:paraId="32C1B4DF" w14:textId="143D4D1C" w:rsidR="00497798" w:rsidRPr="006B2930" w:rsidRDefault="00497798"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r w:rsidR="00D602D3" w:rsidRPr="006B2930" w14:paraId="620E8CBC" w14:textId="77777777" w:rsidTr="00497798">
        <w:trPr>
          <w:trHeight w:val="255"/>
        </w:trPr>
        <w:tc>
          <w:tcPr>
            <w:tcW w:w="1015" w:type="pct"/>
            <w:tcBorders>
              <w:top w:val="nil"/>
              <w:left w:val="single" w:sz="4" w:space="0" w:color="auto"/>
              <w:bottom w:val="single" w:sz="4" w:space="0" w:color="auto"/>
              <w:right w:val="nil"/>
            </w:tcBorders>
            <w:shd w:val="clear" w:color="auto" w:fill="auto"/>
            <w:noWrap/>
            <w:vAlign w:val="center"/>
            <w:hideMark/>
          </w:tcPr>
          <w:p w14:paraId="01030563" w14:textId="77777777" w:rsidR="00497798" w:rsidRPr="006B2930" w:rsidRDefault="002D3A09"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2.1</w:t>
            </w:r>
            <w:r w:rsidR="00497798" w:rsidRPr="006B2930">
              <w:rPr>
                <w:rFonts w:eastAsia="Times New Roman" w:cs="Arial"/>
                <w:color w:val="000000"/>
                <w:sz w:val="18"/>
                <w:szCs w:val="18"/>
                <w:lang w:eastAsia="de-DE"/>
              </w:rPr>
              <w:t>.</w:t>
            </w:r>
            <w:r>
              <w:rPr>
                <w:rFonts w:eastAsia="Times New Roman" w:cs="Arial"/>
                <w:color w:val="000000"/>
                <w:sz w:val="18"/>
                <w:szCs w:val="18"/>
                <w:lang w:eastAsia="de-DE"/>
              </w:rPr>
              <w:t>3.</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6BF26A79" w14:textId="77777777" w:rsidR="00497798" w:rsidRPr="006B2930" w:rsidRDefault="00497798" w:rsidP="00EE618B">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 xml:space="preserve">Prio 3 - Andere Störungen: Reaktionszeit von </w:t>
            </w:r>
            <w:r w:rsidR="00EE618B">
              <w:rPr>
                <w:rFonts w:eastAsia="Times New Roman" w:cs="Arial"/>
                <w:color w:val="000000"/>
                <w:sz w:val="18"/>
                <w:szCs w:val="18"/>
                <w:lang w:eastAsia="de-DE"/>
              </w:rPr>
              <w:t>24</w:t>
            </w:r>
            <w:r w:rsidRPr="006B2930">
              <w:rPr>
                <w:rFonts w:eastAsia="Times New Roman" w:cs="Arial"/>
                <w:color w:val="000000"/>
                <w:sz w:val="18"/>
                <w:szCs w:val="18"/>
                <w:lang w:eastAsia="de-DE"/>
              </w:rPr>
              <w:t xml:space="preserve"> Stunden, Wiederherstellung nach </w:t>
            </w:r>
            <w:r w:rsidR="00EE618B">
              <w:rPr>
                <w:rFonts w:eastAsia="Times New Roman" w:cs="Arial"/>
                <w:color w:val="000000"/>
                <w:sz w:val="18"/>
                <w:szCs w:val="18"/>
                <w:lang w:eastAsia="de-DE"/>
              </w:rPr>
              <w:t>120</w:t>
            </w:r>
            <w:r w:rsidRPr="006B2930">
              <w:rPr>
                <w:rFonts w:eastAsia="Times New Roman" w:cs="Arial"/>
                <w:color w:val="000000"/>
                <w:sz w:val="18"/>
                <w:szCs w:val="18"/>
                <w:lang w:eastAsia="de-DE"/>
              </w:rPr>
              <w:t xml:space="preserve"> Stunden</w:t>
            </w:r>
          </w:p>
        </w:tc>
        <w:tc>
          <w:tcPr>
            <w:tcW w:w="541" w:type="pct"/>
            <w:tcBorders>
              <w:top w:val="nil"/>
              <w:left w:val="nil"/>
              <w:bottom w:val="single" w:sz="4" w:space="0" w:color="auto"/>
              <w:right w:val="single" w:sz="4" w:space="0" w:color="auto"/>
            </w:tcBorders>
            <w:shd w:val="clear" w:color="000000" w:fill="D9D9D9"/>
            <w:hideMark/>
          </w:tcPr>
          <w:p w14:paraId="4DEB970C" w14:textId="0EC3EDF0" w:rsidR="00497798" w:rsidRPr="006B2930" w:rsidRDefault="00497798"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r w:rsidR="00D602D3" w:rsidRPr="006B2930" w14:paraId="08C8DD2A" w14:textId="77777777" w:rsidTr="00497798">
        <w:trPr>
          <w:trHeight w:val="510"/>
        </w:trPr>
        <w:tc>
          <w:tcPr>
            <w:tcW w:w="1015" w:type="pct"/>
            <w:tcBorders>
              <w:top w:val="nil"/>
              <w:left w:val="single" w:sz="4" w:space="0" w:color="auto"/>
              <w:bottom w:val="single" w:sz="4" w:space="0" w:color="auto"/>
              <w:right w:val="nil"/>
            </w:tcBorders>
            <w:shd w:val="clear" w:color="auto" w:fill="auto"/>
            <w:noWrap/>
            <w:vAlign w:val="center"/>
            <w:hideMark/>
          </w:tcPr>
          <w:p w14:paraId="6339FF48" w14:textId="77777777" w:rsidR="00497798" w:rsidRPr="006B2930" w:rsidRDefault="007E5EA5"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2.1.4</w:t>
            </w:r>
            <w:r w:rsidR="00497798" w:rsidRPr="006B2930">
              <w:rPr>
                <w:rFonts w:eastAsia="Times New Roman" w:cs="Arial"/>
                <w:color w:val="000000"/>
                <w:sz w:val="18"/>
                <w:szCs w:val="18"/>
                <w:lang w:eastAsia="de-DE"/>
              </w:rPr>
              <w:t>.</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43035814"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Telefonischer Support durch eine deutschsprachige und sachkundige Hotline gemäß obiger Servicezeiten</w:t>
            </w:r>
          </w:p>
        </w:tc>
        <w:tc>
          <w:tcPr>
            <w:tcW w:w="541" w:type="pct"/>
            <w:tcBorders>
              <w:top w:val="nil"/>
              <w:left w:val="nil"/>
              <w:bottom w:val="single" w:sz="4" w:space="0" w:color="auto"/>
              <w:right w:val="single" w:sz="4" w:space="0" w:color="auto"/>
            </w:tcBorders>
            <w:shd w:val="clear" w:color="000000" w:fill="D9D9D9"/>
            <w:hideMark/>
          </w:tcPr>
          <w:p w14:paraId="7256D8D2"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H</w:t>
            </w:r>
          </w:p>
        </w:tc>
      </w:tr>
      <w:tr w:rsidR="00D602D3" w:rsidRPr="006B2930" w14:paraId="19169A92" w14:textId="77777777" w:rsidTr="00497798">
        <w:trPr>
          <w:trHeight w:val="255"/>
        </w:trPr>
        <w:tc>
          <w:tcPr>
            <w:tcW w:w="1015" w:type="pct"/>
            <w:tcBorders>
              <w:top w:val="nil"/>
              <w:left w:val="single" w:sz="4" w:space="0" w:color="auto"/>
              <w:bottom w:val="single" w:sz="4" w:space="0" w:color="auto"/>
              <w:right w:val="nil"/>
            </w:tcBorders>
            <w:shd w:val="clear" w:color="auto" w:fill="auto"/>
            <w:noWrap/>
            <w:vAlign w:val="center"/>
            <w:hideMark/>
          </w:tcPr>
          <w:p w14:paraId="1CD944E4" w14:textId="77777777" w:rsidR="00497798" w:rsidRPr="006B2930" w:rsidRDefault="007E5EA5"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2.1.5</w:t>
            </w:r>
            <w:r w:rsidR="00497798" w:rsidRPr="006B2930">
              <w:rPr>
                <w:rFonts w:eastAsia="Times New Roman" w:cs="Arial"/>
                <w:color w:val="000000"/>
                <w:sz w:val="18"/>
                <w:szCs w:val="18"/>
                <w:lang w:eastAsia="de-DE"/>
              </w:rPr>
              <w:t>.</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56348DE2" w14:textId="52F2A220"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 xml:space="preserve">Gewährleistung vorgegebener Verfügbarkeiten </w:t>
            </w:r>
            <w:r w:rsidR="0053739F">
              <w:rPr>
                <w:rFonts w:eastAsia="Times New Roman" w:cs="Arial"/>
                <w:color w:val="000000"/>
                <w:sz w:val="18"/>
                <w:szCs w:val="18"/>
                <w:lang w:eastAsia="de-DE"/>
              </w:rPr>
              <w:t xml:space="preserve">(siehe Absatz </w:t>
            </w:r>
            <w:r w:rsidR="00E77021">
              <w:rPr>
                <w:rFonts w:eastAsia="Times New Roman" w:cs="Arial"/>
                <w:color w:val="000000"/>
                <w:sz w:val="18"/>
                <w:szCs w:val="18"/>
                <w:lang w:eastAsia="de-DE"/>
              </w:rPr>
              <w:t xml:space="preserve">3.3 und </w:t>
            </w:r>
            <w:r w:rsidR="0053739F">
              <w:rPr>
                <w:rFonts w:eastAsia="Times New Roman" w:cs="Arial"/>
                <w:color w:val="000000"/>
                <w:sz w:val="18"/>
                <w:szCs w:val="18"/>
                <w:lang w:eastAsia="de-DE"/>
              </w:rPr>
              <w:t xml:space="preserve">4.8) </w:t>
            </w:r>
            <w:r w:rsidRPr="006B2930">
              <w:rPr>
                <w:rFonts w:eastAsia="Times New Roman" w:cs="Arial"/>
                <w:color w:val="000000"/>
                <w:sz w:val="18"/>
                <w:szCs w:val="18"/>
                <w:lang w:eastAsia="de-DE"/>
              </w:rPr>
              <w:t>einschließlich deren Dokumentation</w:t>
            </w:r>
          </w:p>
        </w:tc>
        <w:tc>
          <w:tcPr>
            <w:tcW w:w="541" w:type="pct"/>
            <w:tcBorders>
              <w:top w:val="nil"/>
              <w:left w:val="nil"/>
              <w:bottom w:val="single" w:sz="4" w:space="0" w:color="auto"/>
              <w:right w:val="single" w:sz="4" w:space="0" w:color="auto"/>
            </w:tcBorders>
            <w:shd w:val="clear" w:color="000000" w:fill="D9D9D9"/>
            <w:hideMark/>
          </w:tcPr>
          <w:p w14:paraId="3933F3A4"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H</w:t>
            </w:r>
          </w:p>
        </w:tc>
      </w:tr>
      <w:tr w:rsidR="00D602D3" w:rsidRPr="006B2930" w14:paraId="1A9268C1" w14:textId="77777777" w:rsidTr="00497798">
        <w:trPr>
          <w:trHeight w:val="510"/>
        </w:trPr>
        <w:tc>
          <w:tcPr>
            <w:tcW w:w="1015" w:type="pct"/>
            <w:tcBorders>
              <w:top w:val="nil"/>
              <w:left w:val="single" w:sz="4" w:space="0" w:color="auto"/>
              <w:bottom w:val="single" w:sz="4" w:space="0" w:color="auto"/>
              <w:right w:val="nil"/>
            </w:tcBorders>
            <w:shd w:val="clear" w:color="auto" w:fill="auto"/>
            <w:noWrap/>
            <w:vAlign w:val="center"/>
            <w:hideMark/>
          </w:tcPr>
          <w:p w14:paraId="13348B2A" w14:textId="77777777" w:rsidR="00497798" w:rsidRPr="006B2930" w:rsidRDefault="003F3ADA"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lastRenderedPageBreak/>
              <w:t>2.2</w:t>
            </w:r>
            <w:r w:rsidR="00497798" w:rsidRPr="006B2930">
              <w:rPr>
                <w:rFonts w:eastAsia="Times New Roman" w:cs="Arial"/>
                <w:color w:val="000000"/>
                <w:sz w:val="18"/>
                <w:szCs w:val="18"/>
                <w:lang w:eastAsia="de-DE"/>
              </w:rPr>
              <w:t>.</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61CB7F9B" w14:textId="716E5802" w:rsidR="00497798" w:rsidRPr="006B2930" w:rsidRDefault="00A13B21" w:rsidP="0030162F">
            <w:pPr>
              <w:spacing w:line="240" w:lineRule="auto"/>
              <w:rPr>
                <w:rFonts w:eastAsia="Times New Roman" w:cs="Arial"/>
                <w:color w:val="000000"/>
                <w:sz w:val="18"/>
                <w:szCs w:val="18"/>
                <w:lang w:eastAsia="de-DE"/>
              </w:rPr>
            </w:pPr>
            <w:r w:rsidRPr="00A13B21">
              <w:rPr>
                <w:rFonts w:eastAsia="Times New Roman" w:cs="Arial"/>
                <w:color w:val="000000"/>
                <w:sz w:val="18"/>
                <w:szCs w:val="18"/>
                <w:lang w:eastAsia="de-DE"/>
              </w:rPr>
              <w:t>Ergänzung und Aktualisierung der Systemdokumentation und des Betriebshandbuchs bei relevanten Änderungen</w:t>
            </w:r>
            <w:r w:rsidR="00497798" w:rsidRPr="006B2930">
              <w:rPr>
                <w:rFonts w:eastAsia="Times New Roman" w:cs="Arial"/>
                <w:color w:val="000000"/>
                <w:sz w:val="18"/>
                <w:szCs w:val="18"/>
                <w:lang w:eastAsia="de-DE"/>
              </w:rPr>
              <w:t>; zu liefern</w:t>
            </w:r>
            <w:r w:rsidRPr="00A13B21">
              <w:rPr>
                <w:rFonts w:eastAsia="Times New Roman" w:cs="Arial"/>
                <w:color w:val="000000"/>
                <w:sz w:val="18"/>
                <w:szCs w:val="18"/>
                <w:lang w:eastAsia="de-DE"/>
              </w:rPr>
              <w:t xml:space="preserve"> mindestens 8 Wochen vor der Umsetzung,</w:t>
            </w:r>
            <w:r w:rsidRPr="00D602D3">
              <w:t xml:space="preserve"> </w:t>
            </w:r>
            <w:r w:rsidRPr="00A13B21">
              <w:rPr>
                <w:rFonts w:eastAsia="Times New Roman" w:cs="Arial"/>
                <w:color w:val="000000"/>
                <w:sz w:val="18"/>
                <w:szCs w:val="18"/>
                <w:lang w:eastAsia="de-DE"/>
              </w:rPr>
              <w:t>um den AMEOS IT-Services Zeit für Tests und Anpassungen zu geben</w:t>
            </w:r>
            <w:r w:rsidR="0030162F">
              <w:rPr>
                <w:rFonts w:eastAsia="Times New Roman" w:cs="Arial"/>
                <w:color w:val="000000"/>
                <w:sz w:val="18"/>
                <w:szCs w:val="18"/>
                <w:lang w:eastAsia="de-DE"/>
              </w:rPr>
              <w:t xml:space="preserve"> </w:t>
            </w:r>
          </w:p>
        </w:tc>
        <w:tc>
          <w:tcPr>
            <w:tcW w:w="541" w:type="pct"/>
            <w:tcBorders>
              <w:top w:val="nil"/>
              <w:left w:val="nil"/>
              <w:bottom w:val="single" w:sz="4" w:space="0" w:color="auto"/>
              <w:right w:val="single" w:sz="4" w:space="0" w:color="auto"/>
            </w:tcBorders>
            <w:shd w:val="clear" w:color="000000" w:fill="D9D9D9"/>
            <w:hideMark/>
          </w:tcPr>
          <w:p w14:paraId="56EB43BC"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H</w:t>
            </w:r>
          </w:p>
        </w:tc>
      </w:tr>
      <w:tr w:rsidR="00D602D3" w:rsidRPr="006B2930" w14:paraId="368DD378" w14:textId="77777777" w:rsidTr="00497798">
        <w:trPr>
          <w:trHeight w:val="510"/>
        </w:trPr>
        <w:tc>
          <w:tcPr>
            <w:tcW w:w="1015" w:type="pct"/>
            <w:tcBorders>
              <w:top w:val="nil"/>
              <w:left w:val="single" w:sz="4" w:space="0" w:color="auto"/>
              <w:bottom w:val="single" w:sz="4" w:space="0" w:color="auto"/>
              <w:right w:val="nil"/>
            </w:tcBorders>
            <w:shd w:val="clear" w:color="auto" w:fill="auto"/>
            <w:noWrap/>
            <w:vAlign w:val="center"/>
            <w:hideMark/>
          </w:tcPr>
          <w:p w14:paraId="7DC96556" w14:textId="77777777" w:rsidR="00497798" w:rsidRPr="006B2930" w:rsidRDefault="003F3ADA"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2.3</w:t>
            </w:r>
            <w:r w:rsidR="00497798" w:rsidRPr="006B2930">
              <w:rPr>
                <w:rFonts w:eastAsia="Times New Roman" w:cs="Arial"/>
                <w:color w:val="000000"/>
                <w:sz w:val="18"/>
                <w:szCs w:val="18"/>
                <w:lang w:eastAsia="de-DE"/>
              </w:rPr>
              <w:t>.</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3241A169" w14:textId="28546BB5" w:rsidR="00497798" w:rsidRPr="006B2930" w:rsidRDefault="00AA176B" w:rsidP="004A67D0">
            <w:pPr>
              <w:spacing w:line="240" w:lineRule="auto"/>
              <w:rPr>
                <w:rFonts w:eastAsia="Times New Roman" w:cs="Arial"/>
                <w:color w:val="000000"/>
                <w:sz w:val="18"/>
                <w:szCs w:val="18"/>
                <w:lang w:eastAsia="de-DE"/>
              </w:rPr>
            </w:pPr>
            <w:r>
              <w:rPr>
                <w:rFonts w:eastAsia="Times New Roman" w:cs="Arial"/>
                <w:color w:val="000000"/>
                <w:sz w:val="18"/>
                <w:szCs w:val="18"/>
                <w:lang w:eastAsia="de-DE"/>
              </w:rPr>
              <w:t>A</w:t>
            </w:r>
            <w:r w:rsidR="00646C57" w:rsidRPr="00646C57">
              <w:rPr>
                <w:rFonts w:eastAsia="Times New Roman" w:cs="Arial"/>
                <w:color w:val="000000"/>
                <w:sz w:val="18"/>
                <w:szCs w:val="18"/>
                <w:lang w:eastAsia="de-DE"/>
              </w:rPr>
              <w:t>lle Supportfälle, Incidents und Service Requests müssen im Ticketsystem der AMEOS Gruppe dokumentiert werden. Die Integration von Ticketsystemen zwischen dem Auftraggeber und dem Auftragnehmer ist optional möglich.</w:t>
            </w:r>
          </w:p>
        </w:tc>
        <w:tc>
          <w:tcPr>
            <w:tcW w:w="541" w:type="pct"/>
            <w:tcBorders>
              <w:top w:val="nil"/>
              <w:left w:val="nil"/>
              <w:bottom w:val="single" w:sz="4" w:space="0" w:color="auto"/>
              <w:right w:val="single" w:sz="4" w:space="0" w:color="auto"/>
            </w:tcBorders>
            <w:shd w:val="clear" w:color="000000" w:fill="D9D9D9"/>
            <w:hideMark/>
          </w:tcPr>
          <w:p w14:paraId="1AD9F4B7"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N</w:t>
            </w:r>
          </w:p>
        </w:tc>
      </w:tr>
      <w:tr w:rsidR="00D602D3" w:rsidRPr="006B2930" w14:paraId="612D2D3D" w14:textId="77777777" w:rsidTr="00E807DD">
        <w:trPr>
          <w:trHeight w:val="765"/>
        </w:trPr>
        <w:tc>
          <w:tcPr>
            <w:tcW w:w="1015" w:type="pct"/>
            <w:tcBorders>
              <w:top w:val="nil"/>
              <w:left w:val="single" w:sz="4" w:space="0" w:color="auto"/>
              <w:bottom w:val="single" w:sz="4" w:space="0" w:color="auto"/>
              <w:right w:val="nil"/>
            </w:tcBorders>
            <w:shd w:val="clear" w:color="auto" w:fill="auto"/>
            <w:noWrap/>
            <w:vAlign w:val="center"/>
            <w:hideMark/>
          </w:tcPr>
          <w:p w14:paraId="6ABB4453" w14:textId="22000B74" w:rsidR="00497798" w:rsidRPr="006B2930" w:rsidRDefault="003F3ADA"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2.</w:t>
            </w:r>
            <w:r w:rsidR="00EB4713">
              <w:rPr>
                <w:rFonts w:eastAsia="Times New Roman" w:cs="Arial"/>
                <w:color w:val="000000"/>
                <w:sz w:val="18"/>
                <w:szCs w:val="18"/>
                <w:lang w:eastAsia="de-DE"/>
              </w:rPr>
              <w:t>4</w:t>
            </w:r>
            <w:r w:rsidR="00497798" w:rsidRPr="006B2930">
              <w:rPr>
                <w:rFonts w:eastAsia="Times New Roman" w:cs="Arial"/>
                <w:color w:val="000000"/>
                <w:sz w:val="18"/>
                <w:szCs w:val="18"/>
                <w:lang w:eastAsia="de-DE"/>
              </w:rPr>
              <w:t>.</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2D39050A" w14:textId="77777777" w:rsidR="00497798" w:rsidRPr="006B2930" w:rsidRDefault="00497798" w:rsidP="000A435C">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 xml:space="preserve">Remote Services: Systemzugriffe von Seiten des Auftragnehmers erfolgen ausschließlich nach vorheriger Absprache und Autorisierung durch die Systemverwaltung des Auftraggebers. </w:t>
            </w:r>
          </w:p>
        </w:tc>
        <w:tc>
          <w:tcPr>
            <w:tcW w:w="541" w:type="pct"/>
            <w:tcBorders>
              <w:top w:val="nil"/>
              <w:left w:val="nil"/>
              <w:bottom w:val="single" w:sz="4" w:space="0" w:color="auto"/>
              <w:right w:val="single" w:sz="4" w:space="0" w:color="auto"/>
            </w:tcBorders>
            <w:shd w:val="clear" w:color="000000" w:fill="D9D9D9"/>
            <w:hideMark/>
          </w:tcPr>
          <w:p w14:paraId="7F830A40"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H</w:t>
            </w:r>
          </w:p>
        </w:tc>
      </w:tr>
      <w:tr w:rsidR="00D602D3" w:rsidRPr="006B2930" w14:paraId="3CC72C92" w14:textId="77777777" w:rsidTr="00E807DD">
        <w:trPr>
          <w:trHeight w:val="255"/>
        </w:trPr>
        <w:tc>
          <w:tcPr>
            <w:tcW w:w="1015" w:type="pct"/>
            <w:tcBorders>
              <w:top w:val="nil"/>
              <w:left w:val="single" w:sz="4" w:space="0" w:color="auto"/>
              <w:bottom w:val="single" w:sz="4" w:space="0" w:color="auto"/>
              <w:right w:val="nil"/>
            </w:tcBorders>
            <w:shd w:val="clear" w:color="auto" w:fill="auto"/>
            <w:noWrap/>
            <w:vAlign w:val="center"/>
            <w:hideMark/>
          </w:tcPr>
          <w:p w14:paraId="72299B83" w14:textId="723BCCEE" w:rsidR="00497798" w:rsidRPr="006B2930" w:rsidRDefault="003F3ADA"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2.</w:t>
            </w:r>
            <w:r w:rsidR="00337B21">
              <w:rPr>
                <w:rFonts w:eastAsia="Times New Roman" w:cs="Arial"/>
                <w:color w:val="000000"/>
                <w:sz w:val="18"/>
                <w:szCs w:val="18"/>
                <w:lang w:eastAsia="de-DE"/>
              </w:rPr>
              <w:t>5</w:t>
            </w:r>
            <w:r w:rsidR="00497798" w:rsidRPr="006B2930">
              <w:rPr>
                <w:rFonts w:eastAsia="Times New Roman" w:cs="Arial"/>
                <w:color w:val="000000"/>
                <w:sz w:val="18"/>
                <w:szCs w:val="18"/>
                <w:lang w:eastAsia="de-DE"/>
              </w:rPr>
              <w:t>.</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FF54A" w14:textId="5ACCA38F" w:rsidR="00497798" w:rsidRPr="006B2930" w:rsidRDefault="00497798" w:rsidP="0097713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Etwaige Datenbanken werden durch Sie als Dienstleister installiert</w:t>
            </w:r>
            <w:r w:rsidR="00036950">
              <w:rPr>
                <w:rFonts w:eastAsia="Times New Roman" w:cs="Arial"/>
                <w:color w:val="000000"/>
                <w:sz w:val="18"/>
                <w:szCs w:val="18"/>
                <w:lang w:eastAsia="de-DE"/>
              </w:rPr>
              <w:t>,</w:t>
            </w:r>
            <w:r w:rsidRPr="006B2930">
              <w:rPr>
                <w:rFonts w:eastAsia="Times New Roman" w:cs="Arial"/>
                <w:color w:val="000000"/>
                <w:sz w:val="18"/>
                <w:szCs w:val="18"/>
                <w:lang w:eastAsia="de-DE"/>
              </w:rPr>
              <w:t xml:space="preserve"> eingerichtet</w:t>
            </w:r>
            <w:r w:rsidR="00036950">
              <w:rPr>
                <w:rFonts w:eastAsia="Times New Roman" w:cs="Arial"/>
                <w:color w:val="000000"/>
                <w:sz w:val="18"/>
                <w:szCs w:val="18"/>
                <w:lang w:eastAsia="de-DE"/>
              </w:rPr>
              <w:t xml:space="preserve"> und betrieben</w:t>
            </w:r>
            <w:r w:rsidRPr="006B2930">
              <w:rPr>
                <w:rFonts w:eastAsia="Times New Roman" w:cs="Arial"/>
                <w:color w:val="000000"/>
                <w:sz w:val="18"/>
                <w:szCs w:val="18"/>
                <w:lang w:eastAsia="de-DE"/>
              </w:rPr>
              <w:t>.</w:t>
            </w:r>
          </w:p>
        </w:tc>
        <w:tc>
          <w:tcPr>
            <w:tcW w:w="541" w:type="pct"/>
            <w:tcBorders>
              <w:top w:val="single" w:sz="4" w:space="0" w:color="auto"/>
              <w:left w:val="nil"/>
              <w:bottom w:val="single" w:sz="4" w:space="0" w:color="auto"/>
              <w:right w:val="single" w:sz="4" w:space="0" w:color="auto"/>
            </w:tcBorders>
            <w:shd w:val="clear" w:color="000000" w:fill="D9D9D9"/>
            <w:hideMark/>
          </w:tcPr>
          <w:p w14:paraId="4DB1E5BC"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H</w:t>
            </w:r>
          </w:p>
        </w:tc>
      </w:tr>
      <w:tr w:rsidR="00D602D3" w:rsidRPr="006B2930" w14:paraId="7D70C83E" w14:textId="77777777" w:rsidTr="00497798">
        <w:trPr>
          <w:trHeight w:val="510"/>
        </w:trPr>
        <w:tc>
          <w:tcPr>
            <w:tcW w:w="1015" w:type="pct"/>
            <w:tcBorders>
              <w:top w:val="nil"/>
              <w:left w:val="single" w:sz="4" w:space="0" w:color="auto"/>
              <w:bottom w:val="single" w:sz="4" w:space="0" w:color="auto"/>
              <w:right w:val="nil"/>
            </w:tcBorders>
            <w:shd w:val="clear" w:color="auto" w:fill="auto"/>
            <w:noWrap/>
            <w:vAlign w:val="center"/>
            <w:hideMark/>
          </w:tcPr>
          <w:p w14:paraId="4005BD9F" w14:textId="6E389A01" w:rsidR="00497798" w:rsidRPr="006B2930" w:rsidRDefault="003F3ADA"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2.</w:t>
            </w:r>
            <w:r w:rsidR="00337B21">
              <w:rPr>
                <w:rFonts w:eastAsia="Times New Roman" w:cs="Arial"/>
                <w:color w:val="000000"/>
                <w:sz w:val="18"/>
                <w:szCs w:val="18"/>
                <w:lang w:eastAsia="de-DE"/>
              </w:rPr>
              <w:t>6</w:t>
            </w:r>
            <w:r w:rsidR="00497798" w:rsidRPr="006B2930">
              <w:rPr>
                <w:rFonts w:eastAsia="Times New Roman" w:cs="Arial"/>
                <w:color w:val="000000"/>
                <w:sz w:val="18"/>
                <w:szCs w:val="18"/>
                <w:lang w:eastAsia="de-DE"/>
              </w:rPr>
              <w:t>.</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37485BC6" w14:textId="77AB8A79" w:rsidR="00497798" w:rsidRPr="006B2930" w:rsidRDefault="00497798" w:rsidP="00171902">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Für die Installation werden temporär</w:t>
            </w:r>
            <w:r w:rsidR="00FD22B8">
              <w:rPr>
                <w:rFonts w:eastAsia="Times New Roman" w:cs="Arial"/>
                <w:color w:val="000000"/>
                <w:sz w:val="18"/>
                <w:szCs w:val="18"/>
                <w:lang w:eastAsia="de-DE"/>
              </w:rPr>
              <w:t>e</w:t>
            </w:r>
            <w:r w:rsidRPr="006B2930">
              <w:rPr>
                <w:rFonts w:eastAsia="Times New Roman" w:cs="Arial"/>
                <w:color w:val="000000"/>
                <w:sz w:val="18"/>
                <w:szCs w:val="18"/>
                <w:lang w:eastAsia="de-DE"/>
              </w:rPr>
              <w:t xml:space="preserve"> </w:t>
            </w:r>
            <w:r w:rsidR="00036950">
              <w:rPr>
                <w:rFonts w:eastAsia="Times New Roman" w:cs="Arial"/>
                <w:color w:val="000000"/>
                <w:sz w:val="18"/>
                <w:szCs w:val="18"/>
                <w:lang w:eastAsia="de-DE"/>
              </w:rPr>
              <w:t xml:space="preserve">lokale </w:t>
            </w:r>
            <w:r w:rsidRPr="006B2930">
              <w:rPr>
                <w:rFonts w:eastAsia="Times New Roman" w:cs="Arial"/>
                <w:color w:val="000000"/>
                <w:sz w:val="18"/>
                <w:szCs w:val="18"/>
                <w:lang w:eastAsia="de-DE"/>
              </w:rPr>
              <w:t xml:space="preserve">Administratorrechte gewährt. </w:t>
            </w:r>
            <w:r w:rsidR="00036950" w:rsidRPr="006B2930">
              <w:rPr>
                <w:rFonts w:eastAsia="Times New Roman" w:cs="Arial"/>
                <w:color w:val="000000"/>
                <w:sz w:val="18"/>
                <w:szCs w:val="18"/>
                <w:lang w:eastAsia="de-DE"/>
              </w:rPr>
              <w:t>Supportfälle</w:t>
            </w:r>
            <w:r w:rsidRPr="006B2930">
              <w:rPr>
                <w:rFonts w:eastAsia="Times New Roman" w:cs="Arial"/>
                <w:color w:val="000000"/>
                <w:sz w:val="18"/>
                <w:szCs w:val="18"/>
                <w:lang w:eastAsia="de-DE"/>
              </w:rPr>
              <w:t xml:space="preserve"> sind </w:t>
            </w:r>
            <w:r w:rsidR="00036950">
              <w:rPr>
                <w:rFonts w:eastAsia="Times New Roman" w:cs="Arial"/>
                <w:color w:val="000000"/>
                <w:sz w:val="18"/>
                <w:szCs w:val="18"/>
                <w:lang w:eastAsia="de-DE"/>
              </w:rPr>
              <w:t xml:space="preserve">ohne Administratorenrechte über einen sogenannten Superuser </w:t>
            </w:r>
            <w:r w:rsidR="003979CD">
              <w:rPr>
                <w:rFonts w:eastAsia="Times New Roman" w:cs="Arial"/>
                <w:color w:val="000000"/>
                <w:sz w:val="18"/>
                <w:szCs w:val="18"/>
                <w:lang w:eastAsia="de-DE"/>
              </w:rPr>
              <w:t xml:space="preserve">möglich. Hierfür ist </w:t>
            </w:r>
            <w:r w:rsidR="007557BE">
              <w:rPr>
                <w:rFonts w:eastAsia="Times New Roman" w:cs="Arial"/>
                <w:color w:val="000000"/>
                <w:sz w:val="18"/>
                <w:szCs w:val="18"/>
                <w:lang w:eastAsia="de-DE"/>
              </w:rPr>
              <w:t xml:space="preserve">einmalig </w:t>
            </w:r>
            <w:r w:rsidR="003979CD">
              <w:rPr>
                <w:rFonts w:eastAsia="Times New Roman" w:cs="Arial"/>
                <w:color w:val="000000"/>
                <w:sz w:val="18"/>
                <w:szCs w:val="18"/>
                <w:lang w:eastAsia="de-DE"/>
              </w:rPr>
              <w:t>die Angabe der notwendigen Berechtigungen durch Sie erforderlich. A</w:t>
            </w:r>
            <w:r w:rsidRPr="006B2930">
              <w:rPr>
                <w:rFonts w:eastAsia="Times New Roman" w:cs="Arial"/>
                <w:color w:val="000000"/>
                <w:sz w:val="18"/>
                <w:szCs w:val="18"/>
                <w:lang w:eastAsia="de-DE"/>
              </w:rPr>
              <w:t xml:space="preserve">lle Änderungen bzw. Anpassungen </w:t>
            </w:r>
            <w:r w:rsidR="003979CD">
              <w:rPr>
                <w:rFonts w:eastAsia="Times New Roman" w:cs="Arial"/>
                <w:color w:val="000000"/>
                <w:sz w:val="18"/>
                <w:szCs w:val="18"/>
                <w:lang w:eastAsia="de-DE"/>
              </w:rPr>
              <w:t xml:space="preserve">sind </w:t>
            </w:r>
            <w:r w:rsidRPr="006B2930">
              <w:rPr>
                <w:rFonts w:eastAsia="Times New Roman" w:cs="Arial"/>
                <w:color w:val="000000"/>
                <w:sz w:val="18"/>
                <w:szCs w:val="18"/>
                <w:lang w:eastAsia="de-DE"/>
              </w:rPr>
              <w:t>zu dokumentieren.</w:t>
            </w:r>
          </w:p>
        </w:tc>
        <w:tc>
          <w:tcPr>
            <w:tcW w:w="541" w:type="pct"/>
            <w:tcBorders>
              <w:top w:val="nil"/>
              <w:left w:val="nil"/>
              <w:bottom w:val="single" w:sz="4" w:space="0" w:color="auto"/>
              <w:right w:val="single" w:sz="4" w:space="0" w:color="auto"/>
            </w:tcBorders>
            <w:shd w:val="clear" w:color="000000" w:fill="D9D9D9"/>
            <w:hideMark/>
          </w:tcPr>
          <w:p w14:paraId="6DF57AB1"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H</w:t>
            </w:r>
          </w:p>
        </w:tc>
      </w:tr>
    </w:tbl>
    <w:p w14:paraId="6ABEDABF" w14:textId="77777777" w:rsidR="00497798" w:rsidRPr="00DF18F4" w:rsidRDefault="00497798" w:rsidP="004F5B51"/>
    <w:p w14:paraId="36DAC4B4" w14:textId="77777777" w:rsidR="00497798" w:rsidRPr="00DF18F4" w:rsidRDefault="004F5B51" w:rsidP="004F5B51">
      <w:pPr>
        <w:pStyle w:val="berschrift2"/>
      </w:pPr>
      <w:bookmarkStart w:id="22" w:name="_Schulung"/>
      <w:bookmarkStart w:id="23" w:name="_Toc121494354"/>
      <w:bookmarkStart w:id="24" w:name="_Toc173505178"/>
      <w:bookmarkEnd w:id="22"/>
      <w:r>
        <w:t xml:space="preserve">4.3 </w:t>
      </w:r>
      <w:r w:rsidR="00497798" w:rsidRPr="00DF18F4">
        <w:t>Schulung</w:t>
      </w:r>
      <w:bookmarkEnd w:id="23"/>
      <w:bookmarkEnd w:id="24"/>
    </w:p>
    <w:tbl>
      <w:tblPr>
        <w:tblW w:w="5000" w:type="pct"/>
        <w:tblLayout w:type="fixed"/>
        <w:tblCellMar>
          <w:left w:w="70" w:type="dxa"/>
          <w:right w:w="70" w:type="dxa"/>
        </w:tblCellMar>
        <w:tblLook w:val="04A0" w:firstRow="1" w:lastRow="0" w:firstColumn="1" w:lastColumn="0" w:noHBand="0" w:noVBand="1"/>
      </w:tblPr>
      <w:tblGrid>
        <w:gridCol w:w="1838"/>
        <w:gridCol w:w="6236"/>
        <w:gridCol w:w="980"/>
      </w:tblGrid>
      <w:tr w:rsidR="00497798" w:rsidRPr="006B2930" w14:paraId="259C8F83" w14:textId="77777777" w:rsidTr="00214EE9">
        <w:trPr>
          <w:trHeight w:val="255"/>
        </w:trPr>
        <w:tc>
          <w:tcPr>
            <w:tcW w:w="4459" w:type="pct"/>
            <w:gridSpan w:val="2"/>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01B8F5C7" w14:textId="77777777" w:rsidR="00497798" w:rsidRPr="006B2930" w:rsidRDefault="00497798" w:rsidP="00497798">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3. Kriteriengruppe Schulung</w:t>
            </w:r>
          </w:p>
          <w:p w14:paraId="2FB9723D" w14:textId="77777777" w:rsidR="00497798" w:rsidRPr="006B2930" w:rsidRDefault="00497798" w:rsidP="00497798">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 </w:t>
            </w:r>
          </w:p>
        </w:tc>
        <w:tc>
          <w:tcPr>
            <w:tcW w:w="541" w:type="pct"/>
            <w:tcBorders>
              <w:top w:val="single" w:sz="4" w:space="0" w:color="auto"/>
              <w:left w:val="nil"/>
              <w:bottom w:val="nil"/>
              <w:right w:val="single" w:sz="4" w:space="0" w:color="auto"/>
            </w:tcBorders>
            <w:shd w:val="clear" w:color="000000" w:fill="44546A"/>
            <w:noWrap/>
            <w:vAlign w:val="bottom"/>
            <w:hideMark/>
          </w:tcPr>
          <w:p w14:paraId="786068AC" w14:textId="77777777" w:rsidR="00497798" w:rsidRPr="006B2930" w:rsidRDefault="00497798" w:rsidP="00497798">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 </w:t>
            </w:r>
          </w:p>
        </w:tc>
      </w:tr>
      <w:tr w:rsidR="00D602D3" w:rsidRPr="006B2930" w14:paraId="500F94DA" w14:textId="77777777" w:rsidTr="00613A8C">
        <w:trPr>
          <w:trHeight w:val="255"/>
        </w:trPr>
        <w:tc>
          <w:tcPr>
            <w:tcW w:w="1015" w:type="pct"/>
            <w:tcBorders>
              <w:top w:val="single" w:sz="4" w:space="0" w:color="auto"/>
              <w:left w:val="single" w:sz="4" w:space="0" w:color="auto"/>
              <w:bottom w:val="single" w:sz="4" w:space="0" w:color="auto"/>
              <w:right w:val="single" w:sz="4" w:space="0" w:color="auto"/>
            </w:tcBorders>
            <w:shd w:val="clear" w:color="000000" w:fill="44546A"/>
            <w:noWrap/>
            <w:hideMark/>
          </w:tcPr>
          <w:p w14:paraId="023A6657" w14:textId="77777777" w:rsidR="00F66E1E" w:rsidRPr="006B2930" w:rsidRDefault="00F66E1E"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444" w:type="pct"/>
            <w:tcBorders>
              <w:top w:val="single" w:sz="4" w:space="0" w:color="auto"/>
              <w:left w:val="single" w:sz="4" w:space="0" w:color="auto"/>
              <w:bottom w:val="single" w:sz="4" w:space="0" w:color="auto"/>
              <w:right w:val="single" w:sz="4" w:space="0" w:color="auto"/>
            </w:tcBorders>
            <w:shd w:val="clear" w:color="000000" w:fill="44546A"/>
          </w:tcPr>
          <w:p w14:paraId="1574D19A" w14:textId="77777777" w:rsidR="00F66E1E" w:rsidRPr="006B2930" w:rsidRDefault="00F66E1E"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541" w:type="pct"/>
            <w:tcBorders>
              <w:top w:val="single" w:sz="4" w:space="0" w:color="auto"/>
              <w:left w:val="nil"/>
              <w:bottom w:val="single" w:sz="4" w:space="0" w:color="auto"/>
              <w:right w:val="single" w:sz="4" w:space="0" w:color="auto"/>
            </w:tcBorders>
            <w:shd w:val="clear" w:color="000000" w:fill="44546A"/>
            <w:noWrap/>
            <w:hideMark/>
          </w:tcPr>
          <w:p w14:paraId="3D99CB0D" w14:textId="77777777" w:rsidR="00F66E1E" w:rsidRPr="006B2930" w:rsidRDefault="00F66E1E"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6B2930" w14:paraId="2E148C84" w14:textId="77777777" w:rsidTr="00497798">
        <w:trPr>
          <w:trHeight w:val="510"/>
        </w:trPr>
        <w:tc>
          <w:tcPr>
            <w:tcW w:w="1015" w:type="pct"/>
            <w:tcBorders>
              <w:top w:val="nil"/>
              <w:left w:val="single" w:sz="4" w:space="0" w:color="auto"/>
              <w:bottom w:val="single" w:sz="4" w:space="0" w:color="auto"/>
              <w:right w:val="nil"/>
            </w:tcBorders>
            <w:shd w:val="clear" w:color="auto" w:fill="auto"/>
            <w:noWrap/>
            <w:vAlign w:val="center"/>
            <w:hideMark/>
          </w:tcPr>
          <w:p w14:paraId="00CE54F4"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3.1.</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DBB62"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Die detaillierte Installations-, System- und Anwenderdokumentation liegt</w:t>
            </w:r>
            <w:r w:rsidR="003719DF">
              <w:rPr>
                <w:rFonts w:eastAsia="Times New Roman" w:cs="Arial"/>
                <w:color w:val="000000"/>
                <w:sz w:val="18"/>
                <w:szCs w:val="18"/>
                <w:lang w:eastAsia="de-DE"/>
              </w:rPr>
              <w:t xml:space="preserve"> zu Projektbeginn</w:t>
            </w:r>
            <w:r w:rsidRPr="006B2930">
              <w:rPr>
                <w:rFonts w:eastAsia="Times New Roman" w:cs="Arial"/>
                <w:color w:val="000000"/>
                <w:sz w:val="18"/>
                <w:szCs w:val="18"/>
                <w:lang w:eastAsia="de-DE"/>
              </w:rPr>
              <w:t xml:space="preserve"> in deutscher Sprache vor. Sie wird während der Projektlaufzeit auf dem aktuellen Stand gehalten.</w:t>
            </w:r>
          </w:p>
        </w:tc>
        <w:tc>
          <w:tcPr>
            <w:tcW w:w="541" w:type="pct"/>
            <w:tcBorders>
              <w:top w:val="single" w:sz="4" w:space="0" w:color="auto"/>
              <w:left w:val="nil"/>
              <w:bottom w:val="single" w:sz="4" w:space="0" w:color="auto"/>
              <w:right w:val="single" w:sz="4" w:space="0" w:color="auto"/>
            </w:tcBorders>
            <w:shd w:val="clear" w:color="000000" w:fill="D9D9D9"/>
            <w:hideMark/>
          </w:tcPr>
          <w:p w14:paraId="6C2A4E8E"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H</w:t>
            </w:r>
          </w:p>
        </w:tc>
      </w:tr>
      <w:tr w:rsidR="00D602D3" w:rsidRPr="006B2930" w14:paraId="7CFD97DC" w14:textId="77777777" w:rsidTr="00497798">
        <w:trPr>
          <w:trHeight w:val="1020"/>
        </w:trPr>
        <w:tc>
          <w:tcPr>
            <w:tcW w:w="1015" w:type="pct"/>
            <w:tcBorders>
              <w:top w:val="nil"/>
              <w:left w:val="single" w:sz="4" w:space="0" w:color="auto"/>
              <w:bottom w:val="single" w:sz="4" w:space="0" w:color="auto"/>
              <w:right w:val="nil"/>
            </w:tcBorders>
            <w:shd w:val="clear" w:color="auto" w:fill="auto"/>
            <w:noWrap/>
            <w:vAlign w:val="center"/>
            <w:hideMark/>
          </w:tcPr>
          <w:p w14:paraId="655F5FF8"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3.2.</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16F199E4"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Auf Seiten des Auftraggebers erfolgt die 1st-Level-Systembetreuung und Administration durch einen technischen Mitarbeiter + Vertretung. Diese sind zu Beginn des Projektes durch den Auftragnehmer zu schulen, sowie es erforderlich ist, dass bei wesentlichen Neuerungen des Systems durch Updates eine wiederholte Schulung zu den Neuerungen erfolgt.</w:t>
            </w:r>
          </w:p>
        </w:tc>
        <w:tc>
          <w:tcPr>
            <w:tcW w:w="541" w:type="pct"/>
            <w:tcBorders>
              <w:top w:val="nil"/>
              <w:left w:val="nil"/>
              <w:bottom w:val="single" w:sz="4" w:space="0" w:color="auto"/>
              <w:right w:val="single" w:sz="4" w:space="0" w:color="auto"/>
            </w:tcBorders>
            <w:shd w:val="clear" w:color="000000" w:fill="D9D9D9"/>
            <w:hideMark/>
          </w:tcPr>
          <w:p w14:paraId="4DA98FC7"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A</w:t>
            </w:r>
          </w:p>
        </w:tc>
      </w:tr>
      <w:tr w:rsidR="00D602D3" w:rsidRPr="006B2930" w14:paraId="46FEB68E" w14:textId="77777777" w:rsidTr="00497798">
        <w:trPr>
          <w:trHeight w:val="765"/>
        </w:trPr>
        <w:tc>
          <w:tcPr>
            <w:tcW w:w="1015" w:type="pct"/>
            <w:tcBorders>
              <w:top w:val="nil"/>
              <w:left w:val="single" w:sz="4" w:space="0" w:color="auto"/>
              <w:bottom w:val="single" w:sz="4" w:space="0" w:color="auto"/>
              <w:right w:val="nil"/>
            </w:tcBorders>
            <w:shd w:val="clear" w:color="auto" w:fill="auto"/>
            <w:noWrap/>
            <w:vAlign w:val="center"/>
            <w:hideMark/>
          </w:tcPr>
          <w:p w14:paraId="27B7D992"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3.3.</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53227940"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Darüber hinaus sollen diese Mitarbeiter geschult werden, um Anpassungen am System (insbesondere: Implementierung vergleichbarer Anwendungs-fälle) sowie Support vor Ort selbst vornehmen zu können.</w:t>
            </w:r>
          </w:p>
        </w:tc>
        <w:tc>
          <w:tcPr>
            <w:tcW w:w="541" w:type="pct"/>
            <w:tcBorders>
              <w:top w:val="nil"/>
              <w:left w:val="nil"/>
              <w:bottom w:val="single" w:sz="4" w:space="0" w:color="auto"/>
              <w:right w:val="single" w:sz="4" w:space="0" w:color="auto"/>
            </w:tcBorders>
            <w:shd w:val="clear" w:color="000000" w:fill="D9D9D9"/>
            <w:hideMark/>
          </w:tcPr>
          <w:p w14:paraId="6C926377"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A</w:t>
            </w:r>
          </w:p>
        </w:tc>
      </w:tr>
      <w:tr w:rsidR="00D602D3" w:rsidRPr="006B2930" w14:paraId="3BD086C7" w14:textId="77777777" w:rsidTr="00497798">
        <w:trPr>
          <w:trHeight w:val="765"/>
        </w:trPr>
        <w:tc>
          <w:tcPr>
            <w:tcW w:w="1015" w:type="pct"/>
            <w:tcBorders>
              <w:top w:val="nil"/>
              <w:left w:val="single" w:sz="4" w:space="0" w:color="auto"/>
              <w:bottom w:val="single" w:sz="4" w:space="0" w:color="auto"/>
              <w:right w:val="nil"/>
            </w:tcBorders>
            <w:shd w:val="clear" w:color="auto" w:fill="auto"/>
            <w:noWrap/>
            <w:vAlign w:val="center"/>
            <w:hideMark/>
          </w:tcPr>
          <w:p w14:paraId="34AE35D6"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3.4.</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1A541AD3"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Des Weiteren ist durch den Auftragnehmer ein Konzept für die Key-User-Schulungen vorzulegen. Im Rahmen des Schulungskonzeptes sind durch den Auftragsnehmer Schulungsmodule zu definieren, wobei Inhalt und Umfang aufgezeigt werden.</w:t>
            </w:r>
          </w:p>
        </w:tc>
        <w:tc>
          <w:tcPr>
            <w:tcW w:w="541" w:type="pct"/>
            <w:tcBorders>
              <w:top w:val="nil"/>
              <w:left w:val="nil"/>
              <w:bottom w:val="single" w:sz="4" w:space="0" w:color="auto"/>
              <w:right w:val="single" w:sz="4" w:space="0" w:color="auto"/>
            </w:tcBorders>
            <w:shd w:val="clear" w:color="000000" w:fill="D9D9D9"/>
            <w:hideMark/>
          </w:tcPr>
          <w:p w14:paraId="2795E074"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H</w:t>
            </w:r>
          </w:p>
        </w:tc>
      </w:tr>
      <w:tr w:rsidR="00D602D3" w:rsidRPr="006B2930" w14:paraId="15778E31" w14:textId="77777777" w:rsidTr="00497798">
        <w:trPr>
          <w:trHeight w:val="510"/>
        </w:trPr>
        <w:tc>
          <w:tcPr>
            <w:tcW w:w="1015" w:type="pct"/>
            <w:tcBorders>
              <w:top w:val="nil"/>
              <w:left w:val="single" w:sz="4" w:space="0" w:color="auto"/>
              <w:bottom w:val="single" w:sz="4" w:space="0" w:color="auto"/>
              <w:right w:val="nil"/>
            </w:tcBorders>
            <w:shd w:val="clear" w:color="auto" w:fill="auto"/>
            <w:noWrap/>
            <w:vAlign w:val="center"/>
            <w:hideMark/>
          </w:tcPr>
          <w:p w14:paraId="49CF4274"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3.5.</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2F3544E4"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Schulungen sind in deutscher Sprache abzuhalten, Schulungsunterlagen sind im Angebotspreis enthalten und werden durch den Auftragnehmer zur Verfügung gestellt.</w:t>
            </w:r>
          </w:p>
        </w:tc>
        <w:tc>
          <w:tcPr>
            <w:tcW w:w="541" w:type="pct"/>
            <w:tcBorders>
              <w:top w:val="nil"/>
              <w:left w:val="nil"/>
              <w:bottom w:val="single" w:sz="4" w:space="0" w:color="auto"/>
              <w:right w:val="single" w:sz="4" w:space="0" w:color="auto"/>
            </w:tcBorders>
            <w:shd w:val="clear" w:color="000000" w:fill="D9D9D9"/>
            <w:hideMark/>
          </w:tcPr>
          <w:p w14:paraId="29A0B61F"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H</w:t>
            </w:r>
          </w:p>
        </w:tc>
      </w:tr>
      <w:tr w:rsidR="00D602D3" w:rsidRPr="006B2930" w14:paraId="40699C92" w14:textId="77777777" w:rsidTr="00497798">
        <w:trPr>
          <w:trHeight w:val="1275"/>
        </w:trPr>
        <w:tc>
          <w:tcPr>
            <w:tcW w:w="1015" w:type="pct"/>
            <w:tcBorders>
              <w:top w:val="nil"/>
              <w:left w:val="single" w:sz="4" w:space="0" w:color="auto"/>
              <w:bottom w:val="single" w:sz="4" w:space="0" w:color="auto"/>
              <w:right w:val="nil"/>
            </w:tcBorders>
            <w:shd w:val="clear" w:color="auto" w:fill="auto"/>
            <w:noWrap/>
            <w:vAlign w:val="center"/>
            <w:hideMark/>
          </w:tcPr>
          <w:p w14:paraId="2696B9DB"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3.6.</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7F64C80B" w14:textId="176F50CF" w:rsidR="00497798" w:rsidRPr="006B2930" w:rsidRDefault="00497798" w:rsidP="00AB33C4">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Die Schulungen der Mitarbeiter zu dem System sollen hauptsächlich über ein E-Learning Portal stattfinden. Um dies zu ermöglichen, muss uns der Anbieter Lerncontent zur Verfügung stellen, welcher auf der AMEOS-eigenen Moodle-Plattform lauffähig ist. Typische Lernformate können sein: AICC, IMS. Idealerweise bietet der Anbieter Lernformate in SCORM 1.2 an. Alternativ können Exporte aus anderen Autorensystemen wie z.B. Articulate und Adobe-Produkte</w:t>
            </w:r>
            <w:r w:rsidR="00FD22B8">
              <w:rPr>
                <w:rFonts w:eastAsia="Times New Roman" w:cs="Arial"/>
                <w:color w:val="000000"/>
                <w:sz w:val="18"/>
                <w:szCs w:val="18"/>
                <w:lang w:eastAsia="de-DE"/>
              </w:rPr>
              <w:t xml:space="preserve"> </w:t>
            </w:r>
            <w:r w:rsidRPr="006B2930">
              <w:rPr>
                <w:rFonts w:eastAsia="Times New Roman" w:cs="Arial"/>
                <w:color w:val="000000"/>
                <w:sz w:val="18"/>
                <w:szCs w:val="18"/>
                <w:lang w:eastAsia="de-DE"/>
              </w:rPr>
              <w:t>integriert werden.</w:t>
            </w:r>
          </w:p>
        </w:tc>
        <w:tc>
          <w:tcPr>
            <w:tcW w:w="541" w:type="pct"/>
            <w:tcBorders>
              <w:top w:val="nil"/>
              <w:left w:val="nil"/>
              <w:bottom w:val="single" w:sz="4" w:space="0" w:color="auto"/>
              <w:right w:val="single" w:sz="4" w:space="0" w:color="auto"/>
            </w:tcBorders>
            <w:shd w:val="clear" w:color="000000" w:fill="D9D9D9"/>
            <w:hideMark/>
          </w:tcPr>
          <w:p w14:paraId="585B44C2"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H</w:t>
            </w:r>
          </w:p>
        </w:tc>
      </w:tr>
    </w:tbl>
    <w:p w14:paraId="2EA85B91" w14:textId="6AECF55C" w:rsidR="001E36B8" w:rsidRDefault="001E36B8" w:rsidP="004F5B51"/>
    <w:p w14:paraId="1F8DAE87" w14:textId="77777777" w:rsidR="001E36B8" w:rsidRDefault="001E36B8">
      <w:pPr>
        <w:spacing w:line="240" w:lineRule="auto"/>
      </w:pPr>
      <w:r>
        <w:br w:type="page"/>
      </w:r>
    </w:p>
    <w:p w14:paraId="22F9F9B2" w14:textId="77777777" w:rsidR="00497798" w:rsidRPr="00DF18F4" w:rsidRDefault="00497798" w:rsidP="004F5B51"/>
    <w:p w14:paraId="0BCD8AF1" w14:textId="77777777" w:rsidR="00497798" w:rsidRPr="00F85356" w:rsidRDefault="004F5B51" w:rsidP="004F5B51">
      <w:pPr>
        <w:pStyle w:val="berschrift2"/>
      </w:pPr>
      <w:bookmarkStart w:id="25" w:name="_Toc109990873"/>
      <w:bookmarkStart w:id="26" w:name="_Toc110256690"/>
      <w:bookmarkStart w:id="27" w:name="_Toc109990877"/>
      <w:bookmarkStart w:id="28" w:name="_Toc110256694"/>
      <w:bookmarkStart w:id="29" w:name="_Ergänzungen"/>
      <w:bookmarkStart w:id="30" w:name="_Toc121494355"/>
      <w:bookmarkStart w:id="31" w:name="_Toc173505179"/>
      <w:bookmarkEnd w:id="25"/>
      <w:bookmarkEnd w:id="26"/>
      <w:bookmarkEnd w:id="27"/>
      <w:bookmarkEnd w:id="28"/>
      <w:bookmarkEnd w:id="29"/>
      <w:r>
        <w:t xml:space="preserve">4.4 </w:t>
      </w:r>
      <w:r w:rsidR="00497798" w:rsidRPr="00DF18F4">
        <w:t>Ergänzungen</w:t>
      </w:r>
      <w:bookmarkEnd w:id="30"/>
      <w:bookmarkEnd w:id="31"/>
      <w:r w:rsidR="00497798" w:rsidRPr="00DF18F4">
        <w:t xml:space="preserve"> </w:t>
      </w:r>
    </w:p>
    <w:tbl>
      <w:tblPr>
        <w:tblW w:w="5000" w:type="pct"/>
        <w:tblLayout w:type="fixed"/>
        <w:tblCellMar>
          <w:left w:w="70" w:type="dxa"/>
          <w:right w:w="70" w:type="dxa"/>
        </w:tblCellMar>
        <w:tblLook w:val="04A0" w:firstRow="1" w:lastRow="0" w:firstColumn="1" w:lastColumn="0" w:noHBand="0" w:noVBand="1"/>
      </w:tblPr>
      <w:tblGrid>
        <w:gridCol w:w="1838"/>
        <w:gridCol w:w="6236"/>
        <w:gridCol w:w="980"/>
      </w:tblGrid>
      <w:tr w:rsidR="00497798" w:rsidRPr="006B2930" w14:paraId="146CF870" w14:textId="77777777" w:rsidTr="00214EE9">
        <w:trPr>
          <w:trHeight w:val="255"/>
        </w:trPr>
        <w:tc>
          <w:tcPr>
            <w:tcW w:w="4459" w:type="pct"/>
            <w:gridSpan w:val="2"/>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6757FB0B" w14:textId="77777777" w:rsidR="00497798" w:rsidRPr="006B2930" w:rsidRDefault="00497798" w:rsidP="00497798">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4. Kriteriengruppe Ergänzungen</w:t>
            </w:r>
          </w:p>
          <w:p w14:paraId="3546B761" w14:textId="77777777" w:rsidR="00497798" w:rsidRPr="006B2930" w:rsidRDefault="00497798" w:rsidP="00497798">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 </w:t>
            </w:r>
          </w:p>
        </w:tc>
        <w:tc>
          <w:tcPr>
            <w:tcW w:w="541" w:type="pct"/>
            <w:tcBorders>
              <w:top w:val="single" w:sz="4" w:space="0" w:color="auto"/>
              <w:left w:val="nil"/>
              <w:bottom w:val="nil"/>
              <w:right w:val="single" w:sz="4" w:space="0" w:color="auto"/>
            </w:tcBorders>
            <w:shd w:val="clear" w:color="000000" w:fill="44546A"/>
            <w:noWrap/>
            <w:vAlign w:val="bottom"/>
            <w:hideMark/>
          </w:tcPr>
          <w:p w14:paraId="74F5CAAB" w14:textId="77777777" w:rsidR="00497798" w:rsidRPr="006B2930" w:rsidRDefault="00497798" w:rsidP="00497798">
            <w:pPr>
              <w:spacing w:line="240" w:lineRule="auto"/>
              <w:rPr>
                <w:rFonts w:eastAsia="Times New Roman" w:cs="Arial"/>
                <w:b/>
                <w:bCs/>
                <w:color w:val="FFFFFF"/>
                <w:sz w:val="18"/>
                <w:szCs w:val="18"/>
                <w:lang w:eastAsia="de-DE"/>
              </w:rPr>
            </w:pPr>
            <w:r w:rsidRPr="006B2930">
              <w:rPr>
                <w:rFonts w:eastAsia="Times New Roman" w:cs="Arial"/>
                <w:b/>
                <w:bCs/>
                <w:color w:val="FFFFFF"/>
                <w:sz w:val="18"/>
                <w:szCs w:val="18"/>
                <w:lang w:eastAsia="de-DE"/>
              </w:rPr>
              <w:t> </w:t>
            </w:r>
          </w:p>
        </w:tc>
      </w:tr>
      <w:tr w:rsidR="00D602D3" w:rsidRPr="006B2930" w14:paraId="7D7FDCF4" w14:textId="77777777" w:rsidTr="00613A8C">
        <w:trPr>
          <w:trHeight w:val="255"/>
        </w:trPr>
        <w:tc>
          <w:tcPr>
            <w:tcW w:w="1015" w:type="pct"/>
            <w:tcBorders>
              <w:top w:val="single" w:sz="4" w:space="0" w:color="auto"/>
              <w:left w:val="single" w:sz="4" w:space="0" w:color="auto"/>
              <w:bottom w:val="single" w:sz="4" w:space="0" w:color="auto"/>
              <w:right w:val="single" w:sz="4" w:space="0" w:color="auto"/>
            </w:tcBorders>
            <w:shd w:val="clear" w:color="000000" w:fill="44546A"/>
            <w:noWrap/>
            <w:hideMark/>
          </w:tcPr>
          <w:p w14:paraId="33838CF9" w14:textId="77777777" w:rsidR="00F66E1E" w:rsidRPr="006B2930" w:rsidRDefault="00F66E1E"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444" w:type="pct"/>
            <w:tcBorders>
              <w:top w:val="single" w:sz="4" w:space="0" w:color="auto"/>
              <w:left w:val="single" w:sz="4" w:space="0" w:color="auto"/>
              <w:bottom w:val="single" w:sz="4" w:space="0" w:color="auto"/>
              <w:right w:val="single" w:sz="4" w:space="0" w:color="auto"/>
            </w:tcBorders>
            <w:shd w:val="clear" w:color="000000" w:fill="44546A"/>
          </w:tcPr>
          <w:p w14:paraId="58C3ED58" w14:textId="77777777" w:rsidR="00F66E1E" w:rsidRPr="006B2930" w:rsidRDefault="00F66E1E"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541" w:type="pct"/>
            <w:tcBorders>
              <w:top w:val="single" w:sz="4" w:space="0" w:color="auto"/>
              <w:left w:val="nil"/>
              <w:bottom w:val="single" w:sz="4" w:space="0" w:color="auto"/>
              <w:right w:val="single" w:sz="4" w:space="0" w:color="auto"/>
            </w:tcBorders>
            <w:shd w:val="clear" w:color="000000" w:fill="44546A"/>
            <w:noWrap/>
            <w:hideMark/>
          </w:tcPr>
          <w:p w14:paraId="6F752E58" w14:textId="77777777" w:rsidR="00F66E1E" w:rsidRPr="006B2930" w:rsidRDefault="00F66E1E"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6B2930" w14:paraId="45D9DC20" w14:textId="77777777" w:rsidTr="00497798">
        <w:trPr>
          <w:trHeight w:val="255"/>
        </w:trPr>
        <w:tc>
          <w:tcPr>
            <w:tcW w:w="1015" w:type="pct"/>
            <w:tcBorders>
              <w:top w:val="nil"/>
              <w:left w:val="single" w:sz="4" w:space="0" w:color="auto"/>
              <w:bottom w:val="single" w:sz="4" w:space="0" w:color="auto"/>
              <w:right w:val="nil"/>
            </w:tcBorders>
            <w:shd w:val="clear" w:color="auto" w:fill="auto"/>
            <w:noWrap/>
            <w:vAlign w:val="center"/>
            <w:hideMark/>
          </w:tcPr>
          <w:p w14:paraId="2D4C6791"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4.1.</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DE0F1"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Wie lange wird beabsichtigt, die Software in der jetzigen Form weiterzuentwickeln?</w:t>
            </w:r>
          </w:p>
        </w:tc>
        <w:tc>
          <w:tcPr>
            <w:tcW w:w="541" w:type="pct"/>
            <w:tcBorders>
              <w:top w:val="single" w:sz="4" w:space="0" w:color="auto"/>
              <w:left w:val="nil"/>
              <w:bottom w:val="single" w:sz="4" w:space="0" w:color="auto"/>
              <w:right w:val="single" w:sz="4" w:space="0" w:color="auto"/>
            </w:tcBorders>
            <w:shd w:val="clear" w:color="000000" w:fill="D9D9D9"/>
            <w:vAlign w:val="center"/>
            <w:hideMark/>
          </w:tcPr>
          <w:p w14:paraId="661B7163"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I</w:t>
            </w:r>
          </w:p>
        </w:tc>
      </w:tr>
      <w:tr w:rsidR="00D602D3" w:rsidRPr="006B2930" w14:paraId="656DFD1E" w14:textId="77777777" w:rsidTr="00497798">
        <w:trPr>
          <w:trHeight w:val="510"/>
        </w:trPr>
        <w:tc>
          <w:tcPr>
            <w:tcW w:w="1015" w:type="pct"/>
            <w:tcBorders>
              <w:top w:val="nil"/>
              <w:left w:val="single" w:sz="4" w:space="0" w:color="auto"/>
              <w:bottom w:val="single" w:sz="4" w:space="0" w:color="auto"/>
              <w:right w:val="nil"/>
            </w:tcBorders>
            <w:shd w:val="clear" w:color="auto" w:fill="auto"/>
            <w:noWrap/>
            <w:vAlign w:val="center"/>
            <w:hideMark/>
          </w:tcPr>
          <w:p w14:paraId="51DE8673"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4.2.</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60D8C6E9"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In welcher Form und in welchem Umfang erfolgen kritische und reguläre Updates sowie Major-Release-Wechsel der bereitgestellten Plattform?</w:t>
            </w:r>
          </w:p>
        </w:tc>
        <w:tc>
          <w:tcPr>
            <w:tcW w:w="541" w:type="pct"/>
            <w:tcBorders>
              <w:top w:val="nil"/>
              <w:left w:val="nil"/>
              <w:bottom w:val="single" w:sz="4" w:space="0" w:color="auto"/>
              <w:right w:val="single" w:sz="4" w:space="0" w:color="auto"/>
            </w:tcBorders>
            <w:shd w:val="clear" w:color="000000" w:fill="D9D9D9"/>
            <w:vAlign w:val="center"/>
            <w:hideMark/>
          </w:tcPr>
          <w:p w14:paraId="7753D060"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I</w:t>
            </w:r>
          </w:p>
        </w:tc>
      </w:tr>
      <w:tr w:rsidR="00D602D3" w:rsidRPr="006B2930" w14:paraId="73E1D9AC" w14:textId="77777777" w:rsidTr="0053739F">
        <w:trPr>
          <w:trHeight w:val="510"/>
        </w:trPr>
        <w:tc>
          <w:tcPr>
            <w:tcW w:w="1015" w:type="pct"/>
            <w:tcBorders>
              <w:top w:val="nil"/>
              <w:left w:val="single" w:sz="4" w:space="0" w:color="auto"/>
              <w:bottom w:val="single" w:sz="4" w:space="0" w:color="auto"/>
              <w:right w:val="nil"/>
            </w:tcBorders>
            <w:shd w:val="clear" w:color="auto" w:fill="auto"/>
            <w:noWrap/>
            <w:vAlign w:val="center"/>
            <w:hideMark/>
          </w:tcPr>
          <w:p w14:paraId="479446AF"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4.3.</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1E6878CD"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Welche zukünftigen funktionalen und technologischen Erweiterungen des Produktes sind vorgesehen?</w:t>
            </w:r>
          </w:p>
        </w:tc>
        <w:tc>
          <w:tcPr>
            <w:tcW w:w="541" w:type="pct"/>
            <w:tcBorders>
              <w:top w:val="nil"/>
              <w:left w:val="nil"/>
              <w:bottom w:val="single" w:sz="4" w:space="0" w:color="auto"/>
              <w:right w:val="single" w:sz="4" w:space="0" w:color="auto"/>
            </w:tcBorders>
            <w:shd w:val="clear" w:color="000000" w:fill="D9D9D9"/>
            <w:vAlign w:val="center"/>
            <w:hideMark/>
          </w:tcPr>
          <w:p w14:paraId="28EF000E"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I</w:t>
            </w:r>
          </w:p>
        </w:tc>
      </w:tr>
      <w:tr w:rsidR="00D602D3" w:rsidRPr="006B2930" w14:paraId="6533E3B9" w14:textId="77777777" w:rsidTr="0053739F">
        <w:trPr>
          <w:trHeight w:val="255"/>
        </w:trPr>
        <w:tc>
          <w:tcPr>
            <w:tcW w:w="1015" w:type="pct"/>
            <w:tcBorders>
              <w:top w:val="single" w:sz="4" w:space="0" w:color="auto"/>
              <w:left w:val="single" w:sz="4" w:space="0" w:color="auto"/>
              <w:bottom w:val="single" w:sz="4" w:space="0" w:color="auto"/>
              <w:right w:val="nil"/>
            </w:tcBorders>
            <w:shd w:val="clear" w:color="auto" w:fill="auto"/>
            <w:noWrap/>
            <w:vAlign w:val="center"/>
            <w:hideMark/>
          </w:tcPr>
          <w:p w14:paraId="3A688B5A"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4.4.</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6DCE0" w14:textId="77777777" w:rsidR="00497798" w:rsidRPr="006B2930" w:rsidRDefault="00497798" w:rsidP="00497798">
            <w:pPr>
              <w:spacing w:line="240" w:lineRule="auto"/>
              <w:rPr>
                <w:rFonts w:eastAsia="Times New Roman" w:cs="Arial"/>
                <w:color w:val="000000"/>
                <w:sz w:val="18"/>
                <w:szCs w:val="18"/>
                <w:lang w:eastAsia="de-DE"/>
              </w:rPr>
            </w:pPr>
            <w:r w:rsidRPr="006B2930">
              <w:rPr>
                <w:rFonts w:eastAsia="Times New Roman" w:cs="Arial"/>
                <w:color w:val="000000"/>
                <w:sz w:val="18"/>
                <w:szCs w:val="18"/>
                <w:lang w:eastAsia="de-DE"/>
              </w:rPr>
              <w:t>Wie weit wird der Auftraggeber in die Release-Planung mit einbezogen?</w:t>
            </w:r>
          </w:p>
        </w:tc>
        <w:tc>
          <w:tcPr>
            <w:tcW w:w="541" w:type="pct"/>
            <w:tcBorders>
              <w:top w:val="single" w:sz="4" w:space="0" w:color="auto"/>
              <w:left w:val="nil"/>
              <w:bottom w:val="single" w:sz="4" w:space="0" w:color="auto"/>
              <w:right w:val="single" w:sz="4" w:space="0" w:color="auto"/>
            </w:tcBorders>
            <w:shd w:val="clear" w:color="000000" w:fill="D9D9D9"/>
            <w:vAlign w:val="center"/>
            <w:hideMark/>
          </w:tcPr>
          <w:p w14:paraId="1D446DC5" w14:textId="77777777" w:rsidR="00497798" w:rsidRPr="006B2930" w:rsidRDefault="00497798" w:rsidP="00497798">
            <w:pPr>
              <w:spacing w:line="240" w:lineRule="auto"/>
              <w:jc w:val="center"/>
              <w:rPr>
                <w:rFonts w:eastAsia="Times New Roman" w:cs="Arial"/>
                <w:color w:val="000000"/>
                <w:sz w:val="18"/>
                <w:szCs w:val="18"/>
                <w:lang w:eastAsia="de-DE"/>
              </w:rPr>
            </w:pPr>
            <w:r w:rsidRPr="006B2930">
              <w:rPr>
                <w:rFonts w:eastAsia="Times New Roman" w:cs="Arial"/>
                <w:color w:val="000000"/>
                <w:sz w:val="18"/>
                <w:szCs w:val="18"/>
                <w:lang w:eastAsia="de-DE"/>
              </w:rPr>
              <w:t>I</w:t>
            </w:r>
          </w:p>
        </w:tc>
      </w:tr>
      <w:tr w:rsidR="00D602D3" w:rsidRPr="006B2930" w14:paraId="01FF800C" w14:textId="77777777" w:rsidTr="0053739F">
        <w:trPr>
          <w:trHeight w:val="255"/>
        </w:trPr>
        <w:tc>
          <w:tcPr>
            <w:tcW w:w="1015" w:type="pct"/>
            <w:tcBorders>
              <w:top w:val="single" w:sz="4" w:space="0" w:color="auto"/>
              <w:left w:val="single" w:sz="4" w:space="0" w:color="auto"/>
              <w:bottom w:val="single" w:sz="4" w:space="0" w:color="auto"/>
              <w:right w:val="nil"/>
            </w:tcBorders>
            <w:shd w:val="clear" w:color="auto" w:fill="auto"/>
            <w:noWrap/>
            <w:vAlign w:val="center"/>
          </w:tcPr>
          <w:p w14:paraId="7A462C46" w14:textId="28709489" w:rsidR="00D153EA" w:rsidRPr="006B2930" w:rsidRDefault="00D153EA"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4.5.</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tcPr>
          <w:p w14:paraId="711D762F" w14:textId="0222BE71" w:rsidR="00D153EA" w:rsidRPr="006B2930" w:rsidRDefault="00D153EA"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Welche Regelungen zu Updates, Upgrades und Lizenzverlängerungen bestehen?</w:t>
            </w:r>
          </w:p>
        </w:tc>
        <w:tc>
          <w:tcPr>
            <w:tcW w:w="541" w:type="pct"/>
            <w:tcBorders>
              <w:top w:val="single" w:sz="4" w:space="0" w:color="auto"/>
              <w:left w:val="nil"/>
              <w:bottom w:val="single" w:sz="4" w:space="0" w:color="auto"/>
              <w:right w:val="single" w:sz="4" w:space="0" w:color="auto"/>
            </w:tcBorders>
            <w:shd w:val="clear" w:color="000000" w:fill="D9D9D9"/>
            <w:vAlign w:val="center"/>
          </w:tcPr>
          <w:p w14:paraId="124BD38D" w14:textId="65357DCE" w:rsidR="00D153EA" w:rsidRPr="006B2930" w:rsidRDefault="00332921"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I</w:t>
            </w:r>
          </w:p>
        </w:tc>
      </w:tr>
      <w:tr w:rsidR="00D602D3" w:rsidRPr="006B2930" w14:paraId="227E2EC8" w14:textId="77777777" w:rsidTr="0053739F">
        <w:trPr>
          <w:trHeight w:val="255"/>
        </w:trPr>
        <w:tc>
          <w:tcPr>
            <w:tcW w:w="1015" w:type="pct"/>
            <w:tcBorders>
              <w:top w:val="single" w:sz="4" w:space="0" w:color="auto"/>
              <w:left w:val="single" w:sz="4" w:space="0" w:color="auto"/>
              <w:bottom w:val="single" w:sz="4" w:space="0" w:color="auto"/>
              <w:right w:val="nil"/>
            </w:tcBorders>
            <w:shd w:val="clear" w:color="auto" w:fill="auto"/>
            <w:noWrap/>
            <w:vAlign w:val="center"/>
          </w:tcPr>
          <w:p w14:paraId="77A20CDC" w14:textId="091F1799" w:rsidR="00D153EA" w:rsidRDefault="00D153EA"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4.6.</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tcPr>
          <w:p w14:paraId="1ED45E77" w14:textId="4F42BB43" w:rsidR="00D153EA" w:rsidRDefault="00D153EA"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Welche Skalierbarkeit besteht im Zusammenhang mit steigenden Nutzerzahlen oder wachsenden Datenmengen?</w:t>
            </w:r>
          </w:p>
        </w:tc>
        <w:tc>
          <w:tcPr>
            <w:tcW w:w="541" w:type="pct"/>
            <w:tcBorders>
              <w:top w:val="single" w:sz="4" w:space="0" w:color="auto"/>
              <w:left w:val="nil"/>
              <w:bottom w:val="single" w:sz="4" w:space="0" w:color="auto"/>
              <w:right w:val="single" w:sz="4" w:space="0" w:color="auto"/>
            </w:tcBorders>
            <w:shd w:val="clear" w:color="000000" w:fill="D9D9D9"/>
            <w:vAlign w:val="center"/>
          </w:tcPr>
          <w:p w14:paraId="5438CF86" w14:textId="4588FCC6" w:rsidR="00D153EA" w:rsidRPr="006B2930" w:rsidRDefault="00332921"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I</w:t>
            </w:r>
          </w:p>
        </w:tc>
      </w:tr>
    </w:tbl>
    <w:p w14:paraId="12B42326" w14:textId="77777777" w:rsidR="00497798" w:rsidRPr="00DF18F4" w:rsidRDefault="00497798" w:rsidP="004F5B51"/>
    <w:p w14:paraId="23B534B6" w14:textId="77777777" w:rsidR="00497798" w:rsidRPr="00F85356" w:rsidRDefault="004F5B51" w:rsidP="004F5B51">
      <w:pPr>
        <w:pStyle w:val="berschrift2"/>
      </w:pPr>
      <w:bookmarkStart w:id="32" w:name="_Datensicherheit_/_Rechtekonzept"/>
      <w:bookmarkStart w:id="33" w:name="_Toc121494356"/>
      <w:bookmarkStart w:id="34" w:name="_Toc173505180"/>
      <w:bookmarkEnd w:id="32"/>
      <w:r>
        <w:t xml:space="preserve">4.5 </w:t>
      </w:r>
      <w:r w:rsidR="00497798" w:rsidRPr="00DF18F4">
        <w:t>Datensicherheit / Rechtekonzept</w:t>
      </w:r>
      <w:bookmarkEnd w:id="33"/>
      <w:bookmarkEnd w:id="34"/>
      <w:r w:rsidR="00497798" w:rsidRPr="00DF18F4">
        <w:t xml:space="preserve"> </w:t>
      </w:r>
    </w:p>
    <w:tbl>
      <w:tblPr>
        <w:tblW w:w="5000" w:type="pct"/>
        <w:tblLayout w:type="fixed"/>
        <w:tblCellMar>
          <w:left w:w="70" w:type="dxa"/>
          <w:right w:w="70" w:type="dxa"/>
        </w:tblCellMar>
        <w:tblLook w:val="04A0" w:firstRow="1" w:lastRow="0" w:firstColumn="1" w:lastColumn="0" w:noHBand="0" w:noVBand="1"/>
      </w:tblPr>
      <w:tblGrid>
        <w:gridCol w:w="1838"/>
        <w:gridCol w:w="6236"/>
        <w:gridCol w:w="980"/>
      </w:tblGrid>
      <w:tr w:rsidR="00497798" w:rsidRPr="000F761F" w14:paraId="03667FA5" w14:textId="77777777" w:rsidTr="00214EE9">
        <w:trPr>
          <w:trHeight w:val="255"/>
        </w:trPr>
        <w:tc>
          <w:tcPr>
            <w:tcW w:w="4459" w:type="pct"/>
            <w:gridSpan w:val="2"/>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79B3DDAA" w14:textId="77777777" w:rsidR="00497798" w:rsidRPr="000F761F" w:rsidRDefault="00497798" w:rsidP="00497798">
            <w:pPr>
              <w:spacing w:line="240" w:lineRule="auto"/>
              <w:rPr>
                <w:rFonts w:eastAsia="Times New Roman" w:cs="Arial"/>
                <w:b/>
                <w:bCs/>
                <w:color w:val="FFFFFF"/>
                <w:sz w:val="18"/>
                <w:szCs w:val="20"/>
                <w:lang w:eastAsia="de-DE"/>
              </w:rPr>
            </w:pPr>
            <w:r w:rsidRPr="000F761F">
              <w:rPr>
                <w:rFonts w:eastAsia="Times New Roman" w:cs="Arial"/>
                <w:b/>
                <w:bCs/>
                <w:color w:val="FFFFFF"/>
                <w:sz w:val="18"/>
                <w:szCs w:val="20"/>
                <w:lang w:eastAsia="de-DE"/>
              </w:rPr>
              <w:t>5. Kriteriengruppe Datensicherheit/Rechtekonzept</w:t>
            </w:r>
          </w:p>
          <w:p w14:paraId="044BC1C4" w14:textId="77777777" w:rsidR="00497798" w:rsidRPr="000F761F" w:rsidRDefault="00497798" w:rsidP="00497798">
            <w:pPr>
              <w:spacing w:line="240" w:lineRule="auto"/>
              <w:rPr>
                <w:rFonts w:eastAsia="Times New Roman" w:cs="Arial"/>
                <w:b/>
                <w:bCs/>
                <w:color w:val="FFFFFF"/>
                <w:sz w:val="18"/>
                <w:szCs w:val="20"/>
                <w:lang w:eastAsia="de-DE"/>
              </w:rPr>
            </w:pPr>
            <w:r w:rsidRPr="000F761F">
              <w:rPr>
                <w:rFonts w:eastAsia="Times New Roman" w:cs="Arial"/>
                <w:b/>
                <w:bCs/>
                <w:color w:val="FFFFFF"/>
                <w:sz w:val="18"/>
                <w:szCs w:val="20"/>
                <w:lang w:eastAsia="de-DE"/>
              </w:rPr>
              <w:t> </w:t>
            </w:r>
          </w:p>
        </w:tc>
        <w:tc>
          <w:tcPr>
            <w:tcW w:w="541" w:type="pct"/>
            <w:tcBorders>
              <w:top w:val="single" w:sz="4" w:space="0" w:color="auto"/>
              <w:left w:val="nil"/>
              <w:bottom w:val="single" w:sz="4" w:space="0" w:color="auto"/>
              <w:right w:val="single" w:sz="4" w:space="0" w:color="auto"/>
            </w:tcBorders>
            <w:shd w:val="clear" w:color="000000" w:fill="44546A"/>
            <w:noWrap/>
            <w:hideMark/>
          </w:tcPr>
          <w:p w14:paraId="69552B2E" w14:textId="77777777" w:rsidR="00497798" w:rsidRPr="000F761F" w:rsidRDefault="00497798" w:rsidP="00497798">
            <w:pPr>
              <w:spacing w:line="240" w:lineRule="auto"/>
              <w:rPr>
                <w:rFonts w:eastAsia="Times New Roman" w:cs="Arial"/>
                <w:b/>
                <w:bCs/>
                <w:color w:val="FFFFFF"/>
                <w:sz w:val="18"/>
                <w:szCs w:val="20"/>
                <w:lang w:eastAsia="de-DE"/>
              </w:rPr>
            </w:pPr>
            <w:r w:rsidRPr="000F761F">
              <w:rPr>
                <w:rFonts w:eastAsia="Times New Roman" w:cs="Arial"/>
                <w:b/>
                <w:bCs/>
                <w:color w:val="FFFFFF"/>
                <w:sz w:val="18"/>
                <w:szCs w:val="20"/>
                <w:lang w:eastAsia="de-DE"/>
              </w:rPr>
              <w:t> </w:t>
            </w:r>
          </w:p>
        </w:tc>
      </w:tr>
      <w:tr w:rsidR="00D602D3" w:rsidRPr="006B2930" w14:paraId="0E8932B5" w14:textId="77777777" w:rsidTr="00613A8C">
        <w:trPr>
          <w:trHeight w:val="255"/>
        </w:trPr>
        <w:tc>
          <w:tcPr>
            <w:tcW w:w="1015" w:type="pct"/>
            <w:tcBorders>
              <w:top w:val="single" w:sz="4" w:space="0" w:color="auto"/>
              <w:left w:val="single" w:sz="4" w:space="0" w:color="auto"/>
              <w:bottom w:val="single" w:sz="4" w:space="0" w:color="auto"/>
              <w:right w:val="single" w:sz="4" w:space="0" w:color="auto"/>
            </w:tcBorders>
            <w:shd w:val="clear" w:color="000000" w:fill="44546A"/>
            <w:noWrap/>
            <w:hideMark/>
          </w:tcPr>
          <w:p w14:paraId="0E3BA10E" w14:textId="77777777" w:rsidR="00F66E1E" w:rsidRPr="006B2930" w:rsidRDefault="00F66E1E"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444" w:type="pct"/>
            <w:tcBorders>
              <w:top w:val="single" w:sz="4" w:space="0" w:color="auto"/>
              <w:left w:val="single" w:sz="4" w:space="0" w:color="auto"/>
              <w:bottom w:val="single" w:sz="4" w:space="0" w:color="auto"/>
              <w:right w:val="single" w:sz="4" w:space="0" w:color="auto"/>
            </w:tcBorders>
            <w:shd w:val="clear" w:color="000000" w:fill="44546A"/>
          </w:tcPr>
          <w:p w14:paraId="209E4DD6" w14:textId="77777777" w:rsidR="00F66E1E" w:rsidRPr="006B2930" w:rsidRDefault="00F66E1E"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541" w:type="pct"/>
            <w:tcBorders>
              <w:top w:val="single" w:sz="4" w:space="0" w:color="auto"/>
              <w:left w:val="nil"/>
              <w:bottom w:val="single" w:sz="4" w:space="0" w:color="auto"/>
              <w:right w:val="single" w:sz="4" w:space="0" w:color="auto"/>
            </w:tcBorders>
            <w:shd w:val="clear" w:color="000000" w:fill="44546A"/>
            <w:noWrap/>
            <w:hideMark/>
          </w:tcPr>
          <w:p w14:paraId="741CC39C" w14:textId="77777777" w:rsidR="00F66E1E" w:rsidRPr="006B2930" w:rsidRDefault="00F66E1E"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0F761F" w14:paraId="5D14A084" w14:textId="77777777" w:rsidTr="00497798">
        <w:trPr>
          <w:trHeight w:val="765"/>
        </w:trPr>
        <w:tc>
          <w:tcPr>
            <w:tcW w:w="1015" w:type="pct"/>
            <w:tcBorders>
              <w:top w:val="nil"/>
              <w:left w:val="single" w:sz="4" w:space="0" w:color="auto"/>
              <w:bottom w:val="single" w:sz="4" w:space="0" w:color="auto"/>
              <w:right w:val="single" w:sz="4" w:space="0" w:color="auto"/>
            </w:tcBorders>
            <w:shd w:val="clear" w:color="auto" w:fill="auto"/>
            <w:noWrap/>
            <w:vAlign w:val="center"/>
            <w:hideMark/>
          </w:tcPr>
          <w:p w14:paraId="406B071F" w14:textId="77777777" w:rsidR="00497798" w:rsidRPr="000F761F" w:rsidRDefault="00497798" w:rsidP="00497798">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5.1.</w:t>
            </w:r>
          </w:p>
        </w:tc>
        <w:tc>
          <w:tcPr>
            <w:tcW w:w="3444" w:type="pct"/>
            <w:tcBorders>
              <w:top w:val="nil"/>
              <w:left w:val="nil"/>
              <w:bottom w:val="single" w:sz="4" w:space="0" w:color="auto"/>
              <w:right w:val="single" w:sz="4" w:space="0" w:color="auto"/>
            </w:tcBorders>
            <w:shd w:val="clear" w:color="auto" w:fill="auto"/>
            <w:vAlign w:val="center"/>
            <w:hideMark/>
          </w:tcPr>
          <w:p w14:paraId="64FD0108" w14:textId="20AA6941" w:rsidR="00497798" w:rsidRPr="000F761F" w:rsidRDefault="00497798" w:rsidP="00B67F5A">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 xml:space="preserve">In dem </w:t>
            </w:r>
            <w:r w:rsidR="000A435C">
              <w:rPr>
                <w:rFonts w:eastAsia="Times New Roman" w:cs="Arial"/>
                <w:color w:val="000000"/>
                <w:sz w:val="18"/>
                <w:szCs w:val="20"/>
                <w:lang w:eastAsia="de-DE"/>
              </w:rPr>
              <w:t>IAM-System</w:t>
            </w:r>
            <w:r w:rsidRPr="000F761F">
              <w:rPr>
                <w:rFonts w:eastAsia="Times New Roman" w:cs="Arial"/>
                <w:color w:val="000000"/>
                <w:sz w:val="18"/>
                <w:szCs w:val="20"/>
                <w:lang w:eastAsia="de-DE"/>
              </w:rPr>
              <w:t xml:space="preserve"> muss ein differenziertes Rollen- und Berechtigungskonzept möglich sein. Dabei sollte mindestens zwischen Administrator und MA der </w:t>
            </w:r>
            <w:r w:rsidR="00B67F5A">
              <w:rPr>
                <w:rFonts w:eastAsia="Times New Roman" w:cs="Arial"/>
                <w:color w:val="000000"/>
                <w:sz w:val="18"/>
                <w:szCs w:val="20"/>
                <w:lang w:eastAsia="de-DE"/>
              </w:rPr>
              <w:t>AMEOS IT-Service</w:t>
            </w:r>
            <w:r w:rsidR="00482047">
              <w:rPr>
                <w:rFonts w:eastAsia="Times New Roman" w:cs="Arial"/>
                <w:color w:val="000000"/>
                <w:sz w:val="18"/>
                <w:szCs w:val="20"/>
                <w:lang w:eastAsia="de-DE"/>
              </w:rPr>
              <w:t>s</w:t>
            </w:r>
            <w:r w:rsidR="00B67F5A">
              <w:rPr>
                <w:rFonts w:eastAsia="Times New Roman" w:cs="Arial"/>
                <w:color w:val="000000"/>
                <w:sz w:val="18"/>
                <w:szCs w:val="20"/>
                <w:lang w:eastAsia="de-DE"/>
              </w:rPr>
              <w:t xml:space="preserve">, MA der lokalen und zentralen </w:t>
            </w:r>
            <w:r w:rsidR="00A541B6">
              <w:rPr>
                <w:rFonts w:eastAsia="Times New Roman" w:cs="Arial"/>
                <w:color w:val="000000"/>
                <w:sz w:val="18"/>
                <w:szCs w:val="20"/>
                <w:lang w:eastAsia="de-DE"/>
              </w:rPr>
              <w:t>HR-Abteilungen</w:t>
            </w:r>
            <w:r w:rsidR="00B67F5A">
              <w:rPr>
                <w:rFonts w:eastAsia="Times New Roman" w:cs="Arial"/>
                <w:color w:val="000000"/>
                <w:sz w:val="18"/>
                <w:szCs w:val="20"/>
                <w:lang w:eastAsia="de-DE"/>
              </w:rPr>
              <w:t xml:space="preserve"> und MA der </w:t>
            </w:r>
            <w:r w:rsidRPr="000F761F">
              <w:rPr>
                <w:rFonts w:eastAsia="Times New Roman" w:cs="Arial"/>
                <w:color w:val="000000"/>
                <w:sz w:val="18"/>
                <w:szCs w:val="20"/>
                <w:lang w:eastAsia="de-DE"/>
              </w:rPr>
              <w:t xml:space="preserve">AMEOS Standorte unterschieden werden können. </w:t>
            </w:r>
            <w:r w:rsidR="009E3739">
              <w:rPr>
                <w:rFonts w:eastAsia="Times New Roman" w:cs="Arial"/>
                <w:color w:val="000000"/>
                <w:sz w:val="18"/>
                <w:szCs w:val="20"/>
                <w:lang w:eastAsia="de-DE"/>
              </w:rPr>
              <w:t>Die Dokumentation der Berechtigungen muss bei Produktivsetzung als Berechtigungskonzept übergeben werden.</w:t>
            </w:r>
          </w:p>
        </w:tc>
        <w:tc>
          <w:tcPr>
            <w:tcW w:w="541" w:type="pct"/>
            <w:tcBorders>
              <w:top w:val="nil"/>
              <w:left w:val="nil"/>
              <w:bottom w:val="single" w:sz="4" w:space="0" w:color="auto"/>
              <w:right w:val="single" w:sz="4" w:space="0" w:color="auto"/>
            </w:tcBorders>
            <w:shd w:val="clear" w:color="000000" w:fill="C9C9C9"/>
            <w:noWrap/>
            <w:hideMark/>
          </w:tcPr>
          <w:p w14:paraId="591D88C4" w14:textId="77777777" w:rsidR="00497798" w:rsidRPr="000F761F" w:rsidRDefault="00497798" w:rsidP="00497798">
            <w:pPr>
              <w:spacing w:line="240" w:lineRule="auto"/>
              <w:jc w:val="center"/>
              <w:rPr>
                <w:rFonts w:eastAsia="Times New Roman" w:cs="Arial"/>
                <w:color w:val="000000"/>
                <w:sz w:val="18"/>
                <w:szCs w:val="20"/>
                <w:lang w:eastAsia="de-DE"/>
              </w:rPr>
            </w:pPr>
            <w:r w:rsidRPr="000F761F">
              <w:rPr>
                <w:rFonts w:eastAsia="Times New Roman" w:cs="Arial"/>
                <w:color w:val="000000"/>
                <w:sz w:val="18"/>
                <w:szCs w:val="20"/>
                <w:lang w:eastAsia="de-DE"/>
              </w:rPr>
              <w:t>A</w:t>
            </w:r>
          </w:p>
        </w:tc>
      </w:tr>
      <w:tr w:rsidR="00D602D3" w:rsidRPr="000F761F" w14:paraId="577A0776" w14:textId="77777777" w:rsidTr="00497798">
        <w:trPr>
          <w:trHeight w:val="510"/>
        </w:trPr>
        <w:tc>
          <w:tcPr>
            <w:tcW w:w="1015" w:type="pct"/>
            <w:tcBorders>
              <w:top w:val="nil"/>
              <w:left w:val="single" w:sz="4" w:space="0" w:color="auto"/>
              <w:bottom w:val="single" w:sz="4" w:space="0" w:color="auto"/>
              <w:right w:val="single" w:sz="4" w:space="0" w:color="auto"/>
            </w:tcBorders>
            <w:shd w:val="clear" w:color="auto" w:fill="auto"/>
            <w:noWrap/>
            <w:vAlign w:val="center"/>
            <w:hideMark/>
          </w:tcPr>
          <w:p w14:paraId="7B5ED592" w14:textId="77777777" w:rsidR="00497798" w:rsidRPr="000F761F" w:rsidRDefault="00497798" w:rsidP="00497798">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5.2.</w:t>
            </w:r>
          </w:p>
        </w:tc>
        <w:tc>
          <w:tcPr>
            <w:tcW w:w="3444" w:type="pct"/>
            <w:tcBorders>
              <w:top w:val="nil"/>
              <w:left w:val="nil"/>
              <w:bottom w:val="single" w:sz="4" w:space="0" w:color="auto"/>
              <w:right w:val="single" w:sz="4" w:space="0" w:color="auto"/>
            </w:tcBorders>
            <w:shd w:val="clear" w:color="auto" w:fill="auto"/>
            <w:vAlign w:val="center"/>
            <w:hideMark/>
          </w:tcPr>
          <w:p w14:paraId="00343848" w14:textId="77777777" w:rsidR="00E50967" w:rsidRDefault="00497798" w:rsidP="00DA395F">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 xml:space="preserve">Anmelden: </w:t>
            </w:r>
          </w:p>
          <w:p w14:paraId="6E5FC78B" w14:textId="77777777" w:rsidR="00E50967" w:rsidRPr="00B50A56" w:rsidRDefault="001F427E" w:rsidP="008A5D33">
            <w:pPr>
              <w:pStyle w:val="Listenabsatz"/>
              <w:numPr>
                <w:ilvl w:val="0"/>
                <w:numId w:val="14"/>
              </w:numPr>
              <w:spacing w:line="240" w:lineRule="auto"/>
              <w:rPr>
                <w:rFonts w:eastAsia="Times New Roman" w:cs="Arial"/>
                <w:color w:val="000000"/>
                <w:sz w:val="18"/>
                <w:szCs w:val="20"/>
                <w:lang w:val="en-US" w:eastAsia="de-DE"/>
              </w:rPr>
            </w:pPr>
            <w:r w:rsidRPr="00B50A56">
              <w:rPr>
                <w:rFonts w:eastAsia="Times New Roman" w:cs="Arial"/>
                <w:color w:val="000000"/>
                <w:sz w:val="18"/>
                <w:szCs w:val="20"/>
                <w:lang w:val="en-US" w:eastAsia="de-DE"/>
              </w:rPr>
              <w:t xml:space="preserve">über </w:t>
            </w:r>
            <w:r w:rsidR="00DA395F" w:rsidRPr="00B50A56">
              <w:rPr>
                <w:rFonts w:eastAsia="Times New Roman" w:cs="Arial"/>
                <w:color w:val="000000"/>
                <w:sz w:val="18"/>
                <w:szCs w:val="20"/>
                <w:lang w:val="en-US" w:eastAsia="de-DE"/>
              </w:rPr>
              <w:t xml:space="preserve">Single Sign On </w:t>
            </w:r>
            <w:r w:rsidR="006E7DF1" w:rsidRPr="00B50A56">
              <w:rPr>
                <w:rFonts w:eastAsia="Times New Roman" w:cs="Arial"/>
                <w:color w:val="000000"/>
                <w:sz w:val="18"/>
                <w:szCs w:val="20"/>
                <w:lang w:val="en-US" w:eastAsia="de-DE"/>
              </w:rPr>
              <w:t>(SSO)</w:t>
            </w:r>
          </w:p>
          <w:p w14:paraId="51F42E03" w14:textId="0D8BBD99" w:rsidR="00497798" w:rsidRPr="00B50A56" w:rsidRDefault="00DA395F" w:rsidP="008A5D33">
            <w:pPr>
              <w:pStyle w:val="Listenabsatz"/>
              <w:numPr>
                <w:ilvl w:val="0"/>
                <w:numId w:val="13"/>
              </w:numPr>
              <w:spacing w:line="240" w:lineRule="auto"/>
              <w:rPr>
                <w:rFonts w:eastAsia="Times New Roman" w:cs="Arial"/>
                <w:color w:val="000000"/>
                <w:sz w:val="18"/>
                <w:szCs w:val="20"/>
                <w:lang w:eastAsia="de-DE"/>
              </w:rPr>
            </w:pPr>
            <w:r w:rsidRPr="00B50A56">
              <w:rPr>
                <w:rFonts w:eastAsia="Times New Roman" w:cs="Arial"/>
                <w:color w:val="000000"/>
                <w:sz w:val="18"/>
                <w:szCs w:val="20"/>
                <w:lang w:eastAsia="de-DE"/>
              </w:rPr>
              <w:t xml:space="preserve">über </w:t>
            </w:r>
            <w:r w:rsidR="00497798" w:rsidRPr="00B50A56">
              <w:rPr>
                <w:rFonts w:eastAsia="Times New Roman" w:cs="Arial"/>
                <w:color w:val="000000"/>
                <w:sz w:val="18"/>
                <w:szCs w:val="20"/>
                <w:lang w:eastAsia="de-DE"/>
              </w:rPr>
              <w:t xml:space="preserve">Angabe von </w:t>
            </w:r>
            <w:r w:rsidRPr="00B50A56">
              <w:rPr>
                <w:rFonts w:eastAsia="Times New Roman" w:cs="Arial"/>
                <w:color w:val="000000"/>
                <w:sz w:val="18"/>
                <w:szCs w:val="20"/>
                <w:lang w:eastAsia="de-DE"/>
              </w:rPr>
              <w:t xml:space="preserve">Windows </w:t>
            </w:r>
            <w:r w:rsidR="00497798" w:rsidRPr="00B50A56">
              <w:rPr>
                <w:rFonts w:eastAsia="Times New Roman" w:cs="Arial"/>
                <w:color w:val="000000"/>
                <w:sz w:val="18"/>
                <w:szCs w:val="20"/>
                <w:lang w:eastAsia="de-DE"/>
              </w:rPr>
              <w:t xml:space="preserve">Benutzernamen </w:t>
            </w:r>
            <w:r w:rsidR="00FF6EFA" w:rsidRPr="00B50A56">
              <w:rPr>
                <w:rFonts w:eastAsia="Times New Roman" w:cs="Arial"/>
                <w:color w:val="000000"/>
                <w:sz w:val="18"/>
                <w:szCs w:val="20"/>
                <w:lang w:eastAsia="de-DE"/>
              </w:rPr>
              <w:t xml:space="preserve">(AD) </w:t>
            </w:r>
            <w:r w:rsidR="00497798" w:rsidRPr="00B50A56">
              <w:rPr>
                <w:rFonts w:eastAsia="Times New Roman" w:cs="Arial"/>
                <w:color w:val="000000"/>
                <w:sz w:val="18"/>
                <w:szCs w:val="20"/>
                <w:lang w:eastAsia="de-DE"/>
              </w:rPr>
              <w:t>und Passwort</w:t>
            </w:r>
            <w:r w:rsidRPr="00B50A56">
              <w:rPr>
                <w:rFonts w:eastAsia="Times New Roman" w:cs="Arial"/>
                <w:color w:val="000000"/>
                <w:sz w:val="18"/>
                <w:szCs w:val="20"/>
                <w:lang w:eastAsia="de-DE"/>
              </w:rPr>
              <w:t>.</w:t>
            </w:r>
          </w:p>
        </w:tc>
        <w:tc>
          <w:tcPr>
            <w:tcW w:w="541" w:type="pct"/>
            <w:tcBorders>
              <w:top w:val="nil"/>
              <w:left w:val="nil"/>
              <w:bottom w:val="single" w:sz="4" w:space="0" w:color="auto"/>
              <w:right w:val="single" w:sz="4" w:space="0" w:color="auto"/>
            </w:tcBorders>
            <w:shd w:val="clear" w:color="000000" w:fill="C9C9C9"/>
            <w:noWrap/>
            <w:hideMark/>
          </w:tcPr>
          <w:p w14:paraId="1F95F8E4" w14:textId="77777777" w:rsidR="00497798" w:rsidRPr="000F761F" w:rsidRDefault="00497798" w:rsidP="00497798">
            <w:pPr>
              <w:spacing w:line="240" w:lineRule="auto"/>
              <w:jc w:val="center"/>
              <w:rPr>
                <w:rFonts w:eastAsia="Times New Roman" w:cs="Arial"/>
                <w:color w:val="000000"/>
                <w:sz w:val="18"/>
                <w:szCs w:val="20"/>
                <w:lang w:eastAsia="de-DE"/>
              </w:rPr>
            </w:pPr>
            <w:r w:rsidRPr="000F761F">
              <w:rPr>
                <w:rFonts w:eastAsia="Times New Roman" w:cs="Arial"/>
                <w:color w:val="000000"/>
                <w:sz w:val="18"/>
                <w:szCs w:val="20"/>
                <w:lang w:eastAsia="de-DE"/>
              </w:rPr>
              <w:t>A</w:t>
            </w:r>
          </w:p>
        </w:tc>
      </w:tr>
      <w:tr w:rsidR="00D602D3" w:rsidRPr="000F761F" w14:paraId="4BA62DB2" w14:textId="77777777" w:rsidTr="00497798">
        <w:trPr>
          <w:trHeight w:val="765"/>
        </w:trPr>
        <w:tc>
          <w:tcPr>
            <w:tcW w:w="1015" w:type="pct"/>
            <w:tcBorders>
              <w:top w:val="nil"/>
              <w:left w:val="single" w:sz="4" w:space="0" w:color="auto"/>
              <w:bottom w:val="single" w:sz="4" w:space="0" w:color="auto"/>
              <w:right w:val="single" w:sz="4" w:space="0" w:color="auto"/>
            </w:tcBorders>
            <w:shd w:val="clear" w:color="auto" w:fill="auto"/>
            <w:noWrap/>
            <w:vAlign w:val="center"/>
            <w:hideMark/>
          </w:tcPr>
          <w:p w14:paraId="7F7D2263" w14:textId="77777777" w:rsidR="00497798" w:rsidRPr="000F761F" w:rsidRDefault="00497798" w:rsidP="00497798">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5.3.</w:t>
            </w:r>
          </w:p>
        </w:tc>
        <w:tc>
          <w:tcPr>
            <w:tcW w:w="3444" w:type="pct"/>
            <w:tcBorders>
              <w:top w:val="nil"/>
              <w:left w:val="nil"/>
              <w:bottom w:val="single" w:sz="4" w:space="0" w:color="auto"/>
              <w:right w:val="single" w:sz="4" w:space="0" w:color="auto"/>
            </w:tcBorders>
            <w:shd w:val="clear" w:color="auto" w:fill="auto"/>
            <w:vAlign w:val="center"/>
            <w:hideMark/>
          </w:tcPr>
          <w:p w14:paraId="7E9D3F13" w14:textId="77777777" w:rsidR="00497798" w:rsidRPr="000F761F" w:rsidRDefault="00497798" w:rsidP="00497798">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 xml:space="preserve">Abmelden: Der Benutzer kann das System nur nutzen, wenn er registriert und angemeldet ist. Dies gilt somit für alle nachfolgenden Funktionen. Die Kennung des Mitarbeiters wird nach einem festgelegten Zeitrahmen ohne Interaktion automatisch geschlossen. </w:t>
            </w:r>
          </w:p>
        </w:tc>
        <w:tc>
          <w:tcPr>
            <w:tcW w:w="541" w:type="pct"/>
            <w:tcBorders>
              <w:top w:val="nil"/>
              <w:left w:val="nil"/>
              <w:bottom w:val="single" w:sz="4" w:space="0" w:color="auto"/>
              <w:right w:val="single" w:sz="4" w:space="0" w:color="auto"/>
            </w:tcBorders>
            <w:shd w:val="clear" w:color="000000" w:fill="C9C9C9"/>
            <w:noWrap/>
            <w:hideMark/>
          </w:tcPr>
          <w:p w14:paraId="7189B9B4" w14:textId="77777777" w:rsidR="00497798" w:rsidRPr="000F761F" w:rsidRDefault="00497798" w:rsidP="00497798">
            <w:pPr>
              <w:spacing w:line="240" w:lineRule="auto"/>
              <w:jc w:val="center"/>
              <w:rPr>
                <w:rFonts w:eastAsia="Times New Roman" w:cs="Arial"/>
                <w:color w:val="000000"/>
                <w:sz w:val="18"/>
                <w:szCs w:val="20"/>
                <w:lang w:eastAsia="de-DE"/>
              </w:rPr>
            </w:pPr>
            <w:r w:rsidRPr="000F761F">
              <w:rPr>
                <w:rFonts w:eastAsia="Times New Roman" w:cs="Arial"/>
                <w:color w:val="000000"/>
                <w:sz w:val="18"/>
                <w:szCs w:val="20"/>
                <w:lang w:eastAsia="de-DE"/>
              </w:rPr>
              <w:t>N</w:t>
            </w:r>
          </w:p>
        </w:tc>
      </w:tr>
      <w:tr w:rsidR="00D602D3" w:rsidRPr="000F761F" w14:paraId="5281B8A4" w14:textId="77777777" w:rsidTr="00497798">
        <w:trPr>
          <w:trHeight w:val="510"/>
        </w:trPr>
        <w:tc>
          <w:tcPr>
            <w:tcW w:w="1015" w:type="pct"/>
            <w:tcBorders>
              <w:top w:val="nil"/>
              <w:left w:val="single" w:sz="4" w:space="0" w:color="auto"/>
              <w:bottom w:val="single" w:sz="4" w:space="0" w:color="auto"/>
              <w:right w:val="single" w:sz="4" w:space="0" w:color="auto"/>
            </w:tcBorders>
            <w:shd w:val="clear" w:color="auto" w:fill="auto"/>
            <w:noWrap/>
            <w:vAlign w:val="center"/>
            <w:hideMark/>
          </w:tcPr>
          <w:p w14:paraId="4133D085" w14:textId="77777777" w:rsidR="00497798" w:rsidRPr="000F761F" w:rsidRDefault="004C7C8F" w:rsidP="00497798">
            <w:pPr>
              <w:spacing w:line="240" w:lineRule="auto"/>
              <w:rPr>
                <w:rFonts w:eastAsia="Times New Roman" w:cs="Arial"/>
                <w:color w:val="000000"/>
                <w:sz w:val="18"/>
                <w:szCs w:val="20"/>
                <w:lang w:eastAsia="de-DE"/>
              </w:rPr>
            </w:pPr>
            <w:r>
              <w:rPr>
                <w:rFonts w:eastAsia="Times New Roman" w:cs="Arial"/>
                <w:color w:val="000000"/>
                <w:sz w:val="18"/>
                <w:szCs w:val="20"/>
                <w:lang w:eastAsia="de-DE"/>
              </w:rPr>
              <w:t>5.4</w:t>
            </w:r>
            <w:r w:rsidR="00497798" w:rsidRPr="000F761F">
              <w:rPr>
                <w:rFonts w:eastAsia="Times New Roman" w:cs="Arial"/>
                <w:color w:val="000000"/>
                <w:sz w:val="18"/>
                <w:szCs w:val="20"/>
                <w:lang w:eastAsia="de-DE"/>
              </w:rPr>
              <w:t>.</w:t>
            </w:r>
          </w:p>
        </w:tc>
        <w:tc>
          <w:tcPr>
            <w:tcW w:w="3444" w:type="pct"/>
            <w:tcBorders>
              <w:top w:val="nil"/>
              <w:left w:val="nil"/>
              <w:bottom w:val="single" w:sz="4" w:space="0" w:color="auto"/>
              <w:right w:val="single" w:sz="4" w:space="0" w:color="auto"/>
            </w:tcBorders>
            <w:shd w:val="clear" w:color="auto" w:fill="auto"/>
            <w:vAlign w:val="center"/>
            <w:hideMark/>
          </w:tcPr>
          <w:p w14:paraId="7BD34366" w14:textId="4639325D" w:rsidR="00497798" w:rsidRPr="000F761F" w:rsidRDefault="00497798" w:rsidP="00497798">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 xml:space="preserve">Das System entspricht allen gesetzlichen Anforderungen </w:t>
            </w:r>
            <w:r w:rsidR="00145FAD">
              <w:rPr>
                <w:rFonts w:eastAsia="Times New Roman" w:cs="Arial"/>
                <w:color w:val="000000"/>
                <w:sz w:val="18"/>
                <w:szCs w:val="20"/>
                <w:lang w:eastAsia="de-DE"/>
              </w:rPr>
              <w:t>und bra</w:t>
            </w:r>
            <w:r w:rsidR="005C74B1">
              <w:rPr>
                <w:rFonts w:eastAsia="Times New Roman" w:cs="Arial"/>
                <w:color w:val="000000"/>
                <w:sz w:val="18"/>
                <w:szCs w:val="20"/>
                <w:lang w:eastAsia="de-DE"/>
              </w:rPr>
              <w:t>n</w:t>
            </w:r>
            <w:r w:rsidR="00145FAD">
              <w:rPr>
                <w:rFonts w:eastAsia="Times New Roman" w:cs="Arial"/>
                <w:color w:val="000000"/>
                <w:sz w:val="18"/>
                <w:szCs w:val="20"/>
                <w:lang w:eastAsia="de-DE"/>
              </w:rPr>
              <w:t xml:space="preserve">chenspezifischen Regularien </w:t>
            </w:r>
            <w:r w:rsidRPr="000F761F">
              <w:rPr>
                <w:rFonts w:eastAsia="Times New Roman" w:cs="Arial"/>
                <w:color w:val="000000"/>
                <w:sz w:val="18"/>
                <w:szCs w:val="20"/>
                <w:lang w:eastAsia="de-DE"/>
              </w:rPr>
              <w:t xml:space="preserve">im </w:t>
            </w:r>
            <w:r w:rsidR="00145FAD">
              <w:rPr>
                <w:rFonts w:eastAsia="Times New Roman" w:cs="Arial"/>
                <w:color w:val="000000"/>
                <w:sz w:val="18"/>
                <w:szCs w:val="20"/>
                <w:lang w:eastAsia="de-DE"/>
              </w:rPr>
              <w:t>Geltungsbereich der EU, insbesondere von Deutschland und Österreich sowie der Schweiz.</w:t>
            </w:r>
          </w:p>
        </w:tc>
        <w:tc>
          <w:tcPr>
            <w:tcW w:w="541" w:type="pct"/>
            <w:tcBorders>
              <w:top w:val="nil"/>
              <w:left w:val="nil"/>
              <w:bottom w:val="single" w:sz="4" w:space="0" w:color="auto"/>
              <w:right w:val="single" w:sz="4" w:space="0" w:color="auto"/>
            </w:tcBorders>
            <w:shd w:val="clear" w:color="000000" w:fill="C9C9C9"/>
            <w:noWrap/>
            <w:hideMark/>
          </w:tcPr>
          <w:p w14:paraId="72CD8C06" w14:textId="77777777" w:rsidR="00497798" w:rsidRPr="000F761F" w:rsidRDefault="00497798" w:rsidP="00497798">
            <w:pPr>
              <w:spacing w:line="240" w:lineRule="auto"/>
              <w:jc w:val="center"/>
              <w:rPr>
                <w:rFonts w:eastAsia="Times New Roman" w:cs="Arial"/>
                <w:color w:val="000000"/>
                <w:sz w:val="18"/>
                <w:szCs w:val="20"/>
                <w:lang w:eastAsia="de-DE"/>
              </w:rPr>
            </w:pPr>
            <w:r w:rsidRPr="000F761F">
              <w:rPr>
                <w:rFonts w:eastAsia="Times New Roman" w:cs="Arial"/>
                <w:color w:val="000000"/>
                <w:sz w:val="18"/>
                <w:szCs w:val="20"/>
                <w:lang w:eastAsia="de-DE"/>
              </w:rPr>
              <w:t>A</w:t>
            </w:r>
          </w:p>
        </w:tc>
      </w:tr>
      <w:tr w:rsidR="00D602D3" w:rsidRPr="000F761F" w14:paraId="045860F1" w14:textId="77777777" w:rsidTr="00497798">
        <w:trPr>
          <w:trHeight w:val="510"/>
        </w:trPr>
        <w:tc>
          <w:tcPr>
            <w:tcW w:w="1015" w:type="pct"/>
            <w:tcBorders>
              <w:top w:val="nil"/>
              <w:left w:val="single" w:sz="4" w:space="0" w:color="auto"/>
              <w:bottom w:val="single" w:sz="4" w:space="0" w:color="auto"/>
              <w:right w:val="nil"/>
            </w:tcBorders>
            <w:shd w:val="clear" w:color="auto" w:fill="auto"/>
            <w:noWrap/>
            <w:vAlign w:val="center"/>
            <w:hideMark/>
          </w:tcPr>
          <w:p w14:paraId="55954C29" w14:textId="77777777" w:rsidR="00497798" w:rsidRPr="000F761F" w:rsidRDefault="00497798" w:rsidP="00497798">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5.</w:t>
            </w:r>
            <w:r w:rsidR="004C7C8F">
              <w:rPr>
                <w:rFonts w:eastAsia="Times New Roman" w:cs="Arial"/>
                <w:color w:val="000000"/>
                <w:sz w:val="18"/>
                <w:szCs w:val="20"/>
                <w:lang w:eastAsia="de-DE"/>
              </w:rPr>
              <w:t>5</w:t>
            </w:r>
            <w:r w:rsidRPr="000F761F">
              <w:rPr>
                <w:rFonts w:eastAsia="Times New Roman" w:cs="Arial"/>
                <w:color w:val="000000"/>
                <w:sz w:val="18"/>
                <w:szCs w:val="20"/>
                <w:lang w:eastAsia="de-DE"/>
              </w:rPr>
              <w:t>.</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79FE7" w14:textId="06253584" w:rsidR="00506AA8" w:rsidRPr="000F761F" w:rsidRDefault="00497798" w:rsidP="007B3017">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 xml:space="preserve">Maßnahmen zur Gewährleistung der </w:t>
            </w:r>
            <w:r w:rsidR="00145FAD">
              <w:rPr>
                <w:rFonts w:eastAsia="Times New Roman" w:cs="Arial"/>
                <w:color w:val="000000"/>
                <w:sz w:val="18"/>
                <w:szCs w:val="20"/>
                <w:lang w:eastAsia="de-DE"/>
              </w:rPr>
              <w:t xml:space="preserve">Daten- und </w:t>
            </w:r>
            <w:r w:rsidRPr="000F761F">
              <w:rPr>
                <w:rFonts w:eastAsia="Times New Roman" w:cs="Arial"/>
                <w:color w:val="000000"/>
                <w:sz w:val="18"/>
                <w:szCs w:val="20"/>
                <w:lang w:eastAsia="de-DE"/>
              </w:rPr>
              <w:t>Informationssicherheit müssen nach dem jeweiligen Stand der Technik durchgehend berücksichtigt sei</w:t>
            </w:r>
            <w:r w:rsidR="00145FAD">
              <w:rPr>
                <w:rFonts w:eastAsia="Times New Roman" w:cs="Arial"/>
                <w:color w:val="000000"/>
                <w:sz w:val="18"/>
                <w:szCs w:val="20"/>
                <w:lang w:eastAsia="de-DE"/>
              </w:rPr>
              <w:t>n und entsprechen den gültigen Datenschutzstandards der EU, insbesondere von Deutschland, Österreich sowie der Schweiz.</w:t>
            </w:r>
          </w:p>
        </w:tc>
        <w:tc>
          <w:tcPr>
            <w:tcW w:w="541" w:type="pct"/>
            <w:tcBorders>
              <w:top w:val="single" w:sz="4" w:space="0" w:color="auto"/>
              <w:left w:val="nil"/>
              <w:bottom w:val="single" w:sz="4" w:space="0" w:color="auto"/>
              <w:right w:val="single" w:sz="4" w:space="0" w:color="auto"/>
            </w:tcBorders>
            <w:shd w:val="clear" w:color="000000" w:fill="D9D9D9"/>
            <w:hideMark/>
          </w:tcPr>
          <w:p w14:paraId="62DE470B" w14:textId="77777777" w:rsidR="00497798" w:rsidRPr="000F761F" w:rsidRDefault="00497798" w:rsidP="00497798">
            <w:pPr>
              <w:spacing w:line="240" w:lineRule="auto"/>
              <w:jc w:val="center"/>
              <w:rPr>
                <w:rFonts w:eastAsia="Times New Roman" w:cs="Arial"/>
                <w:color w:val="000000"/>
                <w:sz w:val="18"/>
                <w:szCs w:val="20"/>
                <w:lang w:eastAsia="de-DE"/>
              </w:rPr>
            </w:pPr>
            <w:r w:rsidRPr="000F761F">
              <w:rPr>
                <w:rFonts w:eastAsia="Times New Roman" w:cs="Arial"/>
                <w:color w:val="000000"/>
                <w:sz w:val="18"/>
                <w:szCs w:val="20"/>
                <w:lang w:eastAsia="de-DE"/>
              </w:rPr>
              <w:t>A</w:t>
            </w:r>
          </w:p>
        </w:tc>
      </w:tr>
      <w:tr w:rsidR="00D602D3" w:rsidRPr="000F761F" w14:paraId="2B9DAF44" w14:textId="77777777" w:rsidTr="00497798">
        <w:trPr>
          <w:trHeight w:val="765"/>
        </w:trPr>
        <w:tc>
          <w:tcPr>
            <w:tcW w:w="1015" w:type="pct"/>
            <w:tcBorders>
              <w:top w:val="nil"/>
              <w:left w:val="single" w:sz="4" w:space="0" w:color="auto"/>
              <w:bottom w:val="single" w:sz="4" w:space="0" w:color="auto"/>
              <w:right w:val="nil"/>
            </w:tcBorders>
            <w:shd w:val="clear" w:color="auto" w:fill="auto"/>
            <w:noWrap/>
            <w:vAlign w:val="center"/>
            <w:hideMark/>
          </w:tcPr>
          <w:p w14:paraId="4D8BBF43" w14:textId="77777777" w:rsidR="00497798" w:rsidRPr="000F761F" w:rsidRDefault="00497798" w:rsidP="00497798">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5.</w:t>
            </w:r>
            <w:r w:rsidR="004C7C8F">
              <w:rPr>
                <w:rFonts w:eastAsia="Times New Roman" w:cs="Arial"/>
                <w:color w:val="000000"/>
                <w:sz w:val="18"/>
                <w:szCs w:val="20"/>
                <w:lang w:eastAsia="de-DE"/>
              </w:rPr>
              <w:t>6</w:t>
            </w:r>
            <w:r w:rsidRPr="000F761F">
              <w:rPr>
                <w:rFonts w:eastAsia="Times New Roman" w:cs="Arial"/>
                <w:color w:val="000000"/>
                <w:sz w:val="18"/>
                <w:szCs w:val="20"/>
                <w:lang w:eastAsia="de-DE"/>
              </w:rPr>
              <w:t>.</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053552A6" w14:textId="3DAA54AE" w:rsidR="00497798" w:rsidRPr="000F761F" w:rsidRDefault="00497798" w:rsidP="00497798">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 xml:space="preserve">Zugriffsberechtigungen müssen dem Personal zugewiesen werden, inkl. Fach- und Stationszuordnung. Zugriffsberechtigungen sollen auch für Fremdpersonal (Anwender ohne User im </w:t>
            </w:r>
            <w:r w:rsidR="00C8521A">
              <w:rPr>
                <w:rFonts w:eastAsia="Times New Roman" w:cs="Arial"/>
                <w:color w:val="000000"/>
                <w:sz w:val="18"/>
                <w:szCs w:val="20"/>
                <w:lang w:eastAsia="de-DE"/>
              </w:rPr>
              <w:t>LoGA HR-</w:t>
            </w:r>
            <w:r w:rsidRPr="000F761F">
              <w:rPr>
                <w:rFonts w:eastAsia="Times New Roman" w:cs="Arial"/>
                <w:color w:val="000000"/>
                <w:sz w:val="18"/>
                <w:szCs w:val="20"/>
                <w:lang w:eastAsia="de-DE"/>
              </w:rPr>
              <w:t>System) möglich sein.</w:t>
            </w:r>
          </w:p>
        </w:tc>
        <w:tc>
          <w:tcPr>
            <w:tcW w:w="541" w:type="pct"/>
            <w:tcBorders>
              <w:top w:val="nil"/>
              <w:left w:val="nil"/>
              <w:bottom w:val="single" w:sz="4" w:space="0" w:color="auto"/>
              <w:right w:val="single" w:sz="4" w:space="0" w:color="auto"/>
            </w:tcBorders>
            <w:shd w:val="clear" w:color="000000" w:fill="D9D9D9"/>
            <w:hideMark/>
          </w:tcPr>
          <w:p w14:paraId="69B04D98" w14:textId="77777777" w:rsidR="00497798" w:rsidRPr="000F761F" w:rsidRDefault="00497798" w:rsidP="00497798">
            <w:pPr>
              <w:spacing w:line="240" w:lineRule="auto"/>
              <w:jc w:val="center"/>
              <w:rPr>
                <w:rFonts w:eastAsia="Times New Roman" w:cs="Arial"/>
                <w:color w:val="000000"/>
                <w:sz w:val="18"/>
                <w:szCs w:val="20"/>
                <w:lang w:eastAsia="de-DE"/>
              </w:rPr>
            </w:pPr>
            <w:r w:rsidRPr="000F761F">
              <w:rPr>
                <w:rFonts w:eastAsia="Times New Roman" w:cs="Arial"/>
                <w:color w:val="000000"/>
                <w:sz w:val="18"/>
                <w:szCs w:val="20"/>
                <w:lang w:eastAsia="de-DE"/>
              </w:rPr>
              <w:t>A</w:t>
            </w:r>
          </w:p>
        </w:tc>
      </w:tr>
      <w:tr w:rsidR="00D602D3" w:rsidRPr="000F761F" w14:paraId="2A29335F" w14:textId="77777777" w:rsidTr="00497798">
        <w:trPr>
          <w:trHeight w:val="255"/>
        </w:trPr>
        <w:tc>
          <w:tcPr>
            <w:tcW w:w="1015" w:type="pct"/>
            <w:tcBorders>
              <w:top w:val="nil"/>
              <w:left w:val="single" w:sz="4" w:space="0" w:color="auto"/>
              <w:bottom w:val="single" w:sz="4" w:space="0" w:color="auto"/>
              <w:right w:val="nil"/>
            </w:tcBorders>
            <w:shd w:val="clear" w:color="auto" w:fill="auto"/>
            <w:noWrap/>
            <w:vAlign w:val="center"/>
            <w:hideMark/>
          </w:tcPr>
          <w:p w14:paraId="5B597E85" w14:textId="77777777" w:rsidR="00497798" w:rsidRPr="000F761F" w:rsidRDefault="00497798" w:rsidP="00497798">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5.</w:t>
            </w:r>
            <w:r w:rsidR="004C7C8F">
              <w:rPr>
                <w:rFonts w:eastAsia="Times New Roman" w:cs="Arial"/>
                <w:color w:val="000000"/>
                <w:sz w:val="18"/>
                <w:szCs w:val="20"/>
                <w:lang w:eastAsia="de-DE"/>
              </w:rPr>
              <w:t>7</w:t>
            </w:r>
            <w:r w:rsidRPr="000F761F">
              <w:rPr>
                <w:rFonts w:eastAsia="Times New Roman" w:cs="Arial"/>
                <w:color w:val="000000"/>
                <w:sz w:val="18"/>
                <w:szCs w:val="20"/>
                <w:lang w:eastAsia="de-DE"/>
              </w:rPr>
              <w:t>.</w:t>
            </w:r>
          </w:p>
        </w:tc>
        <w:tc>
          <w:tcPr>
            <w:tcW w:w="3444" w:type="pct"/>
            <w:tcBorders>
              <w:top w:val="nil"/>
              <w:left w:val="single" w:sz="4" w:space="0" w:color="auto"/>
              <w:bottom w:val="single" w:sz="4" w:space="0" w:color="auto"/>
              <w:right w:val="single" w:sz="4" w:space="0" w:color="auto"/>
            </w:tcBorders>
            <w:shd w:val="clear" w:color="auto" w:fill="auto"/>
            <w:vAlign w:val="center"/>
            <w:hideMark/>
          </w:tcPr>
          <w:p w14:paraId="1357A4B6" w14:textId="49E68DBE" w:rsidR="00497798" w:rsidRPr="000F761F" w:rsidRDefault="00497798" w:rsidP="00FD22B8">
            <w:pPr>
              <w:spacing w:line="240" w:lineRule="auto"/>
              <w:rPr>
                <w:rFonts w:eastAsia="Times New Roman" w:cs="Arial"/>
                <w:color w:val="000000"/>
                <w:sz w:val="18"/>
                <w:szCs w:val="20"/>
                <w:lang w:eastAsia="de-DE"/>
              </w:rPr>
            </w:pPr>
            <w:r w:rsidRPr="000F761F">
              <w:rPr>
                <w:rFonts w:eastAsia="Times New Roman" w:cs="Arial"/>
                <w:color w:val="000000"/>
                <w:sz w:val="18"/>
                <w:szCs w:val="20"/>
                <w:lang w:eastAsia="de-DE"/>
              </w:rPr>
              <w:t>Datensicherung und -</w:t>
            </w:r>
            <w:r w:rsidR="00CA7B8F">
              <w:rPr>
                <w:rFonts w:eastAsia="Times New Roman" w:cs="Arial"/>
                <w:color w:val="000000"/>
                <w:sz w:val="18"/>
                <w:szCs w:val="20"/>
                <w:lang w:eastAsia="de-DE"/>
              </w:rPr>
              <w:t>a</w:t>
            </w:r>
            <w:r w:rsidRPr="000F761F">
              <w:rPr>
                <w:rFonts w:eastAsia="Times New Roman" w:cs="Arial"/>
                <w:color w:val="000000"/>
                <w:sz w:val="18"/>
                <w:szCs w:val="20"/>
                <w:lang w:eastAsia="de-DE"/>
              </w:rPr>
              <w:t>ustausch erfolgen verschlüsselt</w:t>
            </w:r>
            <w:r w:rsidR="00607AAD">
              <w:rPr>
                <w:rFonts w:eastAsia="Times New Roman" w:cs="Arial"/>
                <w:color w:val="000000"/>
                <w:sz w:val="18"/>
                <w:szCs w:val="20"/>
                <w:lang w:eastAsia="de-DE"/>
              </w:rPr>
              <w:t xml:space="preserve"> mit dem jeweils </w:t>
            </w:r>
            <w:r w:rsidR="00CA45DF">
              <w:rPr>
                <w:rFonts w:eastAsia="Times New Roman" w:cs="Arial"/>
                <w:color w:val="000000"/>
                <w:sz w:val="18"/>
                <w:szCs w:val="20"/>
                <w:lang w:eastAsia="de-DE"/>
              </w:rPr>
              <w:t>sichersten Standard nach de</w:t>
            </w:r>
            <w:r w:rsidR="00FD22B8">
              <w:rPr>
                <w:rFonts w:eastAsia="Times New Roman" w:cs="Arial"/>
                <w:color w:val="000000"/>
                <w:sz w:val="18"/>
                <w:szCs w:val="20"/>
                <w:lang w:eastAsia="de-DE"/>
              </w:rPr>
              <w:t>m</w:t>
            </w:r>
            <w:r w:rsidR="00CA45DF">
              <w:rPr>
                <w:rFonts w:eastAsia="Times New Roman" w:cs="Arial"/>
                <w:color w:val="000000"/>
                <w:sz w:val="18"/>
                <w:szCs w:val="20"/>
                <w:lang w:eastAsia="de-DE"/>
              </w:rPr>
              <w:t xml:space="preserve"> </w:t>
            </w:r>
            <w:r w:rsidR="00607AAD">
              <w:rPr>
                <w:rFonts w:eastAsia="Times New Roman" w:cs="Arial"/>
                <w:color w:val="000000"/>
                <w:sz w:val="18"/>
                <w:szCs w:val="20"/>
                <w:lang w:eastAsia="de-DE"/>
              </w:rPr>
              <w:t>aktuellen Stand der Technik</w:t>
            </w:r>
            <w:r w:rsidRPr="000F761F">
              <w:rPr>
                <w:rFonts w:eastAsia="Times New Roman" w:cs="Arial"/>
                <w:color w:val="000000"/>
                <w:sz w:val="18"/>
                <w:szCs w:val="20"/>
                <w:lang w:eastAsia="de-DE"/>
              </w:rPr>
              <w:t>.</w:t>
            </w:r>
          </w:p>
        </w:tc>
        <w:tc>
          <w:tcPr>
            <w:tcW w:w="541" w:type="pct"/>
            <w:tcBorders>
              <w:top w:val="nil"/>
              <w:left w:val="nil"/>
              <w:bottom w:val="single" w:sz="4" w:space="0" w:color="auto"/>
              <w:right w:val="single" w:sz="4" w:space="0" w:color="auto"/>
            </w:tcBorders>
            <w:shd w:val="clear" w:color="000000" w:fill="D9D9D9"/>
            <w:hideMark/>
          </w:tcPr>
          <w:p w14:paraId="24569F47" w14:textId="77777777" w:rsidR="00497798" w:rsidRPr="000F761F" w:rsidRDefault="00FF2A8C" w:rsidP="00497798">
            <w:pPr>
              <w:spacing w:line="240" w:lineRule="auto"/>
              <w:jc w:val="center"/>
              <w:rPr>
                <w:rFonts w:eastAsia="Times New Roman" w:cs="Arial"/>
                <w:color w:val="000000"/>
                <w:sz w:val="18"/>
                <w:szCs w:val="20"/>
                <w:lang w:eastAsia="de-DE"/>
              </w:rPr>
            </w:pPr>
            <w:r>
              <w:rPr>
                <w:rFonts w:eastAsia="Times New Roman" w:cs="Arial"/>
                <w:color w:val="000000"/>
                <w:sz w:val="18"/>
                <w:szCs w:val="20"/>
                <w:lang w:eastAsia="de-DE"/>
              </w:rPr>
              <w:t>H</w:t>
            </w:r>
          </w:p>
        </w:tc>
      </w:tr>
    </w:tbl>
    <w:p w14:paraId="09A48F6B" w14:textId="6755B4B0" w:rsidR="001E36B8" w:rsidRDefault="001E36B8" w:rsidP="004F5B51"/>
    <w:p w14:paraId="5E019FF3" w14:textId="77777777" w:rsidR="001E36B8" w:rsidRDefault="001E36B8">
      <w:pPr>
        <w:spacing w:line="240" w:lineRule="auto"/>
      </w:pPr>
      <w:r>
        <w:br w:type="page"/>
      </w:r>
    </w:p>
    <w:p w14:paraId="0EFBA781" w14:textId="77777777" w:rsidR="00497798" w:rsidRPr="00DF18F4" w:rsidRDefault="00497798" w:rsidP="004F5B51"/>
    <w:p w14:paraId="091EAF6D" w14:textId="77777777" w:rsidR="00497798" w:rsidRPr="00DF18F4" w:rsidRDefault="004F5B51" w:rsidP="004F5B51">
      <w:pPr>
        <w:pStyle w:val="berschrift2"/>
      </w:pPr>
      <w:bookmarkStart w:id="35" w:name="_Leistungsanforderungen"/>
      <w:bookmarkStart w:id="36" w:name="_Toc121494357"/>
      <w:bookmarkStart w:id="37" w:name="_Toc173505181"/>
      <w:bookmarkEnd w:id="35"/>
      <w:r>
        <w:t xml:space="preserve">4.6 </w:t>
      </w:r>
      <w:r w:rsidR="00497798" w:rsidRPr="00DF18F4">
        <w:t>Leistungsanforderungen</w:t>
      </w:r>
      <w:bookmarkEnd w:id="36"/>
      <w:bookmarkEnd w:id="37"/>
      <w:r w:rsidR="00497798" w:rsidRPr="00DF18F4">
        <w:t xml:space="preserve"> </w:t>
      </w:r>
    </w:p>
    <w:tbl>
      <w:tblPr>
        <w:tblW w:w="5000" w:type="pct"/>
        <w:tblLayout w:type="fixed"/>
        <w:tblCellMar>
          <w:left w:w="70" w:type="dxa"/>
          <w:right w:w="70" w:type="dxa"/>
        </w:tblCellMar>
        <w:tblLook w:val="04A0" w:firstRow="1" w:lastRow="0" w:firstColumn="1" w:lastColumn="0" w:noHBand="0" w:noVBand="1"/>
      </w:tblPr>
      <w:tblGrid>
        <w:gridCol w:w="1838"/>
        <w:gridCol w:w="6236"/>
        <w:gridCol w:w="980"/>
      </w:tblGrid>
      <w:tr w:rsidR="00497798" w:rsidRPr="000F761F" w14:paraId="6134DC77" w14:textId="77777777" w:rsidTr="00214EE9">
        <w:trPr>
          <w:trHeight w:val="255"/>
        </w:trPr>
        <w:tc>
          <w:tcPr>
            <w:tcW w:w="4459" w:type="pct"/>
            <w:gridSpan w:val="2"/>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793C9ADF" w14:textId="77777777" w:rsidR="00497798" w:rsidRPr="000F761F" w:rsidRDefault="00497798" w:rsidP="00497798">
            <w:pPr>
              <w:spacing w:line="240" w:lineRule="auto"/>
              <w:rPr>
                <w:rFonts w:eastAsia="Times New Roman" w:cs="Arial"/>
                <w:b/>
                <w:bCs/>
                <w:color w:val="FFFFFF"/>
                <w:sz w:val="18"/>
                <w:szCs w:val="18"/>
                <w:lang w:eastAsia="de-DE"/>
              </w:rPr>
            </w:pPr>
            <w:r w:rsidRPr="000F761F">
              <w:rPr>
                <w:rFonts w:eastAsia="Times New Roman" w:cs="Arial"/>
                <w:b/>
                <w:bCs/>
                <w:color w:val="FFFFFF"/>
                <w:sz w:val="18"/>
                <w:szCs w:val="18"/>
                <w:lang w:eastAsia="de-DE"/>
              </w:rPr>
              <w:t>6. Kriteriengruppe Leistungsanforderungen</w:t>
            </w:r>
          </w:p>
          <w:p w14:paraId="250E58A5" w14:textId="77777777" w:rsidR="00497798" w:rsidRPr="000F761F" w:rsidRDefault="00497798" w:rsidP="00497798">
            <w:pPr>
              <w:spacing w:line="240" w:lineRule="auto"/>
              <w:rPr>
                <w:rFonts w:eastAsia="Times New Roman" w:cs="Arial"/>
                <w:b/>
                <w:bCs/>
                <w:color w:val="FFFFFF"/>
                <w:sz w:val="18"/>
                <w:szCs w:val="18"/>
                <w:lang w:eastAsia="de-DE"/>
              </w:rPr>
            </w:pPr>
            <w:r w:rsidRPr="000F761F">
              <w:rPr>
                <w:rFonts w:eastAsia="Times New Roman" w:cs="Arial"/>
                <w:b/>
                <w:bCs/>
                <w:color w:val="FFFFFF"/>
                <w:sz w:val="18"/>
                <w:szCs w:val="18"/>
                <w:lang w:eastAsia="de-DE"/>
              </w:rPr>
              <w:t> </w:t>
            </w:r>
          </w:p>
        </w:tc>
        <w:tc>
          <w:tcPr>
            <w:tcW w:w="541" w:type="pct"/>
            <w:tcBorders>
              <w:top w:val="single" w:sz="4" w:space="0" w:color="auto"/>
              <w:left w:val="nil"/>
              <w:bottom w:val="single" w:sz="4" w:space="0" w:color="auto"/>
              <w:right w:val="single" w:sz="4" w:space="0" w:color="auto"/>
            </w:tcBorders>
            <w:shd w:val="clear" w:color="000000" w:fill="44546A"/>
            <w:noWrap/>
            <w:hideMark/>
          </w:tcPr>
          <w:p w14:paraId="326B80B1" w14:textId="77777777" w:rsidR="00497798" w:rsidRPr="000F761F" w:rsidRDefault="00497798" w:rsidP="00497798">
            <w:pPr>
              <w:spacing w:line="240" w:lineRule="auto"/>
              <w:rPr>
                <w:rFonts w:eastAsia="Times New Roman" w:cs="Arial"/>
                <w:b/>
                <w:bCs/>
                <w:color w:val="FFFFFF"/>
                <w:sz w:val="18"/>
                <w:szCs w:val="18"/>
                <w:lang w:eastAsia="de-DE"/>
              </w:rPr>
            </w:pPr>
            <w:r w:rsidRPr="000F761F">
              <w:rPr>
                <w:rFonts w:eastAsia="Times New Roman" w:cs="Arial"/>
                <w:b/>
                <w:bCs/>
                <w:color w:val="FFFFFF"/>
                <w:sz w:val="18"/>
                <w:szCs w:val="18"/>
                <w:lang w:eastAsia="de-DE"/>
              </w:rPr>
              <w:t> </w:t>
            </w:r>
          </w:p>
        </w:tc>
      </w:tr>
      <w:tr w:rsidR="00D602D3" w:rsidRPr="006B2930" w14:paraId="74648F01" w14:textId="77777777" w:rsidTr="00613A8C">
        <w:trPr>
          <w:trHeight w:val="255"/>
        </w:trPr>
        <w:tc>
          <w:tcPr>
            <w:tcW w:w="1015" w:type="pct"/>
            <w:tcBorders>
              <w:top w:val="single" w:sz="4" w:space="0" w:color="auto"/>
              <w:left w:val="single" w:sz="4" w:space="0" w:color="auto"/>
              <w:bottom w:val="single" w:sz="4" w:space="0" w:color="auto"/>
              <w:right w:val="single" w:sz="4" w:space="0" w:color="auto"/>
            </w:tcBorders>
            <w:shd w:val="clear" w:color="000000" w:fill="44546A"/>
            <w:noWrap/>
            <w:hideMark/>
          </w:tcPr>
          <w:p w14:paraId="43FABD16" w14:textId="77777777" w:rsidR="00F66E1E" w:rsidRPr="006B2930" w:rsidRDefault="00F66E1E"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444" w:type="pct"/>
            <w:tcBorders>
              <w:top w:val="single" w:sz="4" w:space="0" w:color="auto"/>
              <w:left w:val="single" w:sz="4" w:space="0" w:color="auto"/>
              <w:bottom w:val="single" w:sz="4" w:space="0" w:color="auto"/>
              <w:right w:val="single" w:sz="4" w:space="0" w:color="auto"/>
            </w:tcBorders>
            <w:shd w:val="clear" w:color="000000" w:fill="44546A"/>
          </w:tcPr>
          <w:p w14:paraId="0534D880" w14:textId="77777777" w:rsidR="00F66E1E" w:rsidRPr="006B2930" w:rsidRDefault="00F66E1E"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541" w:type="pct"/>
            <w:tcBorders>
              <w:top w:val="single" w:sz="4" w:space="0" w:color="auto"/>
              <w:left w:val="nil"/>
              <w:bottom w:val="single" w:sz="4" w:space="0" w:color="auto"/>
              <w:right w:val="single" w:sz="4" w:space="0" w:color="auto"/>
            </w:tcBorders>
            <w:shd w:val="clear" w:color="000000" w:fill="44546A"/>
            <w:noWrap/>
            <w:hideMark/>
          </w:tcPr>
          <w:p w14:paraId="5762625E" w14:textId="77777777" w:rsidR="00F66E1E" w:rsidRPr="006B2930" w:rsidRDefault="00F66E1E"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0F761F" w14:paraId="5DC516FD" w14:textId="77777777" w:rsidTr="00B971FD">
        <w:trPr>
          <w:trHeight w:val="431"/>
        </w:trPr>
        <w:tc>
          <w:tcPr>
            <w:tcW w:w="1015" w:type="pct"/>
            <w:tcBorders>
              <w:top w:val="nil"/>
              <w:left w:val="single" w:sz="4" w:space="0" w:color="auto"/>
              <w:bottom w:val="single" w:sz="4" w:space="0" w:color="auto"/>
              <w:right w:val="nil"/>
            </w:tcBorders>
            <w:shd w:val="clear" w:color="auto" w:fill="auto"/>
            <w:noWrap/>
            <w:vAlign w:val="center"/>
            <w:hideMark/>
          </w:tcPr>
          <w:p w14:paraId="50CF17EB"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6.1.</w:t>
            </w:r>
          </w:p>
        </w:tc>
        <w:tc>
          <w:tcPr>
            <w:tcW w:w="3444" w:type="pct"/>
            <w:tcBorders>
              <w:top w:val="nil"/>
              <w:left w:val="single" w:sz="4" w:space="0" w:color="auto"/>
              <w:bottom w:val="single" w:sz="4" w:space="0" w:color="auto"/>
              <w:right w:val="single" w:sz="4" w:space="0" w:color="auto"/>
            </w:tcBorders>
            <w:shd w:val="clear" w:color="auto" w:fill="auto"/>
            <w:vAlign w:val="center"/>
          </w:tcPr>
          <w:p w14:paraId="33D56445" w14:textId="77777777" w:rsidR="00497798" w:rsidRDefault="003446B4" w:rsidP="003446B4">
            <w:pPr>
              <w:spacing w:line="240" w:lineRule="auto"/>
              <w:rPr>
                <w:rFonts w:eastAsia="Times New Roman" w:cs="Arial"/>
                <w:color w:val="000000"/>
                <w:sz w:val="18"/>
                <w:szCs w:val="18"/>
                <w:lang w:eastAsia="de-DE"/>
              </w:rPr>
            </w:pPr>
            <w:r>
              <w:rPr>
                <w:rFonts w:eastAsia="Times New Roman" w:cs="Arial"/>
                <w:color w:val="000000"/>
                <w:sz w:val="18"/>
                <w:szCs w:val="18"/>
                <w:lang w:eastAsia="de-DE"/>
              </w:rPr>
              <w:t>Das IAM-System wird die folgenden Eintrittsprozesse (OnBoarding) unterstützen:</w:t>
            </w:r>
          </w:p>
          <w:p w14:paraId="1C747300" w14:textId="2A3B1035" w:rsidR="003446B4" w:rsidRDefault="003446B4" w:rsidP="003446B4">
            <w:p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6.1.1. Eintritt neuer AMEOS-interner Mitarbeiter durch Trigger aus dem HR-System </w:t>
            </w:r>
            <w:r w:rsidR="00CA7B8F">
              <w:rPr>
                <w:rFonts w:eastAsia="Times New Roman" w:cs="Arial"/>
                <w:color w:val="000000"/>
                <w:sz w:val="18"/>
                <w:szCs w:val="18"/>
                <w:lang w:eastAsia="de-DE"/>
              </w:rPr>
              <w:t>LoGA</w:t>
            </w:r>
            <w:r w:rsidR="00392C77">
              <w:rPr>
                <w:rFonts w:eastAsia="Times New Roman" w:cs="Arial"/>
                <w:color w:val="000000"/>
                <w:sz w:val="18"/>
                <w:szCs w:val="18"/>
                <w:lang w:eastAsia="de-DE"/>
              </w:rPr>
              <w:t xml:space="preserve"> HR</w:t>
            </w:r>
          </w:p>
          <w:p w14:paraId="3A6C88DD" w14:textId="64F7BCD1" w:rsidR="003446B4" w:rsidRDefault="003446B4" w:rsidP="003446B4">
            <w:p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6.1.2. Eintritt externer Mitarbeiter ohne </w:t>
            </w:r>
            <w:r w:rsidR="00CA7B8F">
              <w:rPr>
                <w:rFonts w:eastAsia="Times New Roman" w:cs="Arial"/>
                <w:color w:val="000000"/>
                <w:sz w:val="18"/>
                <w:szCs w:val="18"/>
                <w:lang w:eastAsia="de-DE"/>
              </w:rPr>
              <w:t>LoGA</w:t>
            </w:r>
            <w:r w:rsidR="00392C77">
              <w:rPr>
                <w:rFonts w:eastAsia="Times New Roman" w:cs="Arial"/>
                <w:color w:val="000000"/>
                <w:sz w:val="18"/>
                <w:szCs w:val="18"/>
                <w:lang w:eastAsia="de-DE"/>
              </w:rPr>
              <w:t xml:space="preserve"> HR</w:t>
            </w:r>
            <w:r>
              <w:rPr>
                <w:rFonts w:eastAsia="Times New Roman" w:cs="Arial"/>
                <w:color w:val="000000"/>
                <w:sz w:val="18"/>
                <w:szCs w:val="18"/>
                <w:lang w:eastAsia="de-DE"/>
              </w:rPr>
              <w:t xml:space="preserve"> über ein Web-Portal im IAM</w:t>
            </w:r>
          </w:p>
          <w:p w14:paraId="70CB5329" w14:textId="77777777" w:rsidR="003446B4" w:rsidRPr="000F761F" w:rsidRDefault="003446B4" w:rsidP="00F3018D">
            <w:p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6.1.3. Wiedereintritt pausierender Mitarbeiter </w:t>
            </w:r>
          </w:p>
        </w:tc>
        <w:tc>
          <w:tcPr>
            <w:tcW w:w="541" w:type="pct"/>
            <w:tcBorders>
              <w:top w:val="nil"/>
              <w:left w:val="nil"/>
              <w:bottom w:val="single" w:sz="4" w:space="0" w:color="auto"/>
              <w:right w:val="single" w:sz="4" w:space="0" w:color="auto"/>
            </w:tcBorders>
            <w:shd w:val="clear" w:color="000000" w:fill="D9D9D9"/>
          </w:tcPr>
          <w:p w14:paraId="434233AC" w14:textId="77777777" w:rsidR="00497798" w:rsidRPr="000F761F" w:rsidRDefault="003446B4"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r w:rsidR="00D602D3" w:rsidRPr="000F761F" w14:paraId="227570DF" w14:textId="77777777" w:rsidTr="00B971FD">
        <w:trPr>
          <w:trHeight w:val="449"/>
        </w:trPr>
        <w:tc>
          <w:tcPr>
            <w:tcW w:w="1015" w:type="pct"/>
            <w:tcBorders>
              <w:top w:val="nil"/>
              <w:left w:val="single" w:sz="4" w:space="0" w:color="auto"/>
              <w:bottom w:val="single" w:sz="4" w:space="0" w:color="auto"/>
              <w:right w:val="nil"/>
            </w:tcBorders>
            <w:shd w:val="clear" w:color="auto" w:fill="auto"/>
            <w:noWrap/>
            <w:vAlign w:val="center"/>
            <w:hideMark/>
          </w:tcPr>
          <w:p w14:paraId="6D0FC904"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6.2.</w:t>
            </w:r>
          </w:p>
        </w:tc>
        <w:tc>
          <w:tcPr>
            <w:tcW w:w="3444" w:type="pct"/>
            <w:tcBorders>
              <w:top w:val="nil"/>
              <w:left w:val="single" w:sz="4" w:space="0" w:color="auto"/>
              <w:bottom w:val="single" w:sz="4" w:space="0" w:color="auto"/>
              <w:right w:val="single" w:sz="4" w:space="0" w:color="auto"/>
            </w:tcBorders>
            <w:shd w:val="clear" w:color="auto" w:fill="auto"/>
            <w:vAlign w:val="center"/>
          </w:tcPr>
          <w:p w14:paraId="119F87E1" w14:textId="77777777" w:rsidR="00497798" w:rsidRDefault="003446B4"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Das IAM-System wird die folgenden Anpassungen während des gesamten Mitarbeiterzyklus eines AMEOS-internen Mitarbeiters unterstützen:</w:t>
            </w:r>
          </w:p>
          <w:p w14:paraId="302C8C18" w14:textId="4FDF78EF" w:rsidR="003446B4" w:rsidRDefault="003446B4"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6.2.1. Namensänderungen </w:t>
            </w:r>
          </w:p>
          <w:p w14:paraId="380747E4" w14:textId="77777777" w:rsidR="003446B4" w:rsidRDefault="003446B4"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6.2.2. Abteilungswechsel </w:t>
            </w:r>
          </w:p>
          <w:p w14:paraId="0A5DC122" w14:textId="77777777" w:rsidR="003446B4" w:rsidRDefault="003446B4"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6.2.3. Rollenwechsel, Beförderung</w:t>
            </w:r>
            <w:r w:rsidR="00607AAD">
              <w:rPr>
                <w:rFonts w:eastAsia="Times New Roman" w:cs="Arial"/>
                <w:color w:val="000000"/>
                <w:sz w:val="18"/>
                <w:szCs w:val="18"/>
                <w:lang w:eastAsia="de-DE"/>
              </w:rPr>
              <w:t>, Herabstufung</w:t>
            </w:r>
          </w:p>
          <w:p w14:paraId="1E8A0E61" w14:textId="77777777" w:rsidR="00F35377" w:rsidRDefault="003446B4"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6.2.4. </w:t>
            </w:r>
            <w:r w:rsidR="00F35377">
              <w:rPr>
                <w:rFonts w:eastAsia="Times New Roman" w:cs="Arial"/>
                <w:color w:val="000000"/>
                <w:sz w:val="18"/>
                <w:szCs w:val="18"/>
                <w:lang w:eastAsia="de-DE"/>
              </w:rPr>
              <w:t>Änderungen der Qualifikation</w:t>
            </w:r>
          </w:p>
          <w:p w14:paraId="72069A58" w14:textId="70DDB141" w:rsidR="003446B4" w:rsidRPr="000F761F" w:rsidRDefault="003446B4"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6.2.</w:t>
            </w:r>
            <w:r w:rsidR="00F35377">
              <w:rPr>
                <w:rFonts w:eastAsia="Times New Roman" w:cs="Arial"/>
                <w:color w:val="000000"/>
                <w:sz w:val="18"/>
                <w:szCs w:val="18"/>
                <w:lang w:eastAsia="de-DE"/>
              </w:rPr>
              <w:t>5</w:t>
            </w:r>
            <w:r>
              <w:rPr>
                <w:rFonts w:eastAsia="Times New Roman" w:cs="Arial"/>
                <w:color w:val="000000"/>
                <w:sz w:val="18"/>
                <w:szCs w:val="18"/>
                <w:lang w:eastAsia="de-DE"/>
              </w:rPr>
              <w:t xml:space="preserve">. Unterbrechungen im Arbeitsverhältnis </w:t>
            </w:r>
          </w:p>
        </w:tc>
        <w:tc>
          <w:tcPr>
            <w:tcW w:w="541" w:type="pct"/>
            <w:tcBorders>
              <w:top w:val="nil"/>
              <w:left w:val="nil"/>
              <w:bottom w:val="single" w:sz="4" w:space="0" w:color="auto"/>
              <w:right w:val="single" w:sz="4" w:space="0" w:color="auto"/>
            </w:tcBorders>
            <w:shd w:val="clear" w:color="000000" w:fill="D9D9D9"/>
          </w:tcPr>
          <w:p w14:paraId="025C1A9B" w14:textId="77777777" w:rsidR="00497798" w:rsidRPr="000F761F" w:rsidRDefault="003446B4"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r w:rsidR="00D602D3" w:rsidRPr="000F761F" w14:paraId="28384EA4" w14:textId="77777777" w:rsidTr="00B971FD">
        <w:trPr>
          <w:trHeight w:val="555"/>
        </w:trPr>
        <w:tc>
          <w:tcPr>
            <w:tcW w:w="1015" w:type="pct"/>
            <w:tcBorders>
              <w:top w:val="nil"/>
              <w:left w:val="single" w:sz="4" w:space="0" w:color="auto"/>
              <w:bottom w:val="single" w:sz="4" w:space="0" w:color="auto"/>
              <w:right w:val="nil"/>
            </w:tcBorders>
            <w:shd w:val="clear" w:color="auto" w:fill="auto"/>
            <w:noWrap/>
            <w:vAlign w:val="center"/>
            <w:hideMark/>
          </w:tcPr>
          <w:p w14:paraId="0E77D636"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6.3.</w:t>
            </w:r>
          </w:p>
        </w:tc>
        <w:tc>
          <w:tcPr>
            <w:tcW w:w="3444" w:type="pct"/>
            <w:tcBorders>
              <w:top w:val="nil"/>
              <w:left w:val="single" w:sz="4" w:space="0" w:color="auto"/>
              <w:bottom w:val="single" w:sz="4" w:space="0" w:color="auto"/>
              <w:right w:val="single" w:sz="4" w:space="0" w:color="auto"/>
            </w:tcBorders>
            <w:shd w:val="clear" w:color="auto" w:fill="auto"/>
            <w:vAlign w:val="center"/>
          </w:tcPr>
          <w:p w14:paraId="26618CC4" w14:textId="77777777" w:rsidR="00497798" w:rsidRDefault="003446B4"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Das IAM System wird folgende Austrittsprozesse (OffBoarding) unterstützen:</w:t>
            </w:r>
          </w:p>
          <w:p w14:paraId="0762090F" w14:textId="152CFF45" w:rsidR="003446B4" w:rsidRDefault="003446B4"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6.3.1. geplantes Ausscheiden eines Mitarbeiters getriggert durch </w:t>
            </w:r>
            <w:r w:rsidR="00CA7B8F">
              <w:rPr>
                <w:rFonts w:eastAsia="Times New Roman" w:cs="Arial"/>
                <w:color w:val="000000"/>
                <w:sz w:val="18"/>
                <w:szCs w:val="18"/>
                <w:lang w:eastAsia="de-DE"/>
              </w:rPr>
              <w:t>LoGA</w:t>
            </w:r>
            <w:r w:rsidR="00392C77">
              <w:rPr>
                <w:rFonts w:eastAsia="Times New Roman" w:cs="Arial"/>
                <w:color w:val="000000"/>
                <w:sz w:val="18"/>
                <w:szCs w:val="18"/>
                <w:lang w:eastAsia="de-DE"/>
              </w:rPr>
              <w:t xml:space="preserve"> HR</w:t>
            </w:r>
          </w:p>
          <w:p w14:paraId="09930302" w14:textId="570CAE5F" w:rsidR="003446B4" w:rsidRPr="000F761F" w:rsidRDefault="003446B4" w:rsidP="003446B4">
            <w:pPr>
              <w:spacing w:line="240" w:lineRule="auto"/>
              <w:rPr>
                <w:rFonts w:eastAsia="Times New Roman" w:cs="Arial"/>
                <w:color w:val="000000"/>
                <w:sz w:val="18"/>
                <w:szCs w:val="18"/>
                <w:lang w:eastAsia="de-DE"/>
              </w:rPr>
            </w:pPr>
            <w:r>
              <w:rPr>
                <w:rFonts w:eastAsia="Times New Roman" w:cs="Arial"/>
                <w:color w:val="000000"/>
                <w:sz w:val="18"/>
                <w:szCs w:val="18"/>
                <w:lang w:eastAsia="de-DE"/>
              </w:rPr>
              <w:t>6.3.2. ungeplantes Ausscheiden mit sofortiger Wirkung per IAM-Applikation</w:t>
            </w:r>
          </w:p>
        </w:tc>
        <w:tc>
          <w:tcPr>
            <w:tcW w:w="541" w:type="pct"/>
            <w:tcBorders>
              <w:top w:val="nil"/>
              <w:left w:val="nil"/>
              <w:bottom w:val="single" w:sz="4" w:space="0" w:color="auto"/>
              <w:right w:val="single" w:sz="4" w:space="0" w:color="auto"/>
            </w:tcBorders>
            <w:shd w:val="clear" w:color="000000" w:fill="D9D9D9"/>
          </w:tcPr>
          <w:p w14:paraId="67E71C5F" w14:textId="77777777" w:rsidR="00497798" w:rsidRPr="000F761F" w:rsidRDefault="003446B4"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r w:rsidR="00D602D3" w:rsidRPr="000F761F" w14:paraId="403EA8B1" w14:textId="77777777" w:rsidTr="004F7669">
        <w:trPr>
          <w:trHeight w:val="1296"/>
        </w:trPr>
        <w:tc>
          <w:tcPr>
            <w:tcW w:w="1015" w:type="pct"/>
            <w:tcBorders>
              <w:top w:val="nil"/>
              <w:left w:val="single" w:sz="4" w:space="0" w:color="auto"/>
              <w:bottom w:val="single" w:sz="4" w:space="0" w:color="auto"/>
              <w:right w:val="nil"/>
            </w:tcBorders>
            <w:shd w:val="clear" w:color="auto" w:fill="auto"/>
            <w:noWrap/>
            <w:vAlign w:val="center"/>
            <w:hideMark/>
          </w:tcPr>
          <w:p w14:paraId="132DB329"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6.4.</w:t>
            </w:r>
          </w:p>
        </w:tc>
        <w:tc>
          <w:tcPr>
            <w:tcW w:w="3444" w:type="pct"/>
            <w:tcBorders>
              <w:top w:val="nil"/>
              <w:left w:val="single" w:sz="4" w:space="0" w:color="auto"/>
              <w:bottom w:val="single" w:sz="4" w:space="0" w:color="auto"/>
              <w:right w:val="single" w:sz="4" w:space="0" w:color="auto"/>
            </w:tcBorders>
            <w:shd w:val="clear" w:color="auto" w:fill="auto"/>
            <w:vAlign w:val="center"/>
          </w:tcPr>
          <w:p w14:paraId="5B3EED9B" w14:textId="02A2DA59" w:rsidR="003446B4" w:rsidRPr="000F761F" w:rsidRDefault="003446B4" w:rsidP="0027646A">
            <w:p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Prozesse, die nicht vollintegrierbar und automatisierbar sind, </w:t>
            </w:r>
            <w:r w:rsidR="00607AAD">
              <w:rPr>
                <w:rFonts w:eastAsia="Times New Roman" w:cs="Arial"/>
                <w:color w:val="000000"/>
                <w:sz w:val="18"/>
                <w:szCs w:val="18"/>
                <w:lang w:eastAsia="de-DE"/>
              </w:rPr>
              <w:t>m</w:t>
            </w:r>
            <w:r w:rsidR="00607AAD" w:rsidRPr="00607AAD">
              <w:rPr>
                <w:rFonts w:eastAsia="Times New Roman" w:cs="Arial"/>
                <w:color w:val="000000"/>
                <w:sz w:val="18"/>
                <w:szCs w:val="18"/>
                <w:lang w:eastAsia="de-DE"/>
              </w:rPr>
              <w:t>üssen vor Inbetriebnahme des IAM komplett aufgenommen und dokumentiert sein</w:t>
            </w:r>
            <w:r w:rsidR="00607AAD">
              <w:rPr>
                <w:rFonts w:eastAsia="Times New Roman" w:cs="Arial"/>
                <w:color w:val="000000"/>
                <w:sz w:val="18"/>
                <w:szCs w:val="18"/>
                <w:lang w:eastAsia="de-DE"/>
              </w:rPr>
              <w:t>.</w:t>
            </w:r>
            <w:r w:rsidR="00607AAD" w:rsidRPr="00607AAD">
              <w:rPr>
                <w:rFonts w:eastAsia="Times New Roman" w:cs="Arial"/>
                <w:color w:val="000000"/>
                <w:sz w:val="18"/>
                <w:szCs w:val="18"/>
                <w:lang w:eastAsia="de-DE"/>
              </w:rPr>
              <w:t xml:space="preserve"> </w:t>
            </w:r>
            <w:r w:rsidR="00607AAD">
              <w:rPr>
                <w:rFonts w:eastAsia="Times New Roman" w:cs="Arial"/>
                <w:color w:val="000000"/>
                <w:sz w:val="18"/>
                <w:szCs w:val="18"/>
                <w:lang w:eastAsia="de-DE"/>
              </w:rPr>
              <w:t xml:space="preserve">Diese </w:t>
            </w:r>
            <w:r>
              <w:rPr>
                <w:rFonts w:eastAsia="Times New Roman" w:cs="Arial"/>
                <w:color w:val="000000"/>
                <w:sz w:val="18"/>
                <w:szCs w:val="18"/>
                <w:lang w:eastAsia="de-DE"/>
              </w:rPr>
              <w:t>können durch manuelle Aufgaben per E-Mail an den Service</w:t>
            </w:r>
            <w:r w:rsidR="00C53F7B">
              <w:rPr>
                <w:rFonts w:eastAsia="Times New Roman" w:cs="Arial"/>
                <w:color w:val="000000"/>
                <w:sz w:val="18"/>
                <w:szCs w:val="18"/>
                <w:lang w:eastAsia="de-DE"/>
              </w:rPr>
              <w:t xml:space="preserve"> </w:t>
            </w:r>
            <w:r>
              <w:rPr>
                <w:rFonts w:eastAsia="Times New Roman" w:cs="Arial"/>
                <w:color w:val="000000"/>
                <w:sz w:val="18"/>
                <w:szCs w:val="18"/>
                <w:lang w:eastAsia="de-DE"/>
              </w:rPr>
              <w:t>Desk (SD) gesendet werden. Eine positive Abschlussantwort per Mail vom SD lässt den Prozess im IAM fortführen. Bei negativer Rückmeldung zweigt der gestartete IAM-Prozess in die Fehlerbehandlung ab.</w:t>
            </w:r>
          </w:p>
        </w:tc>
        <w:tc>
          <w:tcPr>
            <w:tcW w:w="541" w:type="pct"/>
            <w:tcBorders>
              <w:top w:val="nil"/>
              <w:left w:val="nil"/>
              <w:bottom w:val="single" w:sz="4" w:space="0" w:color="auto"/>
              <w:right w:val="single" w:sz="4" w:space="0" w:color="auto"/>
            </w:tcBorders>
            <w:shd w:val="clear" w:color="000000" w:fill="D9D9D9"/>
          </w:tcPr>
          <w:p w14:paraId="182E389D" w14:textId="77777777" w:rsidR="00497798" w:rsidRPr="000F761F" w:rsidRDefault="003446B4"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r w:rsidR="00D602D3" w:rsidRPr="000F761F" w14:paraId="4435A5DF" w14:textId="77777777" w:rsidTr="00691DA0">
        <w:trPr>
          <w:trHeight w:val="517"/>
        </w:trPr>
        <w:tc>
          <w:tcPr>
            <w:tcW w:w="1015" w:type="pct"/>
            <w:tcBorders>
              <w:top w:val="nil"/>
              <w:left w:val="single" w:sz="4" w:space="0" w:color="auto"/>
              <w:bottom w:val="single" w:sz="4" w:space="0" w:color="auto"/>
              <w:right w:val="nil"/>
            </w:tcBorders>
            <w:shd w:val="clear" w:color="auto" w:fill="auto"/>
            <w:noWrap/>
            <w:vAlign w:val="center"/>
            <w:hideMark/>
          </w:tcPr>
          <w:p w14:paraId="3EDA56FB"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6.5.</w:t>
            </w:r>
          </w:p>
        </w:tc>
        <w:tc>
          <w:tcPr>
            <w:tcW w:w="3444" w:type="pct"/>
            <w:tcBorders>
              <w:top w:val="nil"/>
              <w:left w:val="single" w:sz="4" w:space="0" w:color="auto"/>
              <w:bottom w:val="single" w:sz="4" w:space="0" w:color="auto"/>
              <w:right w:val="single" w:sz="4" w:space="0" w:color="auto"/>
            </w:tcBorders>
            <w:shd w:val="clear" w:color="auto" w:fill="auto"/>
            <w:vAlign w:val="center"/>
          </w:tcPr>
          <w:p w14:paraId="5947BC5D" w14:textId="77777777" w:rsidR="003446B4" w:rsidRPr="000F761F" w:rsidRDefault="007B3017" w:rsidP="00497798">
            <w:pPr>
              <w:spacing w:line="240" w:lineRule="auto"/>
              <w:rPr>
                <w:rFonts w:eastAsia="Times New Roman" w:cs="Arial"/>
                <w:color w:val="000000"/>
                <w:sz w:val="18"/>
                <w:szCs w:val="18"/>
                <w:lang w:eastAsia="de-DE"/>
              </w:rPr>
            </w:pPr>
            <w:r w:rsidRPr="007B3017">
              <w:rPr>
                <w:rFonts w:eastAsia="Times New Roman" w:cs="Arial"/>
                <w:color w:val="000000"/>
                <w:sz w:val="18"/>
                <w:szCs w:val="18"/>
                <w:lang w:eastAsia="de-DE"/>
              </w:rPr>
              <w:t>Jede genehmi</w:t>
            </w:r>
            <w:r>
              <w:rPr>
                <w:rFonts w:eastAsia="Times New Roman" w:cs="Arial"/>
                <w:color w:val="000000"/>
                <w:sz w:val="18"/>
                <w:szCs w:val="18"/>
                <w:lang w:eastAsia="de-DE"/>
              </w:rPr>
              <w:t>gende Person kann eigene offene und abgeschossene</w:t>
            </w:r>
            <w:r w:rsidRPr="007B3017">
              <w:rPr>
                <w:rFonts w:eastAsia="Times New Roman" w:cs="Arial"/>
                <w:color w:val="000000"/>
                <w:sz w:val="18"/>
                <w:szCs w:val="18"/>
                <w:lang w:eastAsia="de-DE"/>
              </w:rPr>
              <w:t xml:space="preserve"> Aufgaben im IAM-System einsehen. </w:t>
            </w:r>
          </w:p>
        </w:tc>
        <w:tc>
          <w:tcPr>
            <w:tcW w:w="541" w:type="pct"/>
            <w:tcBorders>
              <w:top w:val="nil"/>
              <w:left w:val="nil"/>
              <w:bottom w:val="single" w:sz="4" w:space="0" w:color="auto"/>
              <w:right w:val="single" w:sz="4" w:space="0" w:color="auto"/>
            </w:tcBorders>
            <w:shd w:val="clear" w:color="000000" w:fill="D9D9D9"/>
          </w:tcPr>
          <w:p w14:paraId="30122C2E" w14:textId="77777777" w:rsidR="00497798" w:rsidRPr="000F761F" w:rsidRDefault="003446B4"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H</w:t>
            </w:r>
          </w:p>
        </w:tc>
      </w:tr>
      <w:tr w:rsidR="00D602D3" w:rsidRPr="00691DA0" w14:paraId="18F824F9" w14:textId="77777777" w:rsidTr="00691DA0">
        <w:trPr>
          <w:trHeight w:val="567"/>
        </w:trPr>
        <w:tc>
          <w:tcPr>
            <w:tcW w:w="1015" w:type="pct"/>
            <w:tcBorders>
              <w:top w:val="single" w:sz="4" w:space="0" w:color="auto"/>
              <w:left w:val="single" w:sz="4" w:space="0" w:color="auto"/>
              <w:bottom w:val="single" w:sz="4" w:space="0" w:color="auto"/>
              <w:right w:val="nil"/>
            </w:tcBorders>
            <w:shd w:val="clear" w:color="auto" w:fill="auto"/>
            <w:noWrap/>
            <w:vAlign w:val="center"/>
            <w:hideMark/>
          </w:tcPr>
          <w:p w14:paraId="59292896"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6.6.</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tcPr>
          <w:p w14:paraId="1B06F4C3" w14:textId="56E5D1EC" w:rsidR="003446B4" w:rsidRPr="000F761F" w:rsidRDefault="003446B4" w:rsidP="00FD7E82">
            <w:pPr>
              <w:spacing w:line="240" w:lineRule="auto"/>
              <w:rPr>
                <w:rFonts w:eastAsia="Times New Roman" w:cs="Arial"/>
                <w:color w:val="000000"/>
                <w:sz w:val="18"/>
                <w:szCs w:val="18"/>
                <w:lang w:eastAsia="de-DE"/>
              </w:rPr>
            </w:pPr>
            <w:r>
              <w:rPr>
                <w:rFonts w:eastAsia="Times New Roman" w:cs="Arial"/>
                <w:color w:val="000000"/>
                <w:sz w:val="18"/>
                <w:szCs w:val="18"/>
                <w:lang w:eastAsia="de-DE"/>
              </w:rPr>
              <w:t>Anpassungen für Genehmigungsprozesse sind auf einfache Weise auch von Nicht-IT-Mitarbeitern durchführbar.</w:t>
            </w:r>
            <w:r w:rsidR="00592908">
              <w:rPr>
                <w:rFonts w:eastAsia="Times New Roman" w:cs="Arial"/>
                <w:color w:val="000000"/>
                <w:sz w:val="18"/>
                <w:szCs w:val="18"/>
                <w:lang w:eastAsia="de-DE"/>
              </w:rPr>
              <w:t xml:space="preserve"> Siehe Lastenheft Ziffer 6 Soll-Zustand.</w:t>
            </w:r>
          </w:p>
        </w:tc>
        <w:tc>
          <w:tcPr>
            <w:tcW w:w="541" w:type="pct"/>
            <w:tcBorders>
              <w:top w:val="single" w:sz="4" w:space="0" w:color="auto"/>
              <w:left w:val="nil"/>
              <w:bottom w:val="single" w:sz="4" w:space="0" w:color="auto"/>
              <w:right w:val="single" w:sz="4" w:space="0" w:color="auto"/>
            </w:tcBorders>
            <w:shd w:val="clear" w:color="000000" w:fill="D9D9D9"/>
          </w:tcPr>
          <w:p w14:paraId="74E89063" w14:textId="77777777" w:rsidR="00497798" w:rsidRPr="000F761F" w:rsidRDefault="003446B4" w:rsidP="008F4BF6">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r w:rsidR="00D602D3" w:rsidRPr="00691DA0" w14:paraId="5665B61B" w14:textId="77777777" w:rsidTr="00691DA0">
        <w:trPr>
          <w:trHeight w:val="567"/>
        </w:trPr>
        <w:tc>
          <w:tcPr>
            <w:tcW w:w="1015" w:type="pct"/>
            <w:tcBorders>
              <w:top w:val="single" w:sz="4" w:space="0" w:color="auto"/>
              <w:left w:val="single" w:sz="4" w:space="0" w:color="auto"/>
              <w:bottom w:val="single" w:sz="4" w:space="0" w:color="auto"/>
              <w:right w:val="nil"/>
            </w:tcBorders>
            <w:shd w:val="clear" w:color="auto" w:fill="auto"/>
            <w:noWrap/>
            <w:vAlign w:val="center"/>
          </w:tcPr>
          <w:p w14:paraId="02AF1371" w14:textId="77777777" w:rsidR="00691DA0" w:rsidRPr="000F761F" w:rsidRDefault="00691DA0"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6.7</w:t>
            </w:r>
            <w:r w:rsidR="00FD7E82">
              <w:rPr>
                <w:rFonts w:eastAsia="Times New Roman" w:cs="Arial"/>
                <w:color w:val="000000"/>
                <w:sz w:val="18"/>
                <w:szCs w:val="18"/>
                <w:lang w:eastAsia="de-DE"/>
              </w:rPr>
              <w:t>.</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tcPr>
          <w:p w14:paraId="4D4691BD" w14:textId="5E547161" w:rsidR="00691DA0" w:rsidRDefault="00691DA0" w:rsidP="0000431B">
            <w:pPr>
              <w:spacing w:line="240" w:lineRule="auto"/>
              <w:rPr>
                <w:rFonts w:eastAsia="Times New Roman" w:cs="Arial"/>
                <w:color w:val="000000"/>
                <w:sz w:val="18"/>
                <w:szCs w:val="18"/>
                <w:lang w:eastAsia="de-DE"/>
              </w:rPr>
            </w:pPr>
            <w:r>
              <w:rPr>
                <w:rFonts w:eastAsia="Times New Roman" w:cs="Arial"/>
                <w:color w:val="000000"/>
                <w:sz w:val="18"/>
                <w:szCs w:val="18"/>
                <w:lang w:eastAsia="de-DE"/>
              </w:rPr>
              <w:t>Privileged Access Management (PAM)</w:t>
            </w:r>
            <w:r w:rsidR="00F3018D">
              <w:rPr>
                <w:rFonts w:eastAsia="Times New Roman" w:cs="Arial"/>
                <w:color w:val="000000"/>
                <w:sz w:val="18"/>
                <w:szCs w:val="18"/>
                <w:lang w:eastAsia="de-DE"/>
              </w:rPr>
              <w:t xml:space="preserve"> </w:t>
            </w:r>
            <w:r>
              <w:rPr>
                <w:rFonts w:eastAsia="Times New Roman" w:cs="Arial"/>
                <w:color w:val="000000"/>
                <w:sz w:val="18"/>
                <w:szCs w:val="18"/>
                <w:lang w:eastAsia="de-DE"/>
              </w:rPr>
              <w:t>für befristete und zeitgesteuerte Admin-Zugänge wird vom IAM-Produkt unterstützt</w:t>
            </w:r>
            <w:r w:rsidR="0000431B">
              <w:rPr>
                <w:rFonts w:eastAsia="Times New Roman" w:cs="Arial"/>
                <w:color w:val="000000"/>
                <w:sz w:val="18"/>
                <w:szCs w:val="18"/>
                <w:lang w:eastAsia="de-DE"/>
              </w:rPr>
              <w:t xml:space="preserve"> und </w:t>
            </w:r>
            <w:r w:rsidR="00D638D2">
              <w:rPr>
                <w:rFonts w:eastAsia="Times New Roman" w:cs="Arial"/>
                <w:color w:val="000000"/>
                <w:sz w:val="18"/>
                <w:szCs w:val="18"/>
                <w:lang w:eastAsia="de-DE"/>
              </w:rPr>
              <w:t xml:space="preserve">in den Lizenzkosten </w:t>
            </w:r>
            <w:r w:rsidR="0000431B">
              <w:rPr>
                <w:rFonts w:eastAsia="Times New Roman" w:cs="Arial"/>
                <w:color w:val="000000"/>
                <w:sz w:val="18"/>
                <w:szCs w:val="18"/>
                <w:lang w:eastAsia="de-DE"/>
              </w:rPr>
              <w:t>im Preisblatt mit ausgewiesen</w:t>
            </w:r>
            <w:r>
              <w:rPr>
                <w:rFonts w:eastAsia="Times New Roman" w:cs="Arial"/>
                <w:color w:val="000000"/>
                <w:sz w:val="18"/>
                <w:szCs w:val="18"/>
                <w:lang w:eastAsia="de-DE"/>
              </w:rPr>
              <w:t xml:space="preserve">. </w:t>
            </w:r>
            <w:r w:rsidR="00174613">
              <w:rPr>
                <w:rFonts w:eastAsia="Times New Roman" w:cs="Arial"/>
                <w:color w:val="000000"/>
                <w:sz w:val="18"/>
                <w:szCs w:val="18"/>
                <w:lang w:eastAsia="de-DE"/>
              </w:rPr>
              <w:t xml:space="preserve"> E</w:t>
            </w:r>
            <w:r w:rsidR="00174613" w:rsidRPr="00174613">
              <w:rPr>
                <w:rFonts w:eastAsia="Times New Roman" w:cs="Arial"/>
                <w:color w:val="000000"/>
                <w:sz w:val="18"/>
                <w:szCs w:val="18"/>
                <w:lang w:eastAsia="de-DE"/>
              </w:rPr>
              <w:t xml:space="preserve">s geht </w:t>
            </w:r>
            <w:r w:rsidR="00174613">
              <w:rPr>
                <w:rFonts w:eastAsia="Times New Roman" w:cs="Arial"/>
                <w:color w:val="000000"/>
                <w:sz w:val="18"/>
                <w:szCs w:val="18"/>
                <w:lang w:eastAsia="de-DE"/>
              </w:rPr>
              <w:t>hier</w:t>
            </w:r>
            <w:r w:rsidR="00174613" w:rsidRPr="00174613">
              <w:rPr>
                <w:rFonts w:eastAsia="Times New Roman" w:cs="Arial"/>
                <w:color w:val="000000"/>
                <w:sz w:val="18"/>
                <w:szCs w:val="18"/>
                <w:lang w:eastAsia="de-DE"/>
              </w:rPr>
              <w:t xml:space="preserve"> um die Steuerung von privilegierten Berechtigungen und Accounts.</w:t>
            </w:r>
          </w:p>
          <w:p w14:paraId="1B7972F4" w14:textId="5A72A022" w:rsidR="00174613" w:rsidRPr="006D2A03" w:rsidRDefault="00174613" w:rsidP="00174613">
            <w:pPr>
              <w:rPr>
                <w:rFonts w:cs="Arial"/>
                <w:color w:val="000000"/>
                <w:sz w:val="18"/>
                <w:szCs w:val="18"/>
              </w:rPr>
            </w:pPr>
            <w:r w:rsidRPr="006D2A03">
              <w:rPr>
                <w:rFonts w:cs="Arial"/>
                <w:color w:val="000000"/>
                <w:sz w:val="18"/>
                <w:szCs w:val="18"/>
              </w:rPr>
              <w:t>Mengengerüst:</w:t>
            </w:r>
          </w:p>
          <w:p w14:paraId="1D3BAAF9" w14:textId="77777777" w:rsidR="00174613" w:rsidRPr="006D2A03" w:rsidRDefault="00174613" w:rsidP="00174613">
            <w:pPr>
              <w:rPr>
                <w:rFonts w:cs="Arial"/>
                <w:color w:val="000000"/>
                <w:sz w:val="18"/>
                <w:szCs w:val="18"/>
              </w:rPr>
            </w:pPr>
            <w:r w:rsidRPr="006D2A03">
              <w:rPr>
                <w:rFonts w:cs="Arial"/>
                <w:color w:val="000000"/>
                <w:sz w:val="18"/>
                <w:szCs w:val="18"/>
              </w:rPr>
              <w:t>Zielsystem: 1000 Server, 2500 FAT-Clients</w:t>
            </w:r>
          </w:p>
          <w:p w14:paraId="11898542" w14:textId="2E22DE85" w:rsidR="00174613" w:rsidRDefault="00174613" w:rsidP="006D2A03">
            <w:pPr>
              <w:rPr>
                <w:rFonts w:eastAsia="Times New Roman" w:cs="Arial"/>
                <w:color w:val="000000"/>
                <w:sz w:val="18"/>
                <w:szCs w:val="18"/>
                <w:lang w:eastAsia="de-DE"/>
              </w:rPr>
            </w:pPr>
            <w:r w:rsidRPr="006D2A03">
              <w:rPr>
                <w:rFonts w:cs="Arial"/>
                <w:color w:val="000000"/>
                <w:sz w:val="18"/>
                <w:szCs w:val="18"/>
              </w:rPr>
              <w:t>Anzahl User: 1500 privilegierte Accounts</w:t>
            </w:r>
            <w:r w:rsidRPr="006D2A03">
              <w:rPr>
                <w:rFonts w:eastAsia="Times New Roman" w:cs="Arial"/>
                <w:color w:val="000000"/>
                <w:sz w:val="16"/>
                <w:szCs w:val="16"/>
                <w:lang w:eastAsia="de-DE"/>
              </w:rPr>
              <w:t xml:space="preserve"> </w:t>
            </w:r>
          </w:p>
        </w:tc>
        <w:tc>
          <w:tcPr>
            <w:tcW w:w="541" w:type="pct"/>
            <w:tcBorders>
              <w:top w:val="single" w:sz="4" w:space="0" w:color="auto"/>
              <w:left w:val="nil"/>
              <w:bottom w:val="single" w:sz="4" w:space="0" w:color="auto"/>
              <w:right w:val="single" w:sz="4" w:space="0" w:color="auto"/>
            </w:tcBorders>
            <w:shd w:val="clear" w:color="000000" w:fill="D9D9D9"/>
          </w:tcPr>
          <w:p w14:paraId="63C9F916" w14:textId="77777777" w:rsidR="00691DA0" w:rsidRDefault="00977138" w:rsidP="008F4BF6">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H</w:t>
            </w:r>
          </w:p>
        </w:tc>
      </w:tr>
      <w:tr w:rsidR="00D602D3" w:rsidRPr="00691DA0" w14:paraId="3465A3E8" w14:textId="77777777" w:rsidTr="00691DA0">
        <w:trPr>
          <w:trHeight w:val="567"/>
        </w:trPr>
        <w:tc>
          <w:tcPr>
            <w:tcW w:w="1015" w:type="pct"/>
            <w:tcBorders>
              <w:top w:val="single" w:sz="4" w:space="0" w:color="auto"/>
              <w:left w:val="single" w:sz="4" w:space="0" w:color="auto"/>
              <w:bottom w:val="single" w:sz="4" w:space="0" w:color="auto"/>
              <w:right w:val="nil"/>
            </w:tcBorders>
            <w:shd w:val="clear" w:color="auto" w:fill="auto"/>
            <w:noWrap/>
            <w:vAlign w:val="center"/>
          </w:tcPr>
          <w:p w14:paraId="1707FFFB" w14:textId="77777777" w:rsidR="00402966" w:rsidRDefault="00402966"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6.8.</w:t>
            </w:r>
          </w:p>
        </w:tc>
        <w:tc>
          <w:tcPr>
            <w:tcW w:w="3444" w:type="pct"/>
            <w:tcBorders>
              <w:top w:val="single" w:sz="4" w:space="0" w:color="auto"/>
              <w:left w:val="single" w:sz="4" w:space="0" w:color="auto"/>
              <w:bottom w:val="single" w:sz="4" w:space="0" w:color="auto"/>
              <w:right w:val="single" w:sz="4" w:space="0" w:color="auto"/>
            </w:tcBorders>
            <w:shd w:val="clear" w:color="auto" w:fill="auto"/>
            <w:vAlign w:val="center"/>
          </w:tcPr>
          <w:p w14:paraId="28F3EF51" w14:textId="3101C841" w:rsidR="006720EE" w:rsidRDefault="006720EE" w:rsidP="00AA19BA">
            <w:pPr>
              <w:spacing w:line="240" w:lineRule="auto"/>
              <w:rPr>
                <w:rFonts w:eastAsia="Times New Roman" w:cs="Arial"/>
                <w:color w:val="000000"/>
                <w:sz w:val="18"/>
                <w:szCs w:val="18"/>
                <w:lang w:eastAsia="de-DE"/>
              </w:rPr>
            </w:pPr>
            <w:r>
              <w:rPr>
                <w:rFonts w:eastAsia="Times New Roman" w:cs="Arial"/>
                <w:color w:val="000000"/>
                <w:sz w:val="18"/>
                <w:szCs w:val="18"/>
                <w:lang w:eastAsia="de-DE"/>
              </w:rPr>
              <w:t>Im Preisblatt Anlage 5</w:t>
            </w:r>
            <w:r w:rsidRPr="006720EE">
              <w:rPr>
                <w:rFonts w:eastAsia="Times New Roman" w:cs="Arial"/>
                <w:color w:val="000000"/>
                <w:sz w:val="18"/>
                <w:szCs w:val="18"/>
                <w:lang w:eastAsia="de-DE"/>
              </w:rPr>
              <w:t xml:space="preserve"> und im Pflichtenheft in Form des</w:t>
            </w:r>
            <w:r>
              <w:rPr>
                <w:rFonts w:eastAsia="Times New Roman" w:cs="Arial"/>
                <w:color w:val="000000"/>
                <w:sz w:val="18"/>
                <w:szCs w:val="18"/>
                <w:lang w:eastAsia="de-DE"/>
              </w:rPr>
              <w:t xml:space="preserve"> Technischen Konzeptes (Anlage 3</w:t>
            </w:r>
            <w:r w:rsidR="008019F4">
              <w:rPr>
                <w:rFonts w:eastAsia="Times New Roman" w:cs="Arial"/>
                <w:color w:val="000000"/>
                <w:sz w:val="18"/>
                <w:szCs w:val="18"/>
                <w:lang w:eastAsia="de-DE"/>
              </w:rPr>
              <w:t xml:space="preserve"> Ziffer 8</w:t>
            </w:r>
            <w:r w:rsidRPr="006720EE">
              <w:rPr>
                <w:rFonts w:eastAsia="Times New Roman" w:cs="Arial"/>
                <w:color w:val="000000"/>
                <w:sz w:val="18"/>
                <w:szCs w:val="18"/>
                <w:lang w:eastAsia="de-DE"/>
              </w:rPr>
              <w:t>) sind alle erforderlichen Schnittstellen gemäß Absatz „5.3.2 Schnittstellen und Kompatibilität“ aufzuführen bzw. zu berücksichtigen, die keine AD-Anbindung vorweisen.</w:t>
            </w:r>
          </w:p>
        </w:tc>
        <w:tc>
          <w:tcPr>
            <w:tcW w:w="541" w:type="pct"/>
            <w:tcBorders>
              <w:top w:val="single" w:sz="4" w:space="0" w:color="auto"/>
              <w:left w:val="nil"/>
              <w:bottom w:val="single" w:sz="4" w:space="0" w:color="auto"/>
              <w:right w:val="single" w:sz="4" w:space="0" w:color="auto"/>
            </w:tcBorders>
            <w:shd w:val="clear" w:color="000000" w:fill="D9D9D9"/>
          </w:tcPr>
          <w:p w14:paraId="3130B392" w14:textId="77777777" w:rsidR="00402966" w:rsidRDefault="00BD4709" w:rsidP="008F4BF6">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bl>
    <w:p w14:paraId="3A4DDA24" w14:textId="77777777" w:rsidR="00497798" w:rsidRPr="00DF18F4" w:rsidRDefault="00497798" w:rsidP="004F5B51"/>
    <w:p w14:paraId="57B66F45" w14:textId="51FB4687" w:rsidR="00497798" w:rsidRPr="00F85356" w:rsidRDefault="004F5B51" w:rsidP="004F5B51">
      <w:pPr>
        <w:pStyle w:val="berschrift2"/>
      </w:pPr>
      <w:bookmarkStart w:id="38" w:name="_Systemarchitektur"/>
      <w:bookmarkStart w:id="39" w:name="_Toc121494358"/>
      <w:bookmarkStart w:id="40" w:name="_Toc173505182"/>
      <w:bookmarkEnd w:id="38"/>
      <w:r>
        <w:t xml:space="preserve">4.7 </w:t>
      </w:r>
      <w:r w:rsidR="00497798" w:rsidRPr="00DF18F4">
        <w:t>Systemarchitektur</w:t>
      </w:r>
      <w:bookmarkEnd w:id="39"/>
      <w:bookmarkEnd w:id="40"/>
      <w:r w:rsidR="00497798" w:rsidRPr="00DF18F4">
        <w:t xml:space="preserve"> </w:t>
      </w:r>
    </w:p>
    <w:tbl>
      <w:tblPr>
        <w:tblW w:w="5000" w:type="pct"/>
        <w:tblLayout w:type="fixed"/>
        <w:tblCellMar>
          <w:left w:w="70" w:type="dxa"/>
          <w:right w:w="70" w:type="dxa"/>
        </w:tblCellMar>
        <w:tblLook w:val="04A0" w:firstRow="1" w:lastRow="0" w:firstColumn="1" w:lastColumn="0" w:noHBand="0" w:noVBand="1"/>
      </w:tblPr>
      <w:tblGrid>
        <w:gridCol w:w="1837"/>
        <w:gridCol w:w="6097"/>
        <w:gridCol w:w="1125"/>
      </w:tblGrid>
      <w:tr w:rsidR="00497798" w:rsidRPr="000F761F" w14:paraId="2CC28970" w14:textId="77777777" w:rsidTr="00214EE9">
        <w:trPr>
          <w:trHeight w:val="255"/>
        </w:trPr>
        <w:tc>
          <w:tcPr>
            <w:tcW w:w="4379" w:type="pct"/>
            <w:gridSpan w:val="2"/>
            <w:tcBorders>
              <w:top w:val="single" w:sz="4" w:space="0" w:color="auto"/>
              <w:left w:val="single" w:sz="4" w:space="0" w:color="auto"/>
              <w:bottom w:val="single" w:sz="4" w:space="0" w:color="auto"/>
              <w:right w:val="nil"/>
            </w:tcBorders>
            <w:shd w:val="clear" w:color="000000" w:fill="44546A"/>
            <w:noWrap/>
            <w:vAlign w:val="bottom"/>
            <w:hideMark/>
          </w:tcPr>
          <w:p w14:paraId="0CD77BE4" w14:textId="77777777" w:rsidR="00497798" w:rsidRPr="000F761F" w:rsidRDefault="00497798" w:rsidP="00497798">
            <w:pPr>
              <w:spacing w:line="240" w:lineRule="auto"/>
              <w:rPr>
                <w:rFonts w:eastAsia="Times New Roman" w:cs="Arial"/>
                <w:b/>
                <w:bCs/>
                <w:color w:val="FFFFFF"/>
                <w:sz w:val="18"/>
                <w:szCs w:val="18"/>
                <w:lang w:eastAsia="de-DE"/>
              </w:rPr>
            </w:pPr>
            <w:r w:rsidRPr="000F761F">
              <w:rPr>
                <w:rFonts w:eastAsia="Times New Roman" w:cs="Arial"/>
                <w:b/>
                <w:bCs/>
                <w:color w:val="FFFFFF"/>
                <w:sz w:val="18"/>
                <w:szCs w:val="18"/>
                <w:lang w:eastAsia="de-DE"/>
              </w:rPr>
              <w:t>7. Kriteriengruppe Systemarchitektur</w:t>
            </w:r>
          </w:p>
          <w:p w14:paraId="41B89ACB" w14:textId="77777777" w:rsidR="00497798" w:rsidRPr="000F761F" w:rsidRDefault="00497798" w:rsidP="00497798">
            <w:pPr>
              <w:spacing w:line="240" w:lineRule="auto"/>
              <w:rPr>
                <w:rFonts w:eastAsia="Times New Roman" w:cs="Arial"/>
                <w:b/>
                <w:bCs/>
                <w:color w:val="FFFFFF"/>
                <w:sz w:val="18"/>
                <w:szCs w:val="18"/>
                <w:lang w:eastAsia="de-DE"/>
              </w:rPr>
            </w:pPr>
            <w:r w:rsidRPr="000F761F">
              <w:rPr>
                <w:rFonts w:eastAsia="Times New Roman" w:cs="Arial"/>
                <w:b/>
                <w:bCs/>
                <w:color w:val="FFFFFF"/>
                <w:sz w:val="18"/>
                <w:szCs w:val="18"/>
                <w:lang w:eastAsia="de-DE"/>
              </w:rPr>
              <w:t> </w:t>
            </w:r>
          </w:p>
        </w:tc>
        <w:tc>
          <w:tcPr>
            <w:tcW w:w="621" w:type="pct"/>
            <w:tcBorders>
              <w:top w:val="single" w:sz="4" w:space="0" w:color="auto"/>
              <w:left w:val="nil"/>
              <w:bottom w:val="nil"/>
              <w:right w:val="nil"/>
            </w:tcBorders>
            <w:shd w:val="clear" w:color="000000" w:fill="44546A"/>
            <w:noWrap/>
            <w:vAlign w:val="bottom"/>
            <w:hideMark/>
          </w:tcPr>
          <w:p w14:paraId="621723BA" w14:textId="77777777" w:rsidR="00497798" w:rsidRPr="000F761F" w:rsidRDefault="00497798" w:rsidP="00497798">
            <w:pPr>
              <w:spacing w:line="240" w:lineRule="auto"/>
              <w:rPr>
                <w:rFonts w:eastAsia="Times New Roman" w:cs="Arial"/>
                <w:b/>
                <w:bCs/>
                <w:color w:val="FFFFFF"/>
                <w:sz w:val="18"/>
                <w:szCs w:val="18"/>
                <w:lang w:eastAsia="de-DE"/>
              </w:rPr>
            </w:pPr>
            <w:r w:rsidRPr="000F761F">
              <w:rPr>
                <w:rFonts w:eastAsia="Times New Roman" w:cs="Arial"/>
                <w:b/>
                <w:bCs/>
                <w:color w:val="FFFFFF"/>
                <w:sz w:val="18"/>
                <w:szCs w:val="18"/>
                <w:lang w:eastAsia="de-DE"/>
              </w:rPr>
              <w:t> </w:t>
            </w:r>
          </w:p>
        </w:tc>
      </w:tr>
      <w:tr w:rsidR="00D602D3" w:rsidRPr="006B2930" w14:paraId="25C550AB" w14:textId="77777777" w:rsidTr="00055D05">
        <w:trPr>
          <w:trHeight w:val="255"/>
        </w:trPr>
        <w:tc>
          <w:tcPr>
            <w:tcW w:w="1014" w:type="pct"/>
            <w:tcBorders>
              <w:top w:val="single" w:sz="4" w:space="0" w:color="auto"/>
              <w:left w:val="single" w:sz="4" w:space="0" w:color="auto"/>
              <w:bottom w:val="single" w:sz="4" w:space="0" w:color="auto"/>
              <w:right w:val="single" w:sz="4" w:space="0" w:color="auto"/>
            </w:tcBorders>
            <w:shd w:val="clear" w:color="000000" w:fill="44546A"/>
            <w:noWrap/>
            <w:hideMark/>
          </w:tcPr>
          <w:p w14:paraId="3E1F529F" w14:textId="77777777" w:rsidR="00F66E1E" w:rsidRPr="006B2930" w:rsidRDefault="00F66E1E"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365" w:type="pct"/>
            <w:tcBorders>
              <w:top w:val="single" w:sz="4" w:space="0" w:color="auto"/>
              <w:left w:val="single" w:sz="4" w:space="0" w:color="auto"/>
              <w:bottom w:val="single" w:sz="4" w:space="0" w:color="auto"/>
              <w:right w:val="single" w:sz="4" w:space="0" w:color="auto"/>
            </w:tcBorders>
            <w:shd w:val="clear" w:color="000000" w:fill="44546A"/>
          </w:tcPr>
          <w:p w14:paraId="52B17BCC" w14:textId="77777777" w:rsidR="00F66E1E" w:rsidRPr="006B2930" w:rsidRDefault="00F66E1E"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621" w:type="pct"/>
            <w:tcBorders>
              <w:top w:val="single" w:sz="4" w:space="0" w:color="auto"/>
              <w:left w:val="nil"/>
              <w:bottom w:val="single" w:sz="4" w:space="0" w:color="auto"/>
              <w:right w:val="single" w:sz="4" w:space="0" w:color="auto"/>
            </w:tcBorders>
            <w:shd w:val="clear" w:color="000000" w:fill="44546A"/>
            <w:noWrap/>
            <w:hideMark/>
          </w:tcPr>
          <w:p w14:paraId="7DE7195F" w14:textId="77777777" w:rsidR="00F66E1E" w:rsidRPr="006B2930" w:rsidRDefault="00F66E1E"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0F761F" w14:paraId="3B2D2F23" w14:textId="77777777" w:rsidTr="00055D05">
        <w:trPr>
          <w:trHeight w:val="255"/>
        </w:trPr>
        <w:tc>
          <w:tcPr>
            <w:tcW w:w="1014" w:type="pct"/>
            <w:tcBorders>
              <w:top w:val="nil"/>
              <w:left w:val="single" w:sz="4" w:space="0" w:color="auto"/>
              <w:bottom w:val="single" w:sz="4" w:space="0" w:color="auto"/>
              <w:right w:val="nil"/>
            </w:tcBorders>
            <w:shd w:val="clear" w:color="auto" w:fill="auto"/>
            <w:noWrap/>
            <w:vAlign w:val="center"/>
            <w:hideMark/>
          </w:tcPr>
          <w:p w14:paraId="1DB46D0A"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7.1.</w:t>
            </w:r>
          </w:p>
        </w:tc>
        <w:tc>
          <w:tcPr>
            <w:tcW w:w="3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7E5F6" w14:textId="79D415D6"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 xml:space="preserve">Das System soll als </w:t>
            </w:r>
            <w:r w:rsidR="000048CB">
              <w:rPr>
                <w:rFonts w:eastAsia="Times New Roman" w:cs="Arial"/>
                <w:color w:val="000000"/>
                <w:sz w:val="18"/>
                <w:szCs w:val="18"/>
                <w:lang w:eastAsia="de-DE"/>
              </w:rPr>
              <w:t>On-Premise</w:t>
            </w:r>
            <w:r w:rsidRPr="000F761F">
              <w:rPr>
                <w:rFonts w:eastAsia="Times New Roman" w:cs="Arial"/>
                <w:color w:val="000000"/>
                <w:sz w:val="18"/>
                <w:szCs w:val="18"/>
                <w:lang w:eastAsia="de-DE"/>
              </w:rPr>
              <w:t>-Lösung angeboten werden.</w:t>
            </w:r>
          </w:p>
        </w:tc>
        <w:tc>
          <w:tcPr>
            <w:tcW w:w="621" w:type="pct"/>
            <w:tcBorders>
              <w:top w:val="single" w:sz="4" w:space="0" w:color="auto"/>
              <w:left w:val="nil"/>
              <w:bottom w:val="single" w:sz="4" w:space="0" w:color="auto"/>
              <w:right w:val="single" w:sz="4" w:space="0" w:color="auto"/>
            </w:tcBorders>
            <w:shd w:val="clear" w:color="000000" w:fill="D9D9D9"/>
            <w:hideMark/>
          </w:tcPr>
          <w:p w14:paraId="68CDD339" w14:textId="77777777" w:rsidR="00497798" w:rsidRPr="000F761F" w:rsidRDefault="00497798" w:rsidP="00497798">
            <w:pPr>
              <w:spacing w:line="240" w:lineRule="auto"/>
              <w:jc w:val="center"/>
              <w:rPr>
                <w:rFonts w:eastAsia="Times New Roman" w:cs="Arial"/>
                <w:color w:val="000000"/>
                <w:sz w:val="18"/>
                <w:szCs w:val="18"/>
                <w:lang w:eastAsia="de-DE"/>
              </w:rPr>
            </w:pPr>
            <w:r w:rsidRPr="000F761F">
              <w:rPr>
                <w:rFonts w:eastAsia="Times New Roman" w:cs="Arial"/>
                <w:color w:val="000000"/>
                <w:sz w:val="18"/>
                <w:szCs w:val="18"/>
                <w:lang w:eastAsia="de-DE"/>
              </w:rPr>
              <w:t>A</w:t>
            </w:r>
          </w:p>
        </w:tc>
      </w:tr>
      <w:tr w:rsidR="00D602D3" w:rsidRPr="000F761F" w14:paraId="33AFAC45" w14:textId="77777777" w:rsidTr="00055D05">
        <w:trPr>
          <w:trHeight w:val="255"/>
        </w:trPr>
        <w:tc>
          <w:tcPr>
            <w:tcW w:w="1014" w:type="pct"/>
            <w:tcBorders>
              <w:top w:val="nil"/>
              <w:left w:val="single" w:sz="4" w:space="0" w:color="auto"/>
              <w:bottom w:val="single" w:sz="4" w:space="0" w:color="auto"/>
              <w:right w:val="nil"/>
            </w:tcBorders>
            <w:shd w:val="clear" w:color="auto" w:fill="auto"/>
            <w:noWrap/>
            <w:vAlign w:val="center"/>
            <w:hideMark/>
          </w:tcPr>
          <w:p w14:paraId="4F762E1A"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7.</w:t>
            </w:r>
            <w:r w:rsidR="00CE7EEA">
              <w:rPr>
                <w:rFonts w:eastAsia="Times New Roman" w:cs="Arial"/>
                <w:color w:val="000000"/>
                <w:sz w:val="18"/>
                <w:szCs w:val="18"/>
                <w:lang w:eastAsia="de-DE"/>
              </w:rPr>
              <w:t>2</w:t>
            </w:r>
            <w:r w:rsidRPr="000F761F">
              <w:rPr>
                <w:rFonts w:eastAsia="Times New Roman" w:cs="Arial"/>
                <w:color w:val="000000"/>
                <w:sz w:val="18"/>
                <w:szCs w:val="18"/>
                <w:lang w:eastAsia="de-DE"/>
              </w:rPr>
              <w:t>.</w:t>
            </w:r>
          </w:p>
        </w:tc>
        <w:tc>
          <w:tcPr>
            <w:tcW w:w="3365" w:type="pct"/>
            <w:tcBorders>
              <w:top w:val="nil"/>
              <w:left w:val="single" w:sz="4" w:space="0" w:color="auto"/>
              <w:bottom w:val="single" w:sz="4" w:space="0" w:color="auto"/>
              <w:right w:val="single" w:sz="4" w:space="0" w:color="auto"/>
            </w:tcBorders>
            <w:shd w:val="clear" w:color="auto" w:fill="auto"/>
            <w:vAlign w:val="center"/>
            <w:hideMark/>
          </w:tcPr>
          <w:p w14:paraId="03D373DD"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Systemsprache: Das System ist mindestens in deutscher Sprache verfügbar.</w:t>
            </w:r>
          </w:p>
        </w:tc>
        <w:tc>
          <w:tcPr>
            <w:tcW w:w="621" w:type="pct"/>
            <w:tcBorders>
              <w:top w:val="nil"/>
              <w:left w:val="nil"/>
              <w:bottom w:val="single" w:sz="4" w:space="0" w:color="auto"/>
              <w:right w:val="single" w:sz="4" w:space="0" w:color="auto"/>
            </w:tcBorders>
            <w:shd w:val="clear" w:color="000000" w:fill="D9D9D9"/>
            <w:hideMark/>
          </w:tcPr>
          <w:p w14:paraId="6210A5A6" w14:textId="77777777" w:rsidR="00497798" w:rsidRPr="000F761F" w:rsidRDefault="00497798" w:rsidP="00497798">
            <w:pPr>
              <w:spacing w:line="240" w:lineRule="auto"/>
              <w:jc w:val="center"/>
              <w:rPr>
                <w:rFonts w:eastAsia="Times New Roman" w:cs="Arial"/>
                <w:color w:val="000000"/>
                <w:sz w:val="18"/>
                <w:szCs w:val="18"/>
                <w:lang w:eastAsia="de-DE"/>
              </w:rPr>
            </w:pPr>
            <w:r w:rsidRPr="000F761F">
              <w:rPr>
                <w:rFonts w:eastAsia="Times New Roman" w:cs="Arial"/>
                <w:color w:val="000000"/>
                <w:sz w:val="18"/>
                <w:szCs w:val="18"/>
                <w:lang w:eastAsia="de-DE"/>
              </w:rPr>
              <w:t>A</w:t>
            </w:r>
          </w:p>
        </w:tc>
      </w:tr>
      <w:tr w:rsidR="00D602D3" w:rsidRPr="000F761F" w14:paraId="53278984" w14:textId="77777777" w:rsidTr="00613A8C">
        <w:trPr>
          <w:trHeight w:val="255"/>
        </w:trPr>
        <w:tc>
          <w:tcPr>
            <w:tcW w:w="1014" w:type="pct"/>
            <w:tcBorders>
              <w:top w:val="nil"/>
              <w:left w:val="single" w:sz="4" w:space="0" w:color="auto"/>
              <w:bottom w:val="single" w:sz="4" w:space="0" w:color="auto"/>
              <w:right w:val="nil"/>
            </w:tcBorders>
            <w:shd w:val="clear" w:color="auto" w:fill="auto"/>
            <w:noWrap/>
            <w:vAlign w:val="center"/>
            <w:hideMark/>
          </w:tcPr>
          <w:p w14:paraId="75709A2C" w14:textId="77777777" w:rsidR="006465CE" w:rsidRPr="000F761F" w:rsidRDefault="006465CE" w:rsidP="00613A8C">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7.</w:t>
            </w:r>
            <w:r>
              <w:rPr>
                <w:rFonts w:eastAsia="Times New Roman" w:cs="Arial"/>
                <w:color w:val="000000"/>
                <w:sz w:val="18"/>
                <w:szCs w:val="18"/>
                <w:lang w:eastAsia="de-DE"/>
              </w:rPr>
              <w:t>3</w:t>
            </w:r>
            <w:r w:rsidRPr="000F761F">
              <w:rPr>
                <w:rFonts w:eastAsia="Times New Roman" w:cs="Arial"/>
                <w:color w:val="000000"/>
                <w:sz w:val="18"/>
                <w:szCs w:val="18"/>
                <w:lang w:eastAsia="de-DE"/>
              </w:rPr>
              <w:t>.</w:t>
            </w:r>
          </w:p>
        </w:tc>
        <w:tc>
          <w:tcPr>
            <w:tcW w:w="3365" w:type="pct"/>
            <w:tcBorders>
              <w:top w:val="nil"/>
              <w:left w:val="single" w:sz="4" w:space="0" w:color="auto"/>
              <w:bottom w:val="single" w:sz="4" w:space="0" w:color="auto"/>
              <w:right w:val="single" w:sz="4" w:space="0" w:color="auto"/>
            </w:tcBorders>
            <w:shd w:val="clear" w:color="auto" w:fill="auto"/>
            <w:vAlign w:val="center"/>
            <w:hideMark/>
          </w:tcPr>
          <w:p w14:paraId="7BD77248" w14:textId="77777777" w:rsidR="006465CE" w:rsidRPr="000F761F" w:rsidRDefault="006465CE" w:rsidP="00613A8C">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Das System kann in mehreren Sprachen (insbesondere Englisch) verfügbar sein.</w:t>
            </w:r>
          </w:p>
        </w:tc>
        <w:tc>
          <w:tcPr>
            <w:tcW w:w="621" w:type="pct"/>
            <w:tcBorders>
              <w:top w:val="nil"/>
              <w:left w:val="nil"/>
              <w:bottom w:val="single" w:sz="4" w:space="0" w:color="auto"/>
              <w:right w:val="single" w:sz="4" w:space="0" w:color="auto"/>
            </w:tcBorders>
            <w:shd w:val="clear" w:color="000000" w:fill="D9D9D9"/>
            <w:hideMark/>
          </w:tcPr>
          <w:p w14:paraId="13482E5E" w14:textId="77777777" w:rsidR="006465CE" w:rsidRPr="000F761F" w:rsidRDefault="006465CE" w:rsidP="00613A8C">
            <w:pPr>
              <w:spacing w:line="240" w:lineRule="auto"/>
              <w:jc w:val="center"/>
              <w:rPr>
                <w:rFonts w:eastAsia="Times New Roman" w:cs="Arial"/>
                <w:color w:val="000000"/>
                <w:sz w:val="18"/>
                <w:szCs w:val="18"/>
                <w:lang w:eastAsia="de-DE"/>
              </w:rPr>
            </w:pPr>
            <w:r w:rsidRPr="000F761F">
              <w:rPr>
                <w:rFonts w:eastAsia="Times New Roman" w:cs="Arial"/>
                <w:color w:val="000000"/>
                <w:sz w:val="18"/>
                <w:szCs w:val="18"/>
                <w:lang w:eastAsia="de-DE"/>
              </w:rPr>
              <w:t>N</w:t>
            </w:r>
          </w:p>
        </w:tc>
      </w:tr>
      <w:tr w:rsidR="00D602D3" w:rsidRPr="000F761F" w14:paraId="16DBED08" w14:textId="77777777" w:rsidTr="00613A8C">
        <w:trPr>
          <w:trHeight w:val="255"/>
        </w:trPr>
        <w:tc>
          <w:tcPr>
            <w:tcW w:w="1014" w:type="pct"/>
            <w:tcBorders>
              <w:top w:val="nil"/>
              <w:left w:val="single" w:sz="4" w:space="0" w:color="auto"/>
              <w:bottom w:val="single" w:sz="4" w:space="0" w:color="auto"/>
              <w:right w:val="nil"/>
            </w:tcBorders>
            <w:shd w:val="clear" w:color="auto" w:fill="auto"/>
            <w:noWrap/>
            <w:vAlign w:val="center"/>
            <w:hideMark/>
          </w:tcPr>
          <w:p w14:paraId="2ED35DBA" w14:textId="77777777" w:rsidR="006465CE" w:rsidRPr="000F761F" w:rsidRDefault="006465CE" w:rsidP="00613A8C">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lastRenderedPageBreak/>
              <w:t>7.</w:t>
            </w:r>
            <w:r>
              <w:rPr>
                <w:rFonts w:eastAsia="Times New Roman" w:cs="Arial"/>
                <w:color w:val="000000"/>
                <w:sz w:val="18"/>
                <w:szCs w:val="18"/>
                <w:lang w:eastAsia="de-DE"/>
              </w:rPr>
              <w:t>4</w:t>
            </w:r>
            <w:r w:rsidRPr="000F761F">
              <w:rPr>
                <w:rFonts w:eastAsia="Times New Roman" w:cs="Arial"/>
                <w:color w:val="000000"/>
                <w:sz w:val="18"/>
                <w:szCs w:val="18"/>
                <w:lang w:eastAsia="de-DE"/>
              </w:rPr>
              <w:t>.</w:t>
            </w:r>
          </w:p>
        </w:tc>
        <w:tc>
          <w:tcPr>
            <w:tcW w:w="3365" w:type="pct"/>
            <w:tcBorders>
              <w:top w:val="nil"/>
              <w:left w:val="single" w:sz="4" w:space="0" w:color="auto"/>
              <w:bottom w:val="single" w:sz="4" w:space="0" w:color="auto"/>
              <w:right w:val="single" w:sz="4" w:space="0" w:color="auto"/>
            </w:tcBorders>
            <w:shd w:val="clear" w:color="auto" w:fill="auto"/>
            <w:vAlign w:val="center"/>
            <w:hideMark/>
          </w:tcPr>
          <w:p w14:paraId="7DBF7B10" w14:textId="21953E26" w:rsidR="006465CE" w:rsidRPr="000F761F" w:rsidRDefault="006465CE" w:rsidP="00E87804">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 xml:space="preserve">Das System </w:t>
            </w:r>
            <w:r w:rsidR="00B14125">
              <w:rPr>
                <w:rFonts w:eastAsia="Times New Roman" w:cs="Arial"/>
                <w:color w:val="000000"/>
                <w:sz w:val="18"/>
                <w:szCs w:val="18"/>
                <w:lang w:eastAsia="de-DE"/>
              </w:rPr>
              <w:t>muss</w:t>
            </w:r>
            <w:r>
              <w:rPr>
                <w:rFonts w:eastAsia="Times New Roman" w:cs="Arial"/>
                <w:color w:val="000000"/>
                <w:sz w:val="18"/>
                <w:szCs w:val="18"/>
                <w:lang w:eastAsia="de-DE"/>
              </w:rPr>
              <w:t xml:space="preserve"> mit der </w:t>
            </w:r>
            <w:r w:rsidR="00CA7B8F">
              <w:rPr>
                <w:rFonts w:eastAsia="Times New Roman" w:cs="Arial"/>
                <w:color w:val="000000"/>
                <w:sz w:val="18"/>
                <w:szCs w:val="18"/>
                <w:lang w:eastAsia="de-DE"/>
              </w:rPr>
              <w:t>LoGA</w:t>
            </w:r>
            <w:r w:rsidR="00392C77">
              <w:rPr>
                <w:rFonts w:eastAsia="Times New Roman" w:cs="Arial"/>
                <w:color w:val="000000"/>
                <w:sz w:val="18"/>
                <w:szCs w:val="18"/>
                <w:lang w:eastAsia="de-DE"/>
              </w:rPr>
              <w:t xml:space="preserve"> </w:t>
            </w:r>
            <w:r w:rsidR="006F0AFA">
              <w:rPr>
                <w:rFonts w:eastAsia="Times New Roman" w:cs="Arial"/>
                <w:color w:val="000000"/>
                <w:sz w:val="18"/>
                <w:szCs w:val="18"/>
                <w:lang w:eastAsia="de-DE"/>
              </w:rPr>
              <w:t>HR-Anwendung</w:t>
            </w:r>
            <w:r>
              <w:rPr>
                <w:rFonts w:eastAsia="Times New Roman" w:cs="Arial"/>
                <w:color w:val="000000"/>
                <w:sz w:val="18"/>
                <w:szCs w:val="18"/>
                <w:lang w:eastAsia="de-DE"/>
              </w:rPr>
              <w:t xml:space="preserve"> der P&amp;I AG in Wiesbaden (Hosting als SaaS) </w:t>
            </w:r>
            <w:r w:rsidR="009F7B96">
              <w:rPr>
                <w:rFonts w:eastAsia="Times New Roman" w:cs="Arial"/>
                <w:color w:val="000000"/>
                <w:sz w:val="18"/>
                <w:szCs w:val="18"/>
                <w:lang w:eastAsia="de-DE"/>
              </w:rPr>
              <w:t>per csv-</w:t>
            </w:r>
            <w:r w:rsidR="00E87804">
              <w:rPr>
                <w:rFonts w:eastAsia="Times New Roman" w:cs="Arial"/>
                <w:color w:val="000000"/>
                <w:sz w:val="18"/>
                <w:szCs w:val="18"/>
                <w:lang w:eastAsia="de-DE"/>
              </w:rPr>
              <w:t>Textd</w:t>
            </w:r>
            <w:r w:rsidR="009F7B96">
              <w:rPr>
                <w:rFonts w:eastAsia="Times New Roman" w:cs="Arial"/>
                <w:color w:val="000000"/>
                <w:sz w:val="18"/>
                <w:szCs w:val="18"/>
                <w:lang w:eastAsia="de-DE"/>
              </w:rPr>
              <w:t xml:space="preserve">ateischnittstelle ereignisgesteuert </w:t>
            </w:r>
            <w:r w:rsidR="00B14125">
              <w:rPr>
                <w:rFonts w:eastAsia="Times New Roman" w:cs="Arial"/>
                <w:color w:val="000000"/>
                <w:sz w:val="18"/>
                <w:szCs w:val="18"/>
                <w:lang w:eastAsia="de-DE"/>
              </w:rPr>
              <w:t>kommunizieren</w:t>
            </w:r>
            <w:r>
              <w:rPr>
                <w:rFonts w:eastAsia="Times New Roman" w:cs="Arial"/>
                <w:color w:val="000000"/>
                <w:sz w:val="18"/>
                <w:szCs w:val="18"/>
                <w:lang w:eastAsia="de-DE"/>
              </w:rPr>
              <w:t xml:space="preserve"> können.</w:t>
            </w:r>
            <w:r w:rsidR="00E87804">
              <w:rPr>
                <w:rFonts w:eastAsia="Times New Roman" w:cs="Arial"/>
                <w:color w:val="000000"/>
                <w:sz w:val="18"/>
                <w:szCs w:val="18"/>
                <w:lang w:eastAsia="de-DE"/>
              </w:rPr>
              <w:t xml:space="preserve"> (LoGA -&gt; IAM)</w:t>
            </w:r>
          </w:p>
        </w:tc>
        <w:tc>
          <w:tcPr>
            <w:tcW w:w="621" w:type="pct"/>
            <w:tcBorders>
              <w:top w:val="nil"/>
              <w:left w:val="nil"/>
              <w:bottom w:val="single" w:sz="4" w:space="0" w:color="auto"/>
              <w:right w:val="single" w:sz="4" w:space="0" w:color="auto"/>
            </w:tcBorders>
            <w:shd w:val="clear" w:color="000000" w:fill="D9D9D9"/>
            <w:hideMark/>
          </w:tcPr>
          <w:p w14:paraId="35E1147E" w14:textId="77777777" w:rsidR="006465CE" w:rsidRPr="000F761F" w:rsidRDefault="006465CE" w:rsidP="00613A8C">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r w:rsidR="00D602D3" w:rsidRPr="000F761F" w14:paraId="0D64148F" w14:textId="77777777" w:rsidTr="005872B2">
        <w:trPr>
          <w:trHeight w:val="255"/>
        </w:trPr>
        <w:tc>
          <w:tcPr>
            <w:tcW w:w="1014" w:type="pct"/>
            <w:tcBorders>
              <w:top w:val="nil"/>
              <w:left w:val="single" w:sz="4" w:space="0" w:color="auto"/>
              <w:bottom w:val="nil"/>
              <w:right w:val="nil"/>
            </w:tcBorders>
            <w:shd w:val="clear" w:color="auto" w:fill="auto"/>
            <w:noWrap/>
            <w:vAlign w:val="center"/>
            <w:hideMark/>
          </w:tcPr>
          <w:p w14:paraId="0E211BC8" w14:textId="77777777" w:rsidR="00497798" w:rsidRPr="000F761F" w:rsidRDefault="00497798" w:rsidP="00CE7EEA">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7.</w:t>
            </w:r>
            <w:r w:rsidR="006465CE">
              <w:rPr>
                <w:rFonts w:eastAsia="Times New Roman" w:cs="Arial"/>
                <w:color w:val="000000"/>
                <w:sz w:val="18"/>
                <w:szCs w:val="18"/>
                <w:lang w:eastAsia="de-DE"/>
              </w:rPr>
              <w:t>5</w:t>
            </w:r>
            <w:r w:rsidRPr="000F761F">
              <w:rPr>
                <w:rFonts w:eastAsia="Times New Roman" w:cs="Arial"/>
                <w:color w:val="000000"/>
                <w:sz w:val="18"/>
                <w:szCs w:val="18"/>
                <w:lang w:eastAsia="de-DE"/>
              </w:rPr>
              <w:t>.</w:t>
            </w:r>
          </w:p>
        </w:tc>
        <w:tc>
          <w:tcPr>
            <w:tcW w:w="3365" w:type="pct"/>
            <w:tcBorders>
              <w:top w:val="nil"/>
              <w:left w:val="single" w:sz="4" w:space="0" w:color="auto"/>
              <w:bottom w:val="nil"/>
              <w:right w:val="single" w:sz="4" w:space="0" w:color="auto"/>
            </w:tcBorders>
            <w:shd w:val="clear" w:color="auto" w:fill="auto"/>
            <w:vAlign w:val="center"/>
            <w:hideMark/>
          </w:tcPr>
          <w:p w14:paraId="27339343" w14:textId="346618B8" w:rsidR="00497798" w:rsidRPr="000F761F" w:rsidRDefault="00874A80" w:rsidP="00563D5A">
            <w:pPr>
              <w:spacing w:line="240" w:lineRule="auto"/>
              <w:rPr>
                <w:rFonts w:eastAsia="Times New Roman" w:cs="Arial"/>
                <w:color w:val="000000"/>
                <w:sz w:val="18"/>
                <w:szCs w:val="18"/>
                <w:lang w:eastAsia="de-DE"/>
              </w:rPr>
            </w:pPr>
            <w:r w:rsidRPr="00874A80">
              <w:rPr>
                <w:rFonts w:eastAsia="Times New Roman" w:cs="Arial"/>
                <w:color w:val="000000"/>
                <w:sz w:val="18"/>
                <w:szCs w:val="18"/>
                <w:lang w:eastAsia="de-DE"/>
              </w:rPr>
              <w:t xml:space="preserve">Der Anbieter sollte </w:t>
            </w:r>
            <w:r w:rsidR="00563D5A">
              <w:rPr>
                <w:rFonts w:eastAsia="Times New Roman" w:cs="Arial"/>
                <w:color w:val="000000"/>
                <w:sz w:val="18"/>
                <w:szCs w:val="18"/>
                <w:lang w:eastAsia="de-DE"/>
              </w:rPr>
              <w:t>Kenntnisse</w:t>
            </w:r>
            <w:r w:rsidRPr="00874A80">
              <w:rPr>
                <w:rFonts w:eastAsia="Times New Roman" w:cs="Arial"/>
                <w:color w:val="000000"/>
                <w:sz w:val="18"/>
                <w:szCs w:val="18"/>
                <w:lang w:eastAsia="de-DE"/>
              </w:rPr>
              <w:t xml:space="preserve"> für die Integration von LoGA HR </w:t>
            </w:r>
            <w:r w:rsidR="00563D5A">
              <w:rPr>
                <w:rFonts w:eastAsia="Times New Roman" w:cs="Arial"/>
                <w:color w:val="000000"/>
                <w:sz w:val="18"/>
                <w:szCs w:val="18"/>
                <w:lang w:eastAsia="de-DE"/>
              </w:rPr>
              <w:t>haben</w:t>
            </w:r>
            <w:r>
              <w:rPr>
                <w:rFonts w:eastAsia="Times New Roman" w:cs="Arial"/>
                <w:color w:val="000000"/>
                <w:sz w:val="18"/>
                <w:szCs w:val="18"/>
                <w:lang w:eastAsia="de-DE"/>
              </w:rPr>
              <w:t>.</w:t>
            </w:r>
          </w:p>
        </w:tc>
        <w:tc>
          <w:tcPr>
            <w:tcW w:w="621" w:type="pct"/>
            <w:tcBorders>
              <w:top w:val="nil"/>
              <w:left w:val="nil"/>
              <w:bottom w:val="nil"/>
              <w:right w:val="single" w:sz="4" w:space="0" w:color="auto"/>
            </w:tcBorders>
            <w:shd w:val="clear" w:color="000000" w:fill="D9D9D9"/>
            <w:hideMark/>
          </w:tcPr>
          <w:p w14:paraId="00A52F62" w14:textId="65EFD189" w:rsidR="00497798" w:rsidRPr="000F761F" w:rsidRDefault="00563D5A"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H</w:t>
            </w:r>
          </w:p>
        </w:tc>
      </w:tr>
      <w:tr w:rsidR="00874A80" w:rsidRPr="000F761F" w14:paraId="7A3625D4" w14:textId="77777777" w:rsidTr="006465CE">
        <w:trPr>
          <w:trHeight w:val="255"/>
        </w:trPr>
        <w:tc>
          <w:tcPr>
            <w:tcW w:w="1014" w:type="pct"/>
            <w:tcBorders>
              <w:top w:val="nil"/>
              <w:left w:val="single" w:sz="4" w:space="0" w:color="auto"/>
              <w:bottom w:val="single" w:sz="4" w:space="0" w:color="auto"/>
              <w:right w:val="nil"/>
            </w:tcBorders>
            <w:shd w:val="clear" w:color="auto" w:fill="auto"/>
            <w:noWrap/>
            <w:vAlign w:val="center"/>
          </w:tcPr>
          <w:p w14:paraId="7469BAC4" w14:textId="0080811D" w:rsidR="00874A80" w:rsidRDefault="00874A80" w:rsidP="00563D5A">
            <w:pPr>
              <w:spacing w:line="240" w:lineRule="auto"/>
              <w:rPr>
                <w:rFonts w:eastAsia="Times New Roman" w:cs="Arial"/>
                <w:color w:val="000000"/>
                <w:sz w:val="18"/>
                <w:szCs w:val="18"/>
                <w:lang w:eastAsia="de-DE"/>
              </w:rPr>
            </w:pPr>
            <w:r>
              <w:rPr>
                <w:rFonts w:eastAsia="Times New Roman" w:cs="Arial"/>
                <w:color w:val="000000"/>
                <w:sz w:val="18"/>
                <w:szCs w:val="18"/>
                <w:lang w:eastAsia="de-DE"/>
              </w:rPr>
              <w:t>7.</w:t>
            </w:r>
            <w:r w:rsidR="00563D5A">
              <w:rPr>
                <w:rFonts w:eastAsia="Times New Roman" w:cs="Arial"/>
                <w:color w:val="000000"/>
                <w:sz w:val="18"/>
                <w:szCs w:val="18"/>
                <w:lang w:eastAsia="de-DE"/>
              </w:rPr>
              <w:t>6.</w:t>
            </w:r>
          </w:p>
        </w:tc>
        <w:tc>
          <w:tcPr>
            <w:tcW w:w="3365" w:type="pct"/>
            <w:tcBorders>
              <w:top w:val="nil"/>
              <w:left w:val="single" w:sz="4" w:space="0" w:color="auto"/>
              <w:bottom w:val="single" w:sz="4" w:space="0" w:color="auto"/>
              <w:right w:val="single" w:sz="4" w:space="0" w:color="auto"/>
            </w:tcBorders>
            <w:shd w:val="clear" w:color="auto" w:fill="auto"/>
            <w:vAlign w:val="center"/>
          </w:tcPr>
          <w:p w14:paraId="172EE785" w14:textId="6F36A5B5" w:rsidR="00874A80" w:rsidRDefault="00874A80" w:rsidP="00D121A6">
            <w:pPr>
              <w:spacing w:line="240" w:lineRule="auto"/>
              <w:rPr>
                <w:rFonts w:eastAsia="Times New Roman" w:cs="Arial"/>
                <w:color w:val="000000"/>
                <w:sz w:val="18"/>
                <w:szCs w:val="18"/>
                <w:lang w:eastAsia="de-DE"/>
              </w:rPr>
            </w:pPr>
            <w:r w:rsidRPr="00874A80">
              <w:rPr>
                <w:rFonts w:eastAsia="Times New Roman" w:cs="Arial"/>
                <w:color w:val="000000"/>
                <w:sz w:val="18"/>
                <w:szCs w:val="18"/>
                <w:lang w:eastAsia="de-DE"/>
              </w:rPr>
              <w:t xml:space="preserve">Der Anbieter sollte </w:t>
            </w:r>
            <w:r w:rsidR="00563D5A">
              <w:rPr>
                <w:rFonts w:eastAsia="Times New Roman" w:cs="Arial"/>
                <w:color w:val="000000"/>
                <w:sz w:val="18"/>
                <w:szCs w:val="18"/>
                <w:lang w:eastAsia="de-DE"/>
              </w:rPr>
              <w:t>Kenntnisse</w:t>
            </w:r>
            <w:r w:rsidR="00563D5A" w:rsidRPr="00874A80">
              <w:rPr>
                <w:rFonts w:eastAsia="Times New Roman" w:cs="Arial"/>
                <w:color w:val="000000"/>
                <w:sz w:val="18"/>
                <w:szCs w:val="18"/>
                <w:lang w:eastAsia="de-DE"/>
              </w:rPr>
              <w:t xml:space="preserve"> </w:t>
            </w:r>
            <w:r w:rsidRPr="00874A80">
              <w:rPr>
                <w:rFonts w:eastAsia="Times New Roman" w:cs="Arial"/>
                <w:color w:val="000000"/>
                <w:sz w:val="18"/>
                <w:szCs w:val="18"/>
                <w:lang w:eastAsia="de-DE"/>
              </w:rPr>
              <w:t xml:space="preserve">für die Integration </w:t>
            </w:r>
            <w:r w:rsidR="00563D5A">
              <w:rPr>
                <w:rFonts w:eastAsia="Times New Roman" w:cs="Arial"/>
                <w:color w:val="000000"/>
                <w:sz w:val="18"/>
                <w:szCs w:val="18"/>
                <w:lang w:eastAsia="de-DE"/>
              </w:rPr>
              <w:t xml:space="preserve">der Dienstplansoftware </w:t>
            </w:r>
            <w:r w:rsidRPr="00836560">
              <w:rPr>
                <w:rFonts w:eastAsia="Times New Roman" w:cs="Arial"/>
                <w:color w:val="000000"/>
                <w:sz w:val="18"/>
                <w:szCs w:val="18"/>
                <w:lang w:eastAsia="de-DE"/>
              </w:rPr>
              <w:t>Polypoint PEP</w:t>
            </w:r>
            <w:r>
              <w:rPr>
                <w:rFonts w:eastAsia="Times New Roman" w:cs="Arial"/>
                <w:color w:val="000000"/>
                <w:sz w:val="18"/>
                <w:szCs w:val="18"/>
                <w:lang w:eastAsia="de-DE"/>
              </w:rPr>
              <w:t xml:space="preserve"> </w:t>
            </w:r>
            <w:r w:rsidR="00563D5A">
              <w:rPr>
                <w:rFonts w:eastAsia="Times New Roman" w:cs="Arial"/>
                <w:color w:val="000000"/>
                <w:sz w:val="18"/>
                <w:szCs w:val="18"/>
                <w:lang w:eastAsia="de-DE"/>
              </w:rPr>
              <w:t>haben</w:t>
            </w:r>
            <w:r>
              <w:rPr>
                <w:rFonts w:eastAsia="Times New Roman" w:cs="Arial"/>
                <w:color w:val="000000"/>
                <w:sz w:val="18"/>
                <w:szCs w:val="18"/>
                <w:lang w:eastAsia="de-DE"/>
              </w:rPr>
              <w:t>.</w:t>
            </w:r>
          </w:p>
        </w:tc>
        <w:tc>
          <w:tcPr>
            <w:tcW w:w="621" w:type="pct"/>
            <w:tcBorders>
              <w:top w:val="nil"/>
              <w:left w:val="nil"/>
              <w:bottom w:val="single" w:sz="4" w:space="0" w:color="auto"/>
              <w:right w:val="single" w:sz="4" w:space="0" w:color="auto"/>
            </w:tcBorders>
            <w:shd w:val="clear" w:color="000000" w:fill="D9D9D9"/>
          </w:tcPr>
          <w:p w14:paraId="7D748598" w14:textId="67C251BC" w:rsidR="00874A80" w:rsidRDefault="00874A80" w:rsidP="00874A80">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H</w:t>
            </w:r>
          </w:p>
        </w:tc>
      </w:tr>
      <w:tr w:rsidR="00874A80" w:rsidRPr="000F761F" w14:paraId="39FE64C3" w14:textId="77777777" w:rsidTr="006465CE">
        <w:trPr>
          <w:trHeight w:val="255"/>
        </w:trPr>
        <w:tc>
          <w:tcPr>
            <w:tcW w:w="1014" w:type="pct"/>
            <w:tcBorders>
              <w:top w:val="nil"/>
              <w:left w:val="single" w:sz="4" w:space="0" w:color="auto"/>
              <w:bottom w:val="single" w:sz="4" w:space="0" w:color="auto"/>
              <w:right w:val="nil"/>
            </w:tcBorders>
            <w:shd w:val="clear" w:color="auto" w:fill="auto"/>
            <w:noWrap/>
            <w:vAlign w:val="center"/>
          </w:tcPr>
          <w:p w14:paraId="23C813E1" w14:textId="7D06144B" w:rsidR="00874A80" w:rsidRDefault="00563D5A" w:rsidP="00CE7EEA">
            <w:pPr>
              <w:spacing w:line="240" w:lineRule="auto"/>
              <w:rPr>
                <w:rFonts w:eastAsia="Times New Roman" w:cs="Arial"/>
                <w:color w:val="000000"/>
                <w:sz w:val="18"/>
                <w:szCs w:val="18"/>
                <w:lang w:eastAsia="de-DE"/>
              </w:rPr>
            </w:pPr>
            <w:r>
              <w:rPr>
                <w:rFonts w:eastAsia="Times New Roman" w:cs="Arial"/>
                <w:color w:val="000000"/>
                <w:sz w:val="18"/>
                <w:szCs w:val="18"/>
                <w:lang w:eastAsia="de-DE"/>
              </w:rPr>
              <w:t>7.7</w:t>
            </w:r>
            <w:r w:rsidR="00874A80">
              <w:rPr>
                <w:rFonts w:eastAsia="Times New Roman" w:cs="Arial"/>
                <w:color w:val="000000"/>
                <w:sz w:val="18"/>
                <w:szCs w:val="18"/>
                <w:lang w:eastAsia="de-DE"/>
              </w:rPr>
              <w:t>.</w:t>
            </w:r>
          </w:p>
        </w:tc>
        <w:tc>
          <w:tcPr>
            <w:tcW w:w="3365" w:type="pct"/>
            <w:tcBorders>
              <w:top w:val="nil"/>
              <w:left w:val="single" w:sz="4" w:space="0" w:color="auto"/>
              <w:bottom w:val="single" w:sz="4" w:space="0" w:color="auto"/>
              <w:right w:val="single" w:sz="4" w:space="0" w:color="auto"/>
            </w:tcBorders>
            <w:shd w:val="clear" w:color="auto" w:fill="auto"/>
            <w:vAlign w:val="center"/>
          </w:tcPr>
          <w:p w14:paraId="4DAF53C9" w14:textId="1DB1E3FA" w:rsidR="00874A80" w:rsidRDefault="00874A80" w:rsidP="00D121A6">
            <w:pPr>
              <w:spacing w:line="240" w:lineRule="auto"/>
              <w:rPr>
                <w:rFonts w:eastAsia="Times New Roman" w:cs="Arial"/>
                <w:color w:val="000000"/>
                <w:sz w:val="18"/>
                <w:szCs w:val="18"/>
                <w:lang w:eastAsia="de-DE"/>
              </w:rPr>
            </w:pPr>
            <w:r w:rsidRPr="00874A80">
              <w:rPr>
                <w:rFonts w:eastAsia="Times New Roman" w:cs="Arial"/>
                <w:color w:val="000000"/>
                <w:sz w:val="18"/>
                <w:szCs w:val="18"/>
                <w:lang w:eastAsia="de-DE"/>
              </w:rPr>
              <w:t xml:space="preserve">Der Anbieter sollte </w:t>
            </w:r>
            <w:r w:rsidR="00563D5A">
              <w:rPr>
                <w:rFonts w:eastAsia="Times New Roman" w:cs="Arial"/>
                <w:color w:val="000000"/>
                <w:sz w:val="18"/>
                <w:szCs w:val="18"/>
                <w:lang w:eastAsia="de-DE"/>
              </w:rPr>
              <w:t>Kenntnisse</w:t>
            </w:r>
            <w:r w:rsidR="00563D5A" w:rsidRPr="00874A80">
              <w:rPr>
                <w:rFonts w:eastAsia="Times New Roman" w:cs="Arial"/>
                <w:color w:val="000000"/>
                <w:sz w:val="18"/>
                <w:szCs w:val="18"/>
                <w:lang w:eastAsia="de-DE"/>
              </w:rPr>
              <w:t xml:space="preserve"> </w:t>
            </w:r>
            <w:r w:rsidRPr="00874A80">
              <w:rPr>
                <w:rFonts w:eastAsia="Times New Roman" w:cs="Arial"/>
                <w:color w:val="000000"/>
                <w:sz w:val="18"/>
                <w:szCs w:val="18"/>
                <w:lang w:eastAsia="de-DE"/>
              </w:rPr>
              <w:t xml:space="preserve">für die Integration </w:t>
            </w:r>
            <w:r w:rsidR="00563D5A">
              <w:rPr>
                <w:rFonts w:eastAsia="Times New Roman" w:cs="Arial"/>
                <w:color w:val="000000"/>
                <w:sz w:val="18"/>
                <w:szCs w:val="18"/>
                <w:lang w:eastAsia="de-DE"/>
              </w:rPr>
              <w:t>der Dienstplansoftware</w:t>
            </w:r>
            <w:r w:rsidR="00563D5A" w:rsidRPr="00836560">
              <w:rPr>
                <w:rFonts w:eastAsia="Times New Roman" w:cs="Arial"/>
                <w:color w:val="000000"/>
                <w:sz w:val="18"/>
                <w:szCs w:val="18"/>
                <w:lang w:eastAsia="de-DE"/>
              </w:rPr>
              <w:t xml:space="preserve"> </w:t>
            </w:r>
            <w:r w:rsidRPr="00836560">
              <w:rPr>
                <w:rFonts w:eastAsia="Times New Roman" w:cs="Arial"/>
                <w:color w:val="000000"/>
                <w:sz w:val="18"/>
                <w:szCs w:val="18"/>
                <w:lang w:eastAsia="de-DE"/>
              </w:rPr>
              <w:t xml:space="preserve">Clinic Planner </w:t>
            </w:r>
            <w:r w:rsidR="00563D5A">
              <w:rPr>
                <w:rFonts w:eastAsia="Times New Roman" w:cs="Arial"/>
                <w:color w:val="000000"/>
                <w:sz w:val="18"/>
                <w:szCs w:val="18"/>
                <w:lang w:eastAsia="de-DE"/>
              </w:rPr>
              <w:t>haben</w:t>
            </w:r>
            <w:r>
              <w:rPr>
                <w:rFonts w:eastAsia="Times New Roman" w:cs="Arial"/>
                <w:color w:val="000000"/>
                <w:sz w:val="18"/>
                <w:szCs w:val="18"/>
                <w:lang w:eastAsia="de-DE"/>
              </w:rPr>
              <w:t>.</w:t>
            </w:r>
          </w:p>
        </w:tc>
        <w:tc>
          <w:tcPr>
            <w:tcW w:w="621" w:type="pct"/>
            <w:tcBorders>
              <w:top w:val="nil"/>
              <w:left w:val="nil"/>
              <w:bottom w:val="single" w:sz="4" w:space="0" w:color="auto"/>
              <w:right w:val="single" w:sz="4" w:space="0" w:color="auto"/>
            </w:tcBorders>
            <w:shd w:val="clear" w:color="000000" w:fill="D9D9D9"/>
          </w:tcPr>
          <w:p w14:paraId="5A2E36EF" w14:textId="4F3D2807" w:rsidR="00874A80" w:rsidRDefault="00874A80"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H</w:t>
            </w:r>
          </w:p>
        </w:tc>
      </w:tr>
      <w:tr w:rsidR="00874A80" w:rsidRPr="000F761F" w14:paraId="5E514B9F" w14:textId="77777777" w:rsidTr="006465CE">
        <w:trPr>
          <w:trHeight w:val="255"/>
        </w:trPr>
        <w:tc>
          <w:tcPr>
            <w:tcW w:w="1014" w:type="pct"/>
            <w:tcBorders>
              <w:top w:val="nil"/>
              <w:left w:val="single" w:sz="4" w:space="0" w:color="auto"/>
              <w:bottom w:val="single" w:sz="4" w:space="0" w:color="auto"/>
              <w:right w:val="nil"/>
            </w:tcBorders>
            <w:shd w:val="clear" w:color="auto" w:fill="auto"/>
            <w:noWrap/>
            <w:vAlign w:val="center"/>
          </w:tcPr>
          <w:p w14:paraId="54C9D8A0" w14:textId="2C4BAB75" w:rsidR="00874A80" w:rsidRDefault="00874A80" w:rsidP="00CE7EEA">
            <w:pPr>
              <w:spacing w:line="240" w:lineRule="auto"/>
              <w:rPr>
                <w:rFonts w:eastAsia="Times New Roman" w:cs="Arial"/>
                <w:color w:val="000000"/>
                <w:sz w:val="18"/>
                <w:szCs w:val="18"/>
                <w:lang w:eastAsia="de-DE"/>
              </w:rPr>
            </w:pPr>
            <w:r>
              <w:rPr>
                <w:rFonts w:eastAsia="Times New Roman" w:cs="Arial"/>
                <w:color w:val="000000"/>
                <w:sz w:val="18"/>
                <w:szCs w:val="18"/>
                <w:lang w:eastAsia="de-DE"/>
              </w:rPr>
              <w:t>7.</w:t>
            </w:r>
            <w:r w:rsidR="00563D5A">
              <w:rPr>
                <w:rFonts w:eastAsia="Times New Roman" w:cs="Arial"/>
                <w:color w:val="000000"/>
                <w:sz w:val="18"/>
                <w:szCs w:val="18"/>
                <w:lang w:eastAsia="de-DE"/>
              </w:rPr>
              <w:t>8</w:t>
            </w:r>
            <w:r>
              <w:rPr>
                <w:rFonts w:eastAsia="Times New Roman" w:cs="Arial"/>
                <w:color w:val="000000"/>
                <w:sz w:val="18"/>
                <w:szCs w:val="18"/>
                <w:lang w:eastAsia="de-DE"/>
              </w:rPr>
              <w:t>.</w:t>
            </w:r>
          </w:p>
        </w:tc>
        <w:tc>
          <w:tcPr>
            <w:tcW w:w="3365" w:type="pct"/>
            <w:tcBorders>
              <w:top w:val="nil"/>
              <w:left w:val="single" w:sz="4" w:space="0" w:color="auto"/>
              <w:bottom w:val="single" w:sz="4" w:space="0" w:color="auto"/>
              <w:right w:val="single" w:sz="4" w:space="0" w:color="auto"/>
            </w:tcBorders>
            <w:shd w:val="clear" w:color="auto" w:fill="auto"/>
            <w:vAlign w:val="center"/>
          </w:tcPr>
          <w:p w14:paraId="5E885242" w14:textId="2E1CC8E3" w:rsidR="00874A80" w:rsidRDefault="00874A80" w:rsidP="00D121A6">
            <w:pPr>
              <w:spacing w:line="240" w:lineRule="auto"/>
              <w:rPr>
                <w:rFonts w:eastAsia="Times New Roman" w:cs="Arial"/>
                <w:color w:val="000000"/>
                <w:sz w:val="18"/>
                <w:szCs w:val="18"/>
                <w:lang w:eastAsia="de-DE"/>
              </w:rPr>
            </w:pPr>
            <w:r w:rsidRPr="00874A80">
              <w:rPr>
                <w:rFonts w:eastAsia="Times New Roman" w:cs="Arial"/>
                <w:color w:val="000000"/>
                <w:sz w:val="18"/>
                <w:szCs w:val="18"/>
                <w:lang w:eastAsia="de-DE"/>
              </w:rPr>
              <w:t xml:space="preserve">Der Anbieter sollte Erfahrung für die Integration </w:t>
            </w:r>
            <w:r w:rsidR="00563D5A">
              <w:rPr>
                <w:rFonts w:eastAsia="Times New Roman" w:cs="Arial"/>
                <w:color w:val="000000"/>
                <w:sz w:val="18"/>
                <w:szCs w:val="18"/>
                <w:lang w:eastAsia="de-DE"/>
              </w:rPr>
              <w:t>der Dienstplansoftware</w:t>
            </w:r>
            <w:r w:rsidR="00563D5A" w:rsidRPr="00836560">
              <w:rPr>
                <w:rFonts w:eastAsia="Times New Roman" w:cs="Arial"/>
                <w:color w:val="000000"/>
                <w:sz w:val="18"/>
                <w:szCs w:val="18"/>
                <w:lang w:eastAsia="de-DE"/>
              </w:rPr>
              <w:t xml:space="preserve"> </w:t>
            </w:r>
            <w:r w:rsidRPr="00836560">
              <w:rPr>
                <w:rFonts w:eastAsia="Times New Roman" w:cs="Arial"/>
                <w:color w:val="000000"/>
                <w:sz w:val="18"/>
                <w:szCs w:val="18"/>
                <w:lang w:eastAsia="de-DE"/>
              </w:rPr>
              <w:t>SPExpert</w:t>
            </w:r>
            <w:r>
              <w:rPr>
                <w:rFonts w:eastAsia="Times New Roman" w:cs="Arial"/>
                <w:color w:val="000000"/>
                <w:sz w:val="18"/>
                <w:szCs w:val="18"/>
                <w:lang w:eastAsia="de-DE"/>
              </w:rPr>
              <w:t xml:space="preserve"> </w:t>
            </w:r>
            <w:r w:rsidR="00D121A6">
              <w:rPr>
                <w:rFonts w:eastAsia="Times New Roman" w:cs="Arial"/>
                <w:color w:val="000000"/>
                <w:sz w:val="18"/>
                <w:szCs w:val="18"/>
                <w:lang w:eastAsia="de-DE"/>
              </w:rPr>
              <w:t>haben</w:t>
            </w:r>
            <w:bookmarkStart w:id="41" w:name="_GoBack"/>
            <w:bookmarkEnd w:id="41"/>
            <w:r>
              <w:rPr>
                <w:rFonts w:eastAsia="Times New Roman" w:cs="Arial"/>
                <w:color w:val="000000"/>
                <w:sz w:val="18"/>
                <w:szCs w:val="18"/>
                <w:lang w:eastAsia="de-DE"/>
              </w:rPr>
              <w:t>.</w:t>
            </w:r>
          </w:p>
        </w:tc>
        <w:tc>
          <w:tcPr>
            <w:tcW w:w="621" w:type="pct"/>
            <w:tcBorders>
              <w:top w:val="nil"/>
              <w:left w:val="nil"/>
              <w:bottom w:val="single" w:sz="4" w:space="0" w:color="auto"/>
              <w:right w:val="single" w:sz="4" w:space="0" w:color="auto"/>
            </w:tcBorders>
            <w:shd w:val="clear" w:color="000000" w:fill="D9D9D9"/>
          </w:tcPr>
          <w:p w14:paraId="2EC8898A" w14:textId="5148BA8C" w:rsidR="00874A80" w:rsidRDefault="00874A80" w:rsidP="00874A80">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H</w:t>
            </w:r>
          </w:p>
        </w:tc>
      </w:tr>
      <w:tr w:rsidR="00D602D3" w:rsidRPr="000F761F" w14:paraId="64818FB0" w14:textId="77777777" w:rsidTr="006465CE">
        <w:trPr>
          <w:trHeight w:val="255"/>
        </w:trPr>
        <w:tc>
          <w:tcPr>
            <w:tcW w:w="1014" w:type="pct"/>
            <w:tcBorders>
              <w:top w:val="nil"/>
              <w:left w:val="single" w:sz="4" w:space="0" w:color="auto"/>
              <w:bottom w:val="single" w:sz="4" w:space="0" w:color="auto"/>
              <w:right w:val="nil"/>
            </w:tcBorders>
            <w:shd w:val="clear" w:color="auto" w:fill="auto"/>
            <w:noWrap/>
            <w:vAlign w:val="center"/>
          </w:tcPr>
          <w:p w14:paraId="5706F4E8" w14:textId="1EF69428" w:rsidR="000011CB" w:rsidRPr="000F761F" w:rsidRDefault="00563D5A" w:rsidP="00CE7EEA">
            <w:pPr>
              <w:spacing w:line="240" w:lineRule="auto"/>
              <w:rPr>
                <w:rFonts w:eastAsia="Times New Roman" w:cs="Arial"/>
                <w:color w:val="000000"/>
                <w:sz w:val="18"/>
                <w:szCs w:val="18"/>
                <w:lang w:eastAsia="de-DE"/>
              </w:rPr>
            </w:pPr>
            <w:r>
              <w:rPr>
                <w:rFonts w:eastAsia="Times New Roman" w:cs="Arial"/>
                <w:color w:val="000000"/>
                <w:sz w:val="18"/>
                <w:szCs w:val="18"/>
                <w:lang w:eastAsia="de-DE"/>
              </w:rPr>
              <w:t>7.9</w:t>
            </w:r>
            <w:r w:rsidR="00204028">
              <w:rPr>
                <w:rFonts w:eastAsia="Times New Roman" w:cs="Arial"/>
                <w:color w:val="000000"/>
                <w:sz w:val="18"/>
                <w:szCs w:val="18"/>
                <w:lang w:eastAsia="de-DE"/>
              </w:rPr>
              <w:t>.</w:t>
            </w:r>
            <w:r w:rsidR="000011CB">
              <w:rPr>
                <w:rFonts w:eastAsia="Times New Roman" w:cs="Arial"/>
                <w:color w:val="000000"/>
                <w:sz w:val="18"/>
                <w:szCs w:val="18"/>
                <w:lang w:eastAsia="de-DE"/>
              </w:rPr>
              <w:t xml:space="preserve"> </w:t>
            </w:r>
          </w:p>
        </w:tc>
        <w:tc>
          <w:tcPr>
            <w:tcW w:w="3365" w:type="pct"/>
            <w:tcBorders>
              <w:top w:val="nil"/>
              <w:left w:val="single" w:sz="4" w:space="0" w:color="auto"/>
              <w:bottom w:val="single" w:sz="4" w:space="0" w:color="auto"/>
              <w:right w:val="single" w:sz="4" w:space="0" w:color="auto"/>
            </w:tcBorders>
            <w:shd w:val="clear" w:color="auto" w:fill="auto"/>
            <w:vAlign w:val="center"/>
          </w:tcPr>
          <w:p w14:paraId="2100511C" w14:textId="28C22586" w:rsidR="000011CB" w:rsidRPr="005043DC" w:rsidRDefault="000011CB" w:rsidP="005043DC">
            <w:pPr>
              <w:spacing w:line="240" w:lineRule="auto"/>
              <w:rPr>
                <w:rFonts w:eastAsia="Times New Roman" w:cs="Arial"/>
                <w:color w:val="000000"/>
                <w:sz w:val="18"/>
                <w:szCs w:val="18"/>
                <w:lang w:eastAsia="de-DE"/>
              </w:rPr>
            </w:pPr>
            <w:r w:rsidRPr="005043DC">
              <w:rPr>
                <w:rFonts w:eastAsia="Times New Roman" w:cs="Arial"/>
                <w:color w:val="000000"/>
                <w:sz w:val="18"/>
                <w:szCs w:val="18"/>
                <w:lang w:eastAsia="de-DE"/>
              </w:rPr>
              <w:t xml:space="preserve">Die Systemarchitektur muss kompatibel zu den im technischen Konzept (Anlage </w:t>
            </w:r>
            <w:r w:rsidR="00AA19BA">
              <w:rPr>
                <w:rFonts w:eastAsia="Times New Roman" w:cs="Arial"/>
                <w:color w:val="000000"/>
                <w:sz w:val="18"/>
                <w:szCs w:val="18"/>
                <w:lang w:eastAsia="de-DE"/>
              </w:rPr>
              <w:t>3</w:t>
            </w:r>
            <w:r w:rsidRPr="005043DC">
              <w:rPr>
                <w:rFonts w:eastAsia="Times New Roman" w:cs="Arial"/>
                <w:color w:val="000000"/>
                <w:sz w:val="18"/>
                <w:szCs w:val="18"/>
                <w:lang w:eastAsia="de-DE"/>
              </w:rPr>
              <w:t xml:space="preserve">) aufgeführten Rahmenbedingen </w:t>
            </w:r>
            <w:r w:rsidR="004D0A85">
              <w:rPr>
                <w:rFonts w:eastAsia="Times New Roman" w:cs="Arial"/>
                <w:color w:val="000000"/>
                <w:sz w:val="18"/>
                <w:szCs w:val="18"/>
                <w:lang w:eastAsia="de-DE"/>
              </w:rPr>
              <w:t xml:space="preserve">(siehe Ziffer </w:t>
            </w:r>
            <w:r w:rsidR="009E14A8">
              <w:rPr>
                <w:rFonts w:eastAsia="Times New Roman" w:cs="Arial"/>
                <w:color w:val="000000"/>
                <w:sz w:val="18"/>
                <w:szCs w:val="18"/>
                <w:lang w:eastAsia="de-DE"/>
              </w:rPr>
              <w:t>3</w:t>
            </w:r>
            <w:r w:rsidR="004D0A85">
              <w:rPr>
                <w:rFonts w:eastAsia="Times New Roman" w:cs="Arial"/>
                <w:color w:val="000000"/>
                <w:sz w:val="18"/>
                <w:szCs w:val="18"/>
                <w:lang w:eastAsia="de-DE"/>
              </w:rPr>
              <w:t xml:space="preserve"> „</w:t>
            </w:r>
            <w:r w:rsidR="004D0A85" w:rsidRPr="004B4F27">
              <w:rPr>
                <w:rFonts w:eastAsia="Times New Roman" w:cs="Arial"/>
                <w:color w:val="000000"/>
                <w:sz w:val="18"/>
                <w:szCs w:val="18"/>
                <w:lang w:eastAsia="de-DE"/>
              </w:rPr>
              <w:t>AMEOS IT-Architektur</w:t>
            </w:r>
            <w:r w:rsidR="004D0A85">
              <w:rPr>
                <w:rFonts w:eastAsia="Times New Roman" w:cs="Arial"/>
                <w:color w:val="000000"/>
                <w:sz w:val="18"/>
                <w:szCs w:val="18"/>
                <w:lang w:eastAsia="de-DE"/>
              </w:rPr>
              <w:t xml:space="preserve">“) </w:t>
            </w:r>
            <w:r w:rsidRPr="005043DC">
              <w:rPr>
                <w:rFonts w:eastAsia="Times New Roman" w:cs="Arial"/>
                <w:color w:val="000000"/>
                <w:sz w:val="18"/>
                <w:szCs w:val="18"/>
                <w:lang w:eastAsia="de-DE"/>
              </w:rPr>
              <w:t>sein.</w:t>
            </w:r>
          </w:p>
          <w:p w14:paraId="40EE518E" w14:textId="77777777" w:rsidR="000011CB" w:rsidRPr="00214EE9" w:rsidRDefault="000011CB" w:rsidP="00214EE9">
            <w:pPr>
              <w:spacing w:line="240" w:lineRule="auto"/>
              <w:rPr>
                <w:color w:val="000000"/>
                <w:sz w:val="18"/>
              </w:rPr>
            </w:pPr>
          </w:p>
        </w:tc>
        <w:tc>
          <w:tcPr>
            <w:tcW w:w="621" w:type="pct"/>
            <w:tcBorders>
              <w:top w:val="nil"/>
              <w:left w:val="nil"/>
              <w:bottom w:val="single" w:sz="4" w:space="0" w:color="auto"/>
              <w:right w:val="single" w:sz="4" w:space="0" w:color="auto"/>
            </w:tcBorders>
            <w:shd w:val="clear" w:color="000000" w:fill="D9D9D9"/>
          </w:tcPr>
          <w:p w14:paraId="11BB964C" w14:textId="4EEC4A6B" w:rsidR="000011CB" w:rsidRDefault="000011CB"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bl>
    <w:p w14:paraId="537573BC" w14:textId="77777777" w:rsidR="00497798" w:rsidRPr="00DF18F4" w:rsidRDefault="00497798" w:rsidP="004F5B51"/>
    <w:p w14:paraId="5BE5DF91" w14:textId="77777777" w:rsidR="00497798" w:rsidRPr="00F85356" w:rsidRDefault="004F5B51" w:rsidP="004F5B51">
      <w:pPr>
        <w:pStyle w:val="berschrift2"/>
      </w:pPr>
      <w:bookmarkStart w:id="42" w:name="_Verfügbarkeit_des_Systems"/>
      <w:bookmarkStart w:id="43" w:name="_Toc121494359"/>
      <w:bookmarkStart w:id="44" w:name="_Toc173505183"/>
      <w:bookmarkEnd w:id="42"/>
      <w:r>
        <w:t xml:space="preserve">4.8 </w:t>
      </w:r>
      <w:r w:rsidR="00497798" w:rsidRPr="00DF18F4">
        <w:t>Verfügbarkeit des Systems</w:t>
      </w:r>
      <w:bookmarkEnd w:id="43"/>
      <w:bookmarkEnd w:id="44"/>
      <w:r w:rsidR="00497798" w:rsidRPr="00DF18F4">
        <w:t xml:space="preserve"> </w:t>
      </w:r>
    </w:p>
    <w:tbl>
      <w:tblPr>
        <w:tblW w:w="5000" w:type="pct"/>
        <w:tblCellMar>
          <w:left w:w="70" w:type="dxa"/>
          <w:right w:w="70" w:type="dxa"/>
        </w:tblCellMar>
        <w:tblLook w:val="04A0" w:firstRow="1" w:lastRow="0" w:firstColumn="1" w:lastColumn="0" w:noHBand="0" w:noVBand="1"/>
      </w:tblPr>
      <w:tblGrid>
        <w:gridCol w:w="1774"/>
        <w:gridCol w:w="6174"/>
        <w:gridCol w:w="1111"/>
      </w:tblGrid>
      <w:tr w:rsidR="00497798" w:rsidRPr="000F761F" w14:paraId="0D1BA72B" w14:textId="77777777" w:rsidTr="00214EE9">
        <w:trPr>
          <w:trHeight w:val="407"/>
        </w:trPr>
        <w:tc>
          <w:tcPr>
            <w:tcW w:w="4442" w:type="pct"/>
            <w:gridSpan w:val="2"/>
            <w:tcBorders>
              <w:top w:val="single" w:sz="4" w:space="0" w:color="auto"/>
              <w:left w:val="single" w:sz="4" w:space="0" w:color="auto"/>
              <w:bottom w:val="single" w:sz="4" w:space="0" w:color="auto"/>
              <w:right w:val="nil"/>
            </w:tcBorders>
            <w:shd w:val="clear" w:color="000000" w:fill="44546A"/>
            <w:noWrap/>
            <w:hideMark/>
          </w:tcPr>
          <w:p w14:paraId="1CBEA993" w14:textId="77777777" w:rsidR="00497798" w:rsidRPr="000F761F" w:rsidRDefault="00497798" w:rsidP="00497798">
            <w:pPr>
              <w:spacing w:line="240" w:lineRule="auto"/>
              <w:rPr>
                <w:rFonts w:eastAsia="Times New Roman" w:cs="Arial"/>
                <w:b/>
                <w:bCs/>
                <w:color w:val="FFFFFF"/>
                <w:sz w:val="18"/>
                <w:szCs w:val="18"/>
                <w:lang w:eastAsia="de-DE"/>
              </w:rPr>
            </w:pPr>
            <w:r w:rsidRPr="000F761F">
              <w:rPr>
                <w:rFonts w:eastAsia="Times New Roman" w:cs="Arial"/>
                <w:b/>
                <w:bCs/>
                <w:color w:val="FFFFFF"/>
                <w:sz w:val="18"/>
                <w:szCs w:val="18"/>
                <w:lang w:eastAsia="de-DE"/>
              </w:rPr>
              <w:t>8. Kriteriengruppe Verfügbarkeit des Systems</w:t>
            </w:r>
          </w:p>
        </w:tc>
        <w:tc>
          <w:tcPr>
            <w:tcW w:w="558" w:type="pct"/>
            <w:tcBorders>
              <w:top w:val="single" w:sz="4" w:space="0" w:color="auto"/>
              <w:left w:val="nil"/>
              <w:bottom w:val="single" w:sz="4" w:space="0" w:color="auto"/>
              <w:right w:val="nil"/>
            </w:tcBorders>
            <w:shd w:val="clear" w:color="000000" w:fill="44546A"/>
            <w:noWrap/>
            <w:vAlign w:val="bottom"/>
            <w:hideMark/>
          </w:tcPr>
          <w:p w14:paraId="597C3575" w14:textId="77777777" w:rsidR="00497798" w:rsidRPr="000F761F" w:rsidRDefault="00497798" w:rsidP="00497798">
            <w:pPr>
              <w:spacing w:line="240" w:lineRule="auto"/>
              <w:rPr>
                <w:rFonts w:eastAsia="Times New Roman" w:cs="Arial"/>
                <w:b/>
                <w:bCs/>
                <w:color w:val="FFFFFF"/>
                <w:sz w:val="18"/>
                <w:szCs w:val="18"/>
                <w:lang w:eastAsia="de-DE"/>
              </w:rPr>
            </w:pPr>
            <w:r w:rsidRPr="000F761F">
              <w:rPr>
                <w:rFonts w:eastAsia="Times New Roman" w:cs="Arial"/>
                <w:b/>
                <w:bCs/>
                <w:color w:val="FFFFFF"/>
                <w:sz w:val="18"/>
                <w:szCs w:val="18"/>
                <w:lang w:eastAsia="de-DE"/>
              </w:rPr>
              <w:t> </w:t>
            </w:r>
          </w:p>
        </w:tc>
      </w:tr>
      <w:tr w:rsidR="00F66E1E" w:rsidRPr="006B2930" w14:paraId="1BA7F95D" w14:textId="77777777" w:rsidTr="00214EE9">
        <w:trPr>
          <w:trHeight w:val="255"/>
        </w:trPr>
        <w:tc>
          <w:tcPr>
            <w:tcW w:w="1014" w:type="pct"/>
            <w:tcBorders>
              <w:top w:val="single" w:sz="4" w:space="0" w:color="auto"/>
              <w:left w:val="single" w:sz="4" w:space="0" w:color="auto"/>
              <w:bottom w:val="single" w:sz="4" w:space="0" w:color="auto"/>
              <w:right w:val="single" w:sz="4" w:space="0" w:color="auto"/>
            </w:tcBorders>
            <w:shd w:val="clear" w:color="000000" w:fill="44546A"/>
            <w:noWrap/>
            <w:hideMark/>
          </w:tcPr>
          <w:p w14:paraId="78E8D20B" w14:textId="77777777" w:rsidR="00F66E1E" w:rsidRPr="006B2930" w:rsidRDefault="00F66E1E"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442" w:type="pct"/>
            <w:tcBorders>
              <w:top w:val="single" w:sz="4" w:space="0" w:color="auto"/>
              <w:left w:val="single" w:sz="4" w:space="0" w:color="auto"/>
              <w:bottom w:val="single" w:sz="4" w:space="0" w:color="auto"/>
              <w:right w:val="single" w:sz="4" w:space="0" w:color="auto"/>
            </w:tcBorders>
            <w:shd w:val="clear" w:color="000000" w:fill="44546A"/>
          </w:tcPr>
          <w:p w14:paraId="16CEDD65" w14:textId="77777777" w:rsidR="00F66E1E" w:rsidRPr="006B2930" w:rsidRDefault="00F66E1E"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541" w:type="pct"/>
            <w:tcBorders>
              <w:top w:val="single" w:sz="4" w:space="0" w:color="auto"/>
              <w:left w:val="nil"/>
              <w:bottom w:val="single" w:sz="4" w:space="0" w:color="auto"/>
              <w:right w:val="single" w:sz="4" w:space="0" w:color="auto"/>
            </w:tcBorders>
            <w:shd w:val="clear" w:color="000000" w:fill="44546A"/>
            <w:noWrap/>
            <w:hideMark/>
          </w:tcPr>
          <w:p w14:paraId="191026AA" w14:textId="77777777" w:rsidR="00F66E1E" w:rsidRPr="006B2930" w:rsidRDefault="00F66E1E"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0F761F" w14:paraId="4A588675" w14:textId="77777777" w:rsidTr="00497798">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hideMark/>
          </w:tcPr>
          <w:p w14:paraId="161621B4"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8.1.</w:t>
            </w:r>
          </w:p>
        </w:tc>
        <w:tc>
          <w:tcPr>
            <w:tcW w:w="3428" w:type="pct"/>
            <w:tcBorders>
              <w:top w:val="nil"/>
              <w:left w:val="nil"/>
              <w:bottom w:val="single" w:sz="4" w:space="0" w:color="auto"/>
              <w:right w:val="single" w:sz="4" w:space="0" w:color="auto"/>
            </w:tcBorders>
            <w:shd w:val="clear" w:color="auto" w:fill="auto"/>
            <w:vAlign w:val="bottom"/>
            <w:hideMark/>
          </w:tcPr>
          <w:p w14:paraId="6A17C3B7" w14:textId="0DC0658B" w:rsidR="00497798" w:rsidRPr="000F761F" w:rsidRDefault="00307301" w:rsidP="00403A17">
            <w:pPr>
              <w:spacing w:line="240" w:lineRule="auto"/>
              <w:rPr>
                <w:rFonts w:eastAsia="Times New Roman" w:cs="Arial"/>
                <w:color w:val="000000"/>
                <w:sz w:val="18"/>
                <w:szCs w:val="18"/>
                <w:lang w:eastAsia="de-DE"/>
              </w:rPr>
            </w:pPr>
            <w:r>
              <w:rPr>
                <w:rFonts w:eastAsia="Times New Roman" w:cs="Arial"/>
                <w:color w:val="000000"/>
                <w:sz w:val="18"/>
                <w:szCs w:val="18"/>
                <w:lang w:eastAsia="de-DE"/>
              </w:rPr>
              <w:t>Angabe der maximal garantierten Verfügbarkeit in %</w:t>
            </w:r>
          </w:p>
        </w:tc>
        <w:tc>
          <w:tcPr>
            <w:tcW w:w="558" w:type="pct"/>
            <w:tcBorders>
              <w:top w:val="nil"/>
              <w:left w:val="nil"/>
              <w:bottom w:val="single" w:sz="4" w:space="0" w:color="auto"/>
              <w:right w:val="single" w:sz="4" w:space="0" w:color="auto"/>
            </w:tcBorders>
            <w:shd w:val="clear" w:color="000000" w:fill="C9C9C9"/>
            <w:noWrap/>
            <w:vAlign w:val="center"/>
            <w:hideMark/>
          </w:tcPr>
          <w:p w14:paraId="2CBC2EB4" w14:textId="77777777" w:rsidR="00497798" w:rsidRPr="000F761F" w:rsidRDefault="00497798" w:rsidP="00497798">
            <w:pPr>
              <w:spacing w:line="240" w:lineRule="auto"/>
              <w:jc w:val="center"/>
              <w:rPr>
                <w:rFonts w:eastAsia="Times New Roman" w:cs="Arial"/>
                <w:color w:val="000000"/>
                <w:sz w:val="18"/>
                <w:szCs w:val="18"/>
                <w:lang w:eastAsia="de-DE"/>
              </w:rPr>
            </w:pPr>
            <w:r w:rsidRPr="000F761F">
              <w:rPr>
                <w:rFonts w:eastAsia="Times New Roman" w:cs="Arial"/>
                <w:color w:val="000000"/>
                <w:sz w:val="18"/>
                <w:szCs w:val="18"/>
                <w:lang w:eastAsia="de-DE"/>
              </w:rPr>
              <w:t>H</w:t>
            </w:r>
          </w:p>
        </w:tc>
      </w:tr>
      <w:tr w:rsidR="00D602D3" w:rsidRPr="000F761F" w14:paraId="4973F436" w14:textId="77777777" w:rsidTr="00497798">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hideMark/>
          </w:tcPr>
          <w:p w14:paraId="412B12E4"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8.2.</w:t>
            </w:r>
          </w:p>
        </w:tc>
        <w:tc>
          <w:tcPr>
            <w:tcW w:w="3428" w:type="pct"/>
            <w:tcBorders>
              <w:top w:val="nil"/>
              <w:left w:val="nil"/>
              <w:bottom w:val="single" w:sz="4" w:space="0" w:color="auto"/>
              <w:right w:val="single" w:sz="4" w:space="0" w:color="auto"/>
            </w:tcBorders>
            <w:shd w:val="clear" w:color="auto" w:fill="auto"/>
            <w:vAlign w:val="bottom"/>
            <w:hideMark/>
          </w:tcPr>
          <w:p w14:paraId="2C808D3F" w14:textId="3ED4CA53" w:rsidR="00497798" w:rsidRPr="000F761F" w:rsidRDefault="00307301" w:rsidP="00307301">
            <w:pPr>
              <w:spacing w:line="240" w:lineRule="auto"/>
              <w:rPr>
                <w:rFonts w:eastAsia="Times New Roman" w:cs="Arial"/>
                <w:color w:val="000000"/>
                <w:sz w:val="18"/>
                <w:szCs w:val="18"/>
                <w:lang w:eastAsia="de-DE"/>
              </w:rPr>
            </w:pPr>
            <w:r>
              <w:rPr>
                <w:rFonts w:eastAsia="Times New Roman" w:cs="Arial"/>
                <w:color w:val="000000"/>
                <w:sz w:val="18"/>
                <w:szCs w:val="18"/>
                <w:lang w:eastAsia="de-DE"/>
              </w:rPr>
              <w:t>Angabe der m</w:t>
            </w:r>
            <w:r w:rsidR="00497798" w:rsidRPr="000F761F">
              <w:rPr>
                <w:rFonts w:eastAsia="Times New Roman" w:cs="Arial"/>
                <w:color w:val="000000"/>
                <w:sz w:val="18"/>
                <w:szCs w:val="18"/>
                <w:lang w:eastAsia="de-DE"/>
              </w:rPr>
              <w:t>aximale</w:t>
            </w:r>
            <w:r>
              <w:rPr>
                <w:rFonts w:eastAsia="Times New Roman" w:cs="Arial"/>
                <w:color w:val="000000"/>
                <w:sz w:val="18"/>
                <w:szCs w:val="18"/>
                <w:lang w:eastAsia="de-DE"/>
              </w:rPr>
              <w:t>n</w:t>
            </w:r>
            <w:r w:rsidR="00497798" w:rsidRPr="000F761F">
              <w:rPr>
                <w:rFonts w:eastAsia="Times New Roman" w:cs="Arial"/>
                <w:color w:val="000000"/>
                <w:sz w:val="18"/>
                <w:szCs w:val="18"/>
                <w:lang w:eastAsia="de-DE"/>
              </w:rPr>
              <w:t xml:space="preserve"> Ausfallzeit pro Jahr</w:t>
            </w:r>
            <w:r>
              <w:rPr>
                <w:rFonts w:eastAsia="Times New Roman" w:cs="Arial"/>
                <w:color w:val="000000"/>
                <w:sz w:val="18"/>
                <w:szCs w:val="18"/>
                <w:lang w:eastAsia="de-DE"/>
              </w:rPr>
              <w:t xml:space="preserve"> in Stunden</w:t>
            </w:r>
          </w:p>
        </w:tc>
        <w:tc>
          <w:tcPr>
            <w:tcW w:w="558" w:type="pct"/>
            <w:tcBorders>
              <w:top w:val="nil"/>
              <w:left w:val="nil"/>
              <w:bottom w:val="single" w:sz="4" w:space="0" w:color="auto"/>
              <w:right w:val="single" w:sz="4" w:space="0" w:color="auto"/>
            </w:tcBorders>
            <w:shd w:val="clear" w:color="000000" w:fill="C9C9C9"/>
            <w:noWrap/>
            <w:vAlign w:val="center"/>
            <w:hideMark/>
          </w:tcPr>
          <w:p w14:paraId="5AB76A40" w14:textId="77777777" w:rsidR="00497798" w:rsidRPr="000F761F" w:rsidRDefault="00497798" w:rsidP="00497798">
            <w:pPr>
              <w:spacing w:line="240" w:lineRule="auto"/>
              <w:jc w:val="center"/>
              <w:rPr>
                <w:rFonts w:eastAsia="Times New Roman" w:cs="Arial"/>
                <w:color w:val="000000"/>
                <w:sz w:val="18"/>
                <w:szCs w:val="18"/>
                <w:lang w:eastAsia="de-DE"/>
              </w:rPr>
            </w:pPr>
            <w:r w:rsidRPr="000F761F">
              <w:rPr>
                <w:rFonts w:eastAsia="Times New Roman" w:cs="Arial"/>
                <w:color w:val="000000"/>
                <w:sz w:val="18"/>
                <w:szCs w:val="18"/>
                <w:lang w:eastAsia="de-DE"/>
              </w:rPr>
              <w:t>H</w:t>
            </w:r>
          </w:p>
        </w:tc>
      </w:tr>
    </w:tbl>
    <w:p w14:paraId="50A03F0B" w14:textId="77777777" w:rsidR="00497798" w:rsidRPr="00DF18F4" w:rsidRDefault="00497798" w:rsidP="004F5B51"/>
    <w:p w14:paraId="639F994A" w14:textId="77777777" w:rsidR="00497798" w:rsidRPr="00F85356" w:rsidRDefault="004F5B51" w:rsidP="00732D13">
      <w:pPr>
        <w:pStyle w:val="berschrift2"/>
      </w:pPr>
      <w:bookmarkStart w:id="45" w:name="_Schnittstellen_/_Kompatibilität"/>
      <w:bookmarkStart w:id="46" w:name="_Toc121494360"/>
      <w:bookmarkStart w:id="47" w:name="_Toc173505184"/>
      <w:bookmarkEnd w:id="45"/>
      <w:r>
        <w:t xml:space="preserve">4.9 </w:t>
      </w:r>
      <w:r w:rsidR="00497798" w:rsidRPr="00DF18F4">
        <w:t>Schnittstellen / Kompatibilität</w:t>
      </w:r>
      <w:bookmarkEnd w:id="46"/>
      <w:bookmarkEnd w:id="47"/>
      <w:r w:rsidR="00497798" w:rsidRPr="00DF18F4">
        <w:t xml:space="preserve"> </w:t>
      </w:r>
    </w:p>
    <w:tbl>
      <w:tblPr>
        <w:tblW w:w="5000" w:type="pct"/>
        <w:tblLayout w:type="fixed"/>
        <w:tblCellMar>
          <w:left w:w="70" w:type="dxa"/>
          <w:right w:w="70" w:type="dxa"/>
        </w:tblCellMar>
        <w:tblLook w:val="04A0" w:firstRow="1" w:lastRow="0" w:firstColumn="1" w:lastColumn="0" w:noHBand="0" w:noVBand="1"/>
      </w:tblPr>
      <w:tblGrid>
        <w:gridCol w:w="1837"/>
        <w:gridCol w:w="6097"/>
        <w:gridCol w:w="1125"/>
      </w:tblGrid>
      <w:tr w:rsidR="00497798" w:rsidRPr="000F761F" w14:paraId="4AEAE0F3" w14:textId="77777777" w:rsidTr="00214EE9">
        <w:trPr>
          <w:trHeight w:val="255"/>
        </w:trPr>
        <w:tc>
          <w:tcPr>
            <w:tcW w:w="4379" w:type="pct"/>
            <w:gridSpan w:val="2"/>
            <w:tcBorders>
              <w:top w:val="single" w:sz="4" w:space="0" w:color="auto"/>
              <w:left w:val="single" w:sz="4" w:space="0" w:color="auto"/>
              <w:bottom w:val="single" w:sz="4" w:space="0" w:color="auto"/>
              <w:right w:val="nil"/>
            </w:tcBorders>
            <w:shd w:val="clear" w:color="000000" w:fill="44546A"/>
            <w:noWrap/>
            <w:vAlign w:val="bottom"/>
            <w:hideMark/>
          </w:tcPr>
          <w:p w14:paraId="7CC8A617" w14:textId="77777777" w:rsidR="00497798" w:rsidRPr="000F761F" w:rsidRDefault="00497798" w:rsidP="00497798">
            <w:pPr>
              <w:spacing w:line="240" w:lineRule="auto"/>
              <w:rPr>
                <w:rFonts w:eastAsia="Times New Roman" w:cs="Arial"/>
                <w:b/>
                <w:bCs/>
                <w:color w:val="FFFFFF"/>
                <w:sz w:val="18"/>
                <w:szCs w:val="18"/>
                <w:lang w:eastAsia="de-DE"/>
              </w:rPr>
            </w:pPr>
            <w:r w:rsidRPr="000F761F">
              <w:rPr>
                <w:rFonts w:eastAsia="Times New Roman" w:cs="Arial"/>
                <w:b/>
                <w:bCs/>
                <w:color w:val="FFFFFF"/>
                <w:sz w:val="18"/>
                <w:szCs w:val="18"/>
                <w:lang w:eastAsia="de-DE"/>
              </w:rPr>
              <w:t>9. Kriteriengruppe Schnittstellen / Kompatibilität</w:t>
            </w:r>
          </w:p>
          <w:p w14:paraId="3898AF7A" w14:textId="77777777" w:rsidR="00497798" w:rsidRPr="000F761F" w:rsidRDefault="00497798" w:rsidP="00497798">
            <w:pPr>
              <w:spacing w:line="240" w:lineRule="auto"/>
              <w:rPr>
                <w:rFonts w:eastAsia="Times New Roman" w:cs="Arial"/>
                <w:b/>
                <w:bCs/>
                <w:color w:val="FFFFFF"/>
                <w:sz w:val="18"/>
                <w:szCs w:val="18"/>
                <w:lang w:eastAsia="de-DE"/>
              </w:rPr>
            </w:pPr>
            <w:r w:rsidRPr="000F761F">
              <w:rPr>
                <w:rFonts w:eastAsia="Times New Roman" w:cs="Arial"/>
                <w:b/>
                <w:bCs/>
                <w:color w:val="FFFFFF"/>
                <w:sz w:val="18"/>
                <w:szCs w:val="18"/>
                <w:lang w:eastAsia="de-DE"/>
              </w:rPr>
              <w:t> </w:t>
            </w:r>
          </w:p>
        </w:tc>
        <w:tc>
          <w:tcPr>
            <w:tcW w:w="621" w:type="pct"/>
            <w:tcBorders>
              <w:top w:val="single" w:sz="4" w:space="0" w:color="auto"/>
              <w:left w:val="nil"/>
              <w:bottom w:val="nil"/>
              <w:right w:val="nil"/>
            </w:tcBorders>
            <w:shd w:val="clear" w:color="000000" w:fill="44546A"/>
            <w:noWrap/>
            <w:vAlign w:val="bottom"/>
            <w:hideMark/>
          </w:tcPr>
          <w:p w14:paraId="54909D2E" w14:textId="77777777" w:rsidR="00497798" w:rsidRPr="000F761F" w:rsidRDefault="00497798" w:rsidP="00497798">
            <w:pPr>
              <w:spacing w:line="240" w:lineRule="auto"/>
              <w:rPr>
                <w:rFonts w:eastAsia="Times New Roman" w:cs="Arial"/>
                <w:b/>
                <w:bCs/>
                <w:color w:val="FFFFFF"/>
                <w:sz w:val="18"/>
                <w:szCs w:val="18"/>
                <w:lang w:eastAsia="de-DE"/>
              </w:rPr>
            </w:pPr>
            <w:r w:rsidRPr="000F761F">
              <w:rPr>
                <w:rFonts w:eastAsia="Times New Roman" w:cs="Arial"/>
                <w:b/>
                <w:bCs/>
                <w:color w:val="FFFFFF"/>
                <w:sz w:val="18"/>
                <w:szCs w:val="18"/>
                <w:lang w:eastAsia="de-DE"/>
              </w:rPr>
              <w:t> </w:t>
            </w:r>
          </w:p>
        </w:tc>
      </w:tr>
      <w:tr w:rsidR="00D602D3" w:rsidRPr="006B2930" w14:paraId="776825E6" w14:textId="77777777" w:rsidTr="00055D05">
        <w:trPr>
          <w:trHeight w:val="255"/>
        </w:trPr>
        <w:tc>
          <w:tcPr>
            <w:tcW w:w="1014" w:type="pct"/>
            <w:tcBorders>
              <w:top w:val="single" w:sz="4" w:space="0" w:color="auto"/>
              <w:left w:val="single" w:sz="4" w:space="0" w:color="auto"/>
              <w:bottom w:val="single" w:sz="4" w:space="0" w:color="auto"/>
              <w:right w:val="single" w:sz="4" w:space="0" w:color="auto"/>
            </w:tcBorders>
            <w:shd w:val="clear" w:color="000000" w:fill="44546A"/>
            <w:noWrap/>
            <w:hideMark/>
          </w:tcPr>
          <w:p w14:paraId="2FC4B20E" w14:textId="77777777" w:rsidR="00F66E1E" w:rsidRPr="006B2930" w:rsidRDefault="00F66E1E"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365" w:type="pct"/>
            <w:tcBorders>
              <w:top w:val="single" w:sz="4" w:space="0" w:color="auto"/>
              <w:left w:val="single" w:sz="4" w:space="0" w:color="auto"/>
              <w:bottom w:val="single" w:sz="4" w:space="0" w:color="auto"/>
              <w:right w:val="single" w:sz="4" w:space="0" w:color="auto"/>
            </w:tcBorders>
            <w:shd w:val="clear" w:color="000000" w:fill="44546A"/>
          </w:tcPr>
          <w:p w14:paraId="27EF8C84" w14:textId="77777777" w:rsidR="00F66E1E" w:rsidRPr="006B2930" w:rsidRDefault="00F66E1E"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621" w:type="pct"/>
            <w:tcBorders>
              <w:top w:val="single" w:sz="4" w:space="0" w:color="auto"/>
              <w:left w:val="nil"/>
              <w:bottom w:val="single" w:sz="4" w:space="0" w:color="auto"/>
              <w:right w:val="single" w:sz="4" w:space="0" w:color="auto"/>
            </w:tcBorders>
            <w:shd w:val="clear" w:color="000000" w:fill="44546A"/>
            <w:noWrap/>
            <w:hideMark/>
          </w:tcPr>
          <w:p w14:paraId="2BEE7E18" w14:textId="77777777" w:rsidR="00F66E1E" w:rsidRPr="006B2930" w:rsidRDefault="00F66E1E"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0F761F" w14:paraId="59DCDEEE" w14:textId="77777777" w:rsidTr="00055D05">
        <w:trPr>
          <w:trHeight w:val="765"/>
        </w:trPr>
        <w:tc>
          <w:tcPr>
            <w:tcW w:w="1014" w:type="pct"/>
            <w:tcBorders>
              <w:top w:val="nil"/>
              <w:left w:val="single" w:sz="4" w:space="0" w:color="auto"/>
              <w:bottom w:val="single" w:sz="4" w:space="0" w:color="auto"/>
              <w:right w:val="nil"/>
            </w:tcBorders>
            <w:shd w:val="clear" w:color="auto" w:fill="auto"/>
            <w:noWrap/>
            <w:vAlign w:val="center"/>
            <w:hideMark/>
          </w:tcPr>
          <w:p w14:paraId="7182D7D2"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9.1.</w:t>
            </w:r>
          </w:p>
        </w:tc>
        <w:tc>
          <w:tcPr>
            <w:tcW w:w="3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E8973" w14:textId="3CB01825" w:rsidR="00ED06E4" w:rsidRDefault="00497798" w:rsidP="004D7F1B">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Um ein hohes Maß an Interoperabilität zu erreichen, muss die Lösung international anerkannte technische, syntaktische und semantische Standards unterstützen</w:t>
            </w:r>
            <w:r w:rsidR="006F0AFA">
              <w:rPr>
                <w:rFonts w:eastAsia="Times New Roman" w:cs="Arial"/>
                <w:color w:val="000000"/>
                <w:sz w:val="18"/>
                <w:szCs w:val="18"/>
                <w:lang w:eastAsia="de-DE"/>
              </w:rPr>
              <w:t>:</w:t>
            </w:r>
          </w:p>
          <w:p w14:paraId="340BEBDA" w14:textId="77777777" w:rsidR="00ED06E4" w:rsidRPr="00ED06E4" w:rsidRDefault="00ED06E4" w:rsidP="00ED06E4">
            <w:pPr>
              <w:spacing w:line="240" w:lineRule="auto"/>
              <w:rPr>
                <w:rFonts w:eastAsia="Times New Roman" w:cs="Arial"/>
                <w:color w:val="000000"/>
                <w:sz w:val="18"/>
                <w:szCs w:val="18"/>
                <w:lang w:eastAsia="de-DE"/>
              </w:rPr>
            </w:pPr>
            <w:r w:rsidRPr="00ED06E4">
              <w:rPr>
                <w:rFonts w:eastAsia="Times New Roman" w:cs="Arial"/>
                <w:color w:val="000000"/>
                <w:sz w:val="18"/>
                <w:szCs w:val="18"/>
                <w:lang w:eastAsia="de-DE"/>
              </w:rPr>
              <w:t>1.Technische Standards:</w:t>
            </w:r>
          </w:p>
          <w:p w14:paraId="4863D353" w14:textId="4A9B1BB5" w:rsidR="00ED06E4" w:rsidRPr="009011B1" w:rsidRDefault="00ED06E4" w:rsidP="008A5D33">
            <w:pPr>
              <w:pStyle w:val="Listenabsatz"/>
              <w:numPr>
                <w:ilvl w:val="0"/>
                <w:numId w:val="13"/>
              </w:numPr>
              <w:spacing w:line="240" w:lineRule="auto"/>
              <w:rPr>
                <w:rFonts w:eastAsia="Times New Roman" w:cs="Arial"/>
                <w:color w:val="000000"/>
                <w:sz w:val="18"/>
                <w:szCs w:val="18"/>
                <w:lang w:eastAsia="de-DE"/>
              </w:rPr>
            </w:pPr>
            <w:r w:rsidRPr="009011B1">
              <w:rPr>
                <w:rFonts w:eastAsia="Times New Roman" w:cs="Arial"/>
                <w:color w:val="000000"/>
                <w:sz w:val="18"/>
                <w:szCs w:val="18"/>
                <w:lang w:eastAsia="de-DE"/>
              </w:rPr>
              <w:t>ISO/IEC 27001:2013 - Informationstechnik - Sicherheitsverfahren - Informationssicherheits-Managementsysteme - Anforderungen</w:t>
            </w:r>
          </w:p>
          <w:p w14:paraId="38AEFBC8" w14:textId="6D8D3FEF" w:rsidR="00ED06E4" w:rsidRPr="009011B1" w:rsidRDefault="00ED06E4" w:rsidP="008A5D33">
            <w:pPr>
              <w:pStyle w:val="Listenabsatz"/>
              <w:numPr>
                <w:ilvl w:val="0"/>
                <w:numId w:val="13"/>
              </w:numPr>
              <w:spacing w:line="240" w:lineRule="auto"/>
              <w:rPr>
                <w:rFonts w:eastAsia="Times New Roman" w:cs="Arial"/>
                <w:color w:val="000000"/>
                <w:sz w:val="18"/>
                <w:szCs w:val="18"/>
                <w:lang w:eastAsia="de-DE"/>
              </w:rPr>
            </w:pPr>
            <w:r w:rsidRPr="009011B1">
              <w:rPr>
                <w:rFonts w:eastAsia="Times New Roman" w:cs="Arial"/>
                <w:color w:val="000000"/>
                <w:sz w:val="18"/>
                <w:szCs w:val="18"/>
                <w:lang w:eastAsia="de-DE"/>
              </w:rPr>
              <w:t>ISO/IEC 20000-1:2018 - Informationstechnologie - Servicemanagement - Teil 1: Anforderungen an ein Servicemanagementsystem</w:t>
            </w:r>
          </w:p>
          <w:p w14:paraId="2BFDFF53" w14:textId="5EDA93BB" w:rsidR="00ED06E4" w:rsidRPr="009011B1" w:rsidRDefault="00ED06E4" w:rsidP="008A5D33">
            <w:pPr>
              <w:pStyle w:val="Listenabsatz"/>
              <w:numPr>
                <w:ilvl w:val="0"/>
                <w:numId w:val="13"/>
              </w:numPr>
              <w:spacing w:line="240" w:lineRule="auto"/>
              <w:rPr>
                <w:rFonts w:eastAsia="Times New Roman" w:cs="Arial"/>
                <w:color w:val="000000"/>
                <w:sz w:val="18"/>
                <w:szCs w:val="18"/>
                <w:lang w:eastAsia="de-DE"/>
              </w:rPr>
            </w:pPr>
            <w:r w:rsidRPr="009011B1">
              <w:rPr>
                <w:rFonts w:eastAsia="Times New Roman" w:cs="Arial"/>
                <w:color w:val="000000"/>
                <w:sz w:val="18"/>
                <w:szCs w:val="18"/>
                <w:lang w:eastAsia="de-DE"/>
              </w:rPr>
              <w:t>ISO/IEC 9001:2015 - Qualitätsmanagement - Anforderungen</w:t>
            </w:r>
          </w:p>
          <w:p w14:paraId="4A38DA8F" w14:textId="77777777" w:rsidR="00ED06E4" w:rsidRPr="009011B1" w:rsidRDefault="00ED06E4">
            <w:pPr>
              <w:spacing w:line="240" w:lineRule="auto"/>
              <w:rPr>
                <w:rFonts w:eastAsia="Times New Roman" w:cs="Arial"/>
                <w:color w:val="000000"/>
                <w:sz w:val="18"/>
                <w:szCs w:val="18"/>
                <w:lang w:eastAsia="de-DE"/>
              </w:rPr>
            </w:pPr>
            <w:r w:rsidRPr="009011B1">
              <w:rPr>
                <w:rFonts w:eastAsia="Times New Roman" w:cs="Arial"/>
                <w:color w:val="000000"/>
                <w:sz w:val="18"/>
                <w:szCs w:val="18"/>
                <w:lang w:eastAsia="de-DE"/>
              </w:rPr>
              <w:t>2.Syntaktische Standards:</w:t>
            </w:r>
          </w:p>
          <w:p w14:paraId="02257DC3" w14:textId="03893921" w:rsidR="00ED06E4" w:rsidRPr="009011B1" w:rsidRDefault="00ED06E4" w:rsidP="008A5D33">
            <w:pPr>
              <w:pStyle w:val="Listenabsatz"/>
              <w:numPr>
                <w:ilvl w:val="0"/>
                <w:numId w:val="13"/>
              </w:numPr>
              <w:spacing w:line="240" w:lineRule="auto"/>
              <w:rPr>
                <w:rFonts w:eastAsia="Times New Roman" w:cs="Arial"/>
                <w:color w:val="000000"/>
                <w:sz w:val="18"/>
                <w:szCs w:val="18"/>
                <w:lang w:eastAsia="de-DE"/>
              </w:rPr>
            </w:pPr>
            <w:r w:rsidRPr="009011B1">
              <w:rPr>
                <w:rFonts w:eastAsia="Times New Roman" w:cs="Arial"/>
                <w:color w:val="000000"/>
                <w:sz w:val="18"/>
                <w:szCs w:val="18"/>
                <w:lang w:eastAsia="de-DE"/>
              </w:rPr>
              <w:t>XML (Extensible Markup Language) - Ein Standard für die Kodierung von Dokumenten in einem Format, das von verschiedenen Systemen gelesen und verarbeitet werden kann</w:t>
            </w:r>
          </w:p>
          <w:p w14:paraId="73566533" w14:textId="426146FC" w:rsidR="00ED06E4" w:rsidRPr="009011B1" w:rsidRDefault="00ED06E4" w:rsidP="008A5D33">
            <w:pPr>
              <w:pStyle w:val="Listenabsatz"/>
              <w:numPr>
                <w:ilvl w:val="0"/>
                <w:numId w:val="13"/>
              </w:numPr>
              <w:spacing w:line="240" w:lineRule="auto"/>
              <w:rPr>
                <w:rFonts w:eastAsia="Times New Roman" w:cs="Arial"/>
                <w:color w:val="000000"/>
                <w:sz w:val="18"/>
                <w:szCs w:val="18"/>
                <w:lang w:eastAsia="de-DE"/>
              </w:rPr>
            </w:pPr>
            <w:r w:rsidRPr="009011B1">
              <w:rPr>
                <w:rFonts w:eastAsia="Times New Roman" w:cs="Arial"/>
                <w:color w:val="000000"/>
                <w:sz w:val="18"/>
                <w:szCs w:val="18"/>
                <w:lang w:eastAsia="de-DE"/>
              </w:rPr>
              <w:t>JSON (JavaScript Object Notation) - Ein leichtgewichtiges Datenaustauschformat, das von vielen Programmiersprachen unterstützt wird</w:t>
            </w:r>
          </w:p>
          <w:p w14:paraId="54753AAF" w14:textId="28ECFA87" w:rsidR="00ED06E4" w:rsidRPr="009011B1" w:rsidRDefault="00ED06E4" w:rsidP="008A5D33">
            <w:pPr>
              <w:pStyle w:val="Listenabsatz"/>
              <w:numPr>
                <w:ilvl w:val="0"/>
                <w:numId w:val="13"/>
              </w:numPr>
              <w:spacing w:line="240" w:lineRule="auto"/>
              <w:rPr>
                <w:rFonts w:eastAsia="Times New Roman" w:cs="Arial"/>
                <w:color w:val="000000"/>
                <w:sz w:val="18"/>
                <w:szCs w:val="18"/>
                <w:lang w:eastAsia="de-DE"/>
              </w:rPr>
            </w:pPr>
            <w:r w:rsidRPr="009011B1">
              <w:rPr>
                <w:rFonts w:eastAsia="Times New Roman" w:cs="Arial"/>
                <w:color w:val="000000"/>
                <w:sz w:val="18"/>
                <w:szCs w:val="18"/>
                <w:lang w:eastAsia="de-DE"/>
              </w:rPr>
              <w:t>HTML (Hypertext Markup Language) - Ein Standard für die Erstellung von Webseiten</w:t>
            </w:r>
          </w:p>
          <w:p w14:paraId="30591E5F" w14:textId="77777777" w:rsidR="00ED06E4" w:rsidRPr="009011B1" w:rsidRDefault="00ED06E4">
            <w:pPr>
              <w:spacing w:line="240" w:lineRule="auto"/>
              <w:rPr>
                <w:rFonts w:eastAsia="Times New Roman" w:cs="Arial"/>
                <w:color w:val="000000"/>
                <w:sz w:val="18"/>
                <w:szCs w:val="18"/>
                <w:lang w:eastAsia="de-DE"/>
              </w:rPr>
            </w:pPr>
            <w:r w:rsidRPr="009011B1">
              <w:rPr>
                <w:rFonts w:eastAsia="Times New Roman" w:cs="Arial"/>
                <w:color w:val="000000"/>
                <w:sz w:val="18"/>
                <w:szCs w:val="18"/>
                <w:lang w:eastAsia="de-DE"/>
              </w:rPr>
              <w:t>3.Semantische Standards:</w:t>
            </w:r>
          </w:p>
          <w:p w14:paraId="65EEF156" w14:textId="2DE1AC61" w:rsidR="00ED06E4" w:rsidRPr="009011B1" w:rsidRDefault="00ED06E4" w:rsidP="008A5D33">
            <w:pPr>
              <w:pStyle w:val="Listenabsatz"/>
              <w:numPr>
                <w:ilvl w:val="0"/>
                <w:numId w:val="13"/>
              </w:numPr>
              <w:spacing w:line="240" w:lineRule="auto"/>
              <w:rPr>
                <w:rFonts w:eastAsia="Times New Roman" w:cs="Arial"/>
                <w:color w:val="000000"/>
                <w:sz w:val="18"/>
                <w:szCs w:val="18"/>
                <w:lang w:eastAsia="de-DE"/>
              </w:rPr>
            </w:pPr>
            <w:r w:rsidRPr="009011B1">
              <w:rPr>
                <w:rFonts w:eastAsia="Times New Roman" w:cs="Arial"/>
                <w:color w:val="000000"/>
                <w:sz w:val="18"/>
                <w:szCs w:val="18"/>
                <w:lang w:eastAsia="de-DE"/>
              </w:rPr>
              <w:t>RDF (Re</w:t>
            </w:r>
            <w:r w:rsidR="00890225" w:rsidRPr="009011B1">
              <w:rPr>
                <w:rFonts w:eastAsia="Times New Roman" w:cs="Arial"/>
                <w:color w:val="000000"/>
                <w:sz w:val="18"/>
                <w:szCs w:val="18"/>
                <w:lang w:eastAsia="de-DE"/>
              </w:rPr>
              <w:t>s</w:t>
            </w:r>
            <w:r w:rsidRPr="009011B1">
              <w:rPr>
                <w:rFonts w:eastAsia="Times New Roman" w:cs="Arial"/>
                <w:color w:val="000000"/>
                <w:sz w:val="18"/>
                <w:szCs w:val="18"/>
                <w:lang w:eastAsia="de-DE"/>
              </w:rPr>
              <w:t>source Description Framework) - Ein Framework für die Beschreibung von Ressourcen im Web, das die Semantik von Daten modelliert</w:t>
            </w:r>
          </w:p>
          <w:p w14:paraId="1AAD4D61" w14:textId="459EE2C0" w:rsidR="00ED06E4" w:rsidRPr="009011B1" w:rsidRDefault="00ED06E4" w:rsidP="008A5D33">
            <w:pPr>
              <w:pStyle w:val="Listenabsatz"/>
              <w:numPr>
                <w:ilvl w:val="0"/>
                <w:numId w:val="13"/>
              </w:numPr>
              <w:spacing w:line="240" w:lineRule="auto"/>
              <w:rPr>
                <w:rFonts w:eastAsia="Times New Roman" w:cs="Arial"/>
                <w:color w:val="000000"/>
                <w:sz w:val="18"/>
                <w:szCs w:val="18"/>
                <w:lang w:eastAsia="de-DE"/>
              </w:rPr>
            </w:pPr>
            <w:r w:rsidRPr="009011B1">
              <w:rPr>
                <w:rFonts w:eastAsia="Times New Roman" w:cs="Arial"/>
                <w:color w:val="000000"/>
                <w:sz w:val="18"/>
                <w:szCs w:val="18"/>
                <w:lang w:eastAsia="de-DE"/>
              </w:rPr>
              <w:t>OWL (Web Ontology Language) - Eine Sprache zur formalen Beschreibung von Wissen im Web</w:t>
            </w:r>
          </w:p>
          <w:p w14:paraId="057E539D" w14:textId="7B6DAD99" w:rsidR="00497798" w:rsidRPr="009011B1" w:rsidRDefault="00ED06E4" w:rsidP="008A5D33">
            <w:pPr>
              <w:pStyle w:val="Listenabsatz"/>
              <w:numPr>
                <w:ilvl w:val="0"/>
                <w:numId w:val="13"/>
              </w:numPr>
              <w:spacing w:line="240" w:lineRule="auto"/>
              <w:rPr>
                <w:rFonts w:eastAsia="Times New Roman" w:cs="Arial"/>
                <w:color w:val="000000"/>
                <w:sz w:val="18"/>
                <w:szCs w:val="18"/>
                <w:lang w:eastAsia="de-DE"/>
              </w:rPr>
            </w:pPr>
            <w:r w:rsidRPr="009011B1">
              <w:rPr>
                <w:rFonts w:eastAsia="Times New Roman" w:cs="Arial"/>
                <w:color w:val="000000"/>
                <w:sz w:val="18"/>
                <w:szCs w:val="18"/>
                <w:lang w:eastAsia="de-DE"/>
              </w:rPr>
              <w:t xml:space="preserve">SKOS (Simple Knowledge </w:t>
            </w:r>
            <w:r w:rsidR="00D602D3" w:rsidRPr="009011B1">
              <w:rPr>
                <w:rFonts w:eastAsia="Times New Roman" w:cs="Arial"/>
                <w:color w:val="000000"/>
                <w:sz w:val="18"/>
                <w:szCs w:val="18"/>
                <w:lang w:eastAsia="de-DE"/>
              </w:rPr>
              <w:t>Organisation</w:t>
            </w:r>
            <w:r w:rsidRPr="009011B1">
              <w:rPr>
                <w:rFonts w:eastAsia="Times New Roman" w:cs="Arial"/>
                <w:color w:val="000000"/>
                <w:sz w:val="18"/>
                <w:szCs w:val="18"/>
                <w:lang w:eastAsia="de-DE"/>
              </w:rPr>
              <w:t xml:space="preserve"> System) - Ein Standard für die Organisation von Wissen und die Erstellung von Thesauri und Vokabularen</w:t>
            </w:r>
          </w:p>
        </w:tc>
        <w:tc>
          <w:tcPr>
            <w:tcW w:w="621" w:type="pct"/>
            <w:tcBorders>
              <w:top w:val="single" w:sz="4" w:space="0" w:color="auto"/>
              <w:left w:val="nil"/>
              <w:bottom w:val="single" w:sz="4" w:space="0" w:color="auto"/>
              <w:right w:val="single" w:sz="4" w:space="0" w:color="auto"/>
            </w:tcBorders>
            <w:shd w:val="clear" w:color="000000" w:fill="D9D9D9"/>
            <w:hideMark/>
          </w:tcPr>
          <w:p w14:paraId="5A5A6B8D" w14:textId="77777777" w:rsidR="00497798" w:rsidRPr="000F761F" w:rsidRDefault="00497798" w:rsidP="00497798">
            <w:pPr>
              <w:spacing w:line="240" w:lineRule="auto"/>
              <w:jc w:val="center"/>
              <w:rPr>
                <w:rFonts w:eastAsia="Times New Roman" w:cs="Arial"/>
                <w:color w:val="000000"/>
                <w:sz w:val="18"/>
                <w:szCs w:val="18"/>
                <w:lang w:eastAsia="de-DE"/>
              </w:rPr>
            </w:pPr>
            <w:r w:rsidRPr="000F761F">
              <w:rPr>
                <w:rFonts w:eastAsia="Times New Roman" w:cs="Arial"/>
                <w:color w:val="000000"/>
                <w:sz w:val="18"/>
                <w:szCs w:val="18"/>
                <w:lang w:eastAsia="de-DE"/>
              </w:rPr>
              <w:t>N</w:t>
            </w:r>
          </w:p>
        </w:tc>
      </w:tr>
      <w:tr w:rsidR="00D602D3" w:rsidRPr="000F761F" w14:paraId="523574D2" w14:textId="77777777" w:rsidTr="00FF6EFA">
        <w:trPr>
          <w:trHeight w:val="255"/>
        </w:trPr>
        <w:tc>
          <w:tcPr>
            <w:tcW w:w="1014" w:type="pct"/>
            <w:tcBorders>
              <w:top w:val="nil"/>
              <w:left w:val="single" w:sz="4" w:space="0" w:color="auto"/>
              <w:bottom w:val="single" w:sz="4" w:space="0" w:color="auto"/>
              <w:right w:val="nil"/>
            </w:tcBorders>
            <w:shd w:val="clear" w:color="auto" w:fill="auto"/>
            <w:noWrap/>
            <w:vAlign w:val="center"/>
            <w:hideMark/>
          </w:tcPr>
          <w:p w14:paraId="09614115" w14:textId="77777777" w:rsidR="00497798" w:rsidRPr="000F761F" w:rsidRDefault="00497798" w:rsidP="00497798">
            <w:pPr>
              <w:spacing w:line="240" w:lineRule="auto"/>
              <w:rPr>
                <w:rFonts w:eastAsia="Times New Roman" w:cs="Arial"/>
                <w:color w:val="000000"/>
                <w:sz w:val="18"/>
                <w:szCs w:val="18"/>
                <w:lang w:eastAsia="de-DE"/>
              </w:rPr>
            </w:pPr>
            <w:r w:rsidRPr="000F761F">
              <w:rPr>
                <w:rFonts w:eastAsia="Times New Roman" w:cs="Arial"/>
                <w:color w:val="000000"/>
                <w:sz w:val="18"/>
                <w:szCs w:val="18"/>
                <w:lang w:eastAsia="de-DE"/>
              </w:rPr>
              <w:t>9.2.</w:t>
            </w:r>
          </w:p>
        </w:tc>
        <w:tc>
          <w:tcPr>
            <w:tcW w:w="3365" w:type="pct"/>
            <w:tcBorders>
              <w:top w:val="nil"/>
              <w:left w:val="single" w:sz="4" w:space="0" w:color="auto"/>
              <w:bottom w:val="single" w:sz="4" w:space="0" w:color="auto"/>
              <w:right w:val="single" w:sz="4" w:space="0" w:color="auto"/>
            </w:tcBorders>
            <w:shd w:val="clear" w:color="auto" w:fill="auto"/>
            <w:vAlign w:val="center"/>
            <w:hideMark/>
          </w:tcPr>
          <w:p w14:paraId="730A7654" w14:textId="7D7DBF51" w:rsidR="00497798" w:rsidRPr="000F761F" w:rsidRDefault="00996833" w:rsidP="00E807DD">
            <w:pPr>
              <w:spacing w:line="240" w:lineRule="auto"/>
              <w:rPr>
                <w:rFonts w:eastAsia="Times New Roman" w:cs="Arial"/>
                <w:color w:val="000000"/>
                <w:sz w:val="18"/>
                <w:szCs w:val="18"/>
                <w:lang w:eastAsia="de-DE"/>
              </w:rPr>
            </w:pPr>
            <w:r w:rsidRPr="00996833">
              <w:rPr>
                <w:rFonts w:eastAsia="Times New Roman" w:cs="Arial"/>
                <w:color w:val="000000"/>
                <w:sz w:val="18"/>
                <w:szCs w:val="18"/>
                <w:lang w:eastAsia="de-DE"/>
              </w:rPr>
              <w:t xml:space="preserve">Das IAM-System sollte die Konnektivität zu den </w:t>
            </w:r>
            <w:r w:rsidR="006F4319">
              <w:rPr>
                <w:rFonts w:eastAsia="Times New Roman" w:cs="Arial"/>
                <w:color w:val="000000"/>
                <w:sz w:val="18"/>
                <w:szCs w:val="18"/>
                <w:lang w:eastAsia="de-DE"/>
              </w:rPr>
              <w:t>in</w:t>
            </w:r>
            <w:r w:rsidRPr="00996833">
              <w:rPr>
                <w:rFonts w:eastAsia="Times New Roman" w:cs="Arial"/>
                <w:color w:val="000000"/>
                <w:sz w:val="18"/>
                <w:szCs w:val="18"/>
                <w:lang w:eastAsia="de-DE"/>
              </w:rPr>
              <w:t xml:space="preserve"> Kapitel 5.3.2. gelisteten Systemen unterstützen. Nicht unterstützbare Systeme sind im Kriterienkatalog Anlage 4 in den Bemerkungen zu benennen.</w:t>
            </w:r>
          </w:p>
        </w:tc>
        <w:tc>
          <w:tcPr>
            <w:tcW w:w="621" w:type="pct"/>
            <w:tcBorders>
              <w:top w:val="nil"/>
              <w:left w:val="nil"/>
              <w:bottom w:val="single" w:sz="4" w:space="0" w:color="auto"/>
              <w:right w:val="single" w:sz="4" w:space="0" w:color="auto"/>
            </w:tcBorders>
            <w:shd w:val="clear" w:color="000000" w:fill="D9D9D9"/>
            <w:hideMark/>
          </w:tcPr>
          <w:p w14:paraId="736A5B17" w14:textId="0B1758C2" w:rsidR="00497798" w:rsidRPr="000F761F" w:rsidRDefault="00CE6DD3" w:rsidP="00CE6DD3">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I</w:t>
            </w:r>
          </w:p>
        </w:tc>
      </w:tr>
      <w:tr w:rsidR="00D602D3" w:rsidRPr="000F761F" w14:paraId="14F453D1" w14:textId="77777777" w:rsidTr="00FF6EFA">
        <w:trPr>
          <w:trHeight w:val="255"/>
        </w:trPr>
        <w:tc>
          <w:tcPr>
            <w:tcW w:w="1014" w:type="pct"/>
            <w:tcBorders>
              <w:top w:val="single" w:sz="4" w:space="0" w:color="auto"/>
              <w:left w:val="single" w:sz="4" w:space="0" w:color="auto"/>
              <w:bottom w:val="single" w:sz="4" w:space="0" w:color="auto"/>
              <w:right w:val="nil"/>
            </w:tcBorders>
            <w:shd w:val="clear" w:color="auto" w:fill="auto"/>
            <w:noWrap/>
            <w:vAlign w:val="center"/>
          </w:tcPr>
          <w:p w14:paraId="67CF72AE" w14:textId="77777777" w:rsidR="002A198B" w:rsidRPr="000F761F" w:rsidRDefault="00C7455E"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lastRenderedPageBreak/>
              <w:t>9.3</w:t>
            </w:r>
            <w:r w:rsidR="002A198B">
              <w:rPr>
                <w:rFonts w:eastAsia="Times New Roman" w:cs="Arial"/>
                <w:color w:val="000000"/>
                <w:sz w:val="18"/>
                <w:szCs w:val="18"/>
                <w:lang w:eastAsia="de-DE"/>
              </w:rPr>
              <w:t>.</w:t>
            </w:r>
          </w:p>
        </w:tc>
        <w:tc>
          <w:tcPr>
            <w:tcW w:w="3365" w:type="pct"/>
            <w:tcBorders>
              <w:top w:val="single" w:sz="4" w:space="0" w:color="auto"/>
              <w:left w:val="single" w:sz="4" w:space="0" w:color="auto"/>
              <w:bottom w:val="single" w:sz="4" w:space="0" w:color="auto"/>
              <w:right w:val="single" w:sz="4" w:space="0" w:color="auto"/>
            </w:tcBorders>
            <w:shd w:val="clear" w:color="auto" w:fill="auto"/>
            <w:vAlign w:val="center"/>
          </w:tcPr>
          <w:p w14:paraId="1C6F679D" w14:textId="7F5648D6" w:rsidR="002A198B" w:rsidRPr="00FB43F1" w:rsidRDefault="002A198B" w:rsidP="00EB01AB">
            <w:pPr>
              <w:spacing w:line="240" w:lineRule="auto"/>
              <w:rPr>
                <w:rFonts w:eastAsia="Times New Roman" w:cs="Arial"/>
                <w:color w:val="000000"/>
                <w:sz w:val="18"/>
                <w:szCs w:val="18"/>
                <w:lang w:eastAsia="de-DE"/>
              </w:rPr>
            </w:pPr>
            <w:r w:rsidRPr="00FB43F1">
              <w:rPr>
                <w:rFonts w:eastAsia="Times New Roman" w:cs="Arial"/>
                <w:color w:val="000000"/>
                <w:sz w:val="18"/>
                <w:szCs w:val="18"/>
                <w:lang w:eastAsia="de-DE"/>
              </w:rPr>
              <w:t>D</w:t>
            </w:r>
            <w:r w:rsidR="00EB01AB" w:rsidRPr="00FB43F1">
              <w:rPr>
                <w:rFonts w:eastAsia="Times New Roman" w:cs="Arial"/>
                <w:color w:val="000000"/>
                <w:sz w:val="18"/>
                <w:szCs w:val="18"/>
                <w:lang w:eastAsia="de-DE"/>
              </w:rPr>
              <w:t xml:space="preserve">as IAM-System muss </w:t>
            </w:r>
            <w:r w:rsidR="008D39E7">
              <w:rPr>
                <w:rFonts w:eastAsia="Times New Roman" w:cs="Arial"/>
                <w:color w:val="000000"/>
                <w:sz w:val="18"/>
                <w:szCs w:val="18"/>
                <w:lang w:eastAsia="de-DE"/>
              </w:rPr>
              <w:t xml:space="preserve">im Bereich der Nicht-AD-fähigen Applikationen </w:t>
            </w:r>
            <w:r w:rsidR="00EB01AB" w:rsidRPr="00FB43F1">
              <w:rPr>
                <w:rFonts w:eastAsia="Times New Roman" w:cs="Arial"/>
                <w:color w:val="000000"/>
                <w:sz w:val="18"/>
                <w:szCs w:val="18"/>
                <w:lang w:eastAsia="de-DE"/>
              </w:rPr>
              <w:t xml:space="preserve">kompatibel zur bereits innerhalb der AMEOS Gruppe eingesetzten </w:t>
            </w:r>
            <w:r w:rsidR="003E5521">
              <w:rPr>
                <w:rFonts w:eastAsia="Times New Roman" w:cs="Arial"/>
                <w:color w:val="000000"/>
                <w:sz w:val="18"/>
                <w:szCs w:val="18"/>
                <w:lang w:eastAsia="de-DE"/>
              </w:rPr>
              <w:t xml:space="preserve">SSO </w:t>
            </w:r>
            <w:r w:rsidR="00EB01AB" w:rsidRPr="00FB43F1">
              <w:rPr>
                <w:rFonts w:eastAsia="Times New Roman" w:cs="Arial"/>
                <w:color w:val="000000"/>
                <w:sz w:val="18"/>
                <w:szCs w:val="18"/>
                <w:lang w:eastAsia="de-DE"/>
              </w:rPr>
              <w:t>Plattform</w:t>
            </w:r>
            <w:r w:rsidRPr="00FB43F1">
              <w:rPr>
                <w:rFonts w:eastAsia="Times New Roman" w:cs="Arial"/>
                <w:color w:val="000000"/>
                <w:sz w:val="18"/>
                <w:szCs w:val="18"/>
                <w:lang w:eastAsia="de-DE"/>
              </w:rPr>
              <w:t xml:space="preserve"> sein.</w:t>
            </w:r>
            <w:r w:rsidR="004B4F27">
              <w:rPr>
                <w:rFonts w:eastAsia="Times New Roman" w:cs="Arial"/>
                <w:color w:val="000000"/>
                <w:sz w:val="18"/>
                <w:szCs w:val="18"/>
                <w:lang w:eastAsia="de-DE"/>
              </w:rPr>
              <w:t xml:space="preserve"> (siehe Anlage 3 „Technisches Konzept“ Ziffer </w:t>
            </w:r>
            <w:r w:rsidR="004B4F27" w:rsidRPr="004B4F27">
              <w:rPr>
                <w:rFonts w:eastAsia="Times New Roman" w:cs="Arial"/>
                <w:color w:val="000000"/>
                <w:sz w:val="18"/>
                <w:szCs w:val="18"/>
                <w:lang w:eastAsia="de-DE"/>
              </w:rPr>
              <w:t>3</w:t>
            </w:r>
            <w:r w:rsidR="004B4F27" w:rsidRPr="004B4F27">
              <w:rPr>
                <w:rFonts w:eastAsia="Times New Roman" w:cs="Arial"/>
                <w:color w:val="000000"/>
                <w:sz w:val="18"/>
                <w:szCs w:val="18"/>
                <w:lang w:eastAsia="de-DE"/>
              </w:rPr>
              <w:tab/>
            </w:r>
            <w:r w:rsidR="004B4F27">
              <w:rPr>
                <w:rFonts w:eastAsia="Times New Roman" w:cs="Arial"/>
                <w:color w:val="000000"/>
                <w:sz w:val="18"/>
                <w:szCs w:val="18"/>
                <w:lang w:eastAsia="de-DE"/>
              </w:rPr>
              <w:t xml:space="preserve"> „</w:t>
            </w:r>
            <w:r w:rsidR="004B4F27" w:rsidRPr="004B4F27">
              <w:rPr>
                <w:rFonts w:eastAsia="Times New Roman" w:cs="Arial"/>
                <w:color w:val="000000"/>
                <w:sz w:val="18"/>
                <w:szCs w:val="18"/>
                <w:lang w:eastAsia="de-DE"/>
              </w:rPr>
              <w:t>AMEOS IT-Architektur</w:t>
            </w:r>
            <w:r w:rsidR="004B4F27">
              <w:rPr>
                <w:rFonts w:eastAsia="Times New Roman" w:cs="Arial"/>
                <w:color w:val="000000"/>
                <w:sz w:val="18"/>
                <w:szCs w:val="18"/>
                <w:lang w:eastAsia="de-DE"/>
              </w:rPr>
              <w:t>“)</w:t>
            </w:r>
          </w:p>
        </w:tc>
        <w:tc>
          <w:tcPr>
            <w:tcW w:w="621" w:type="pct"/>
            <w:tcBorders>
              <w:top w:val="single" w:sz="4" w:space="0" w:color="auto"/>
              <w:left w:val="nil"/>
              <w:bottom w:val="single" w:sz="4" w:space="0" w:color="auto"/>
              <w:right w:val="single" w:sz="4" w:space="0" w:color="auto"/>
            </w:tcBorders>
            <w:shd w:val="clear" w:color="000000" w:fill="D9D9D9"/>
          </w:tcPr>
          <w:p w14:paraId="4300E8EB" w14:textId="77777777" w:rsidR="002A198B" w:rsidRPr="000F761F" w:rsidRDefault="00FB43F1"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H</w:t>
            </w:r>
          </w:p>
        </w:tc>
      </w:tr>
      <w:tr w:rsidR="00D602D3" w:rsidRPr="000F761F" w14:paraId="003C2B17" w14:textId="77777777" w:rsidTr="00FF6EFA">
        <w:trPr>
          <w:trHeight w:val="255"/>
        </w:trPr>
        <w:tc>
          <w:tcPr>
            <w:tcW w:w="1014" w:type="pct"/>
            <w:tcBorders>
              <w:top w:val="single" w:sz="4" w:space="0" w:color="auto"/>
              <w:left w:val="single" w:sz="4" w:space="0" w:color="auto"/>
              <w:bottom w:val="single" w:sz="4" w:space="0" w:color="auto"/>
              <w:right w:val="nil"/>
            </w:tcBorders>
            <w:shd w:val="clear" w:color="auto" w:fill="auto"/>
            <w:noWrap/>
            <w:vAlign w:val="center"/>
          </w:tcPr>
          <w:p w14:paraId="7C404799" w14:textId="77777777" w:rsidR="005E61B9" w:rsidRDefault="00ED4A40"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9.</w:t>
            </w:r>
            <w:r w:rsidR="00C7455E">
              <w:rPr>
                <w:rFonts w:eastAsia="Times New Roman" w:cs="Arial"/>
                <w:color w:val="000000"/>
                <w:sz w:val="18"/>
                <w:szCs w:val="18"/>
                <w:lang w:eastAsia="de-DE"/>
              </w:rPr>
              <w:t>4.</w:t>
            </w:r>
          </w:p>
        </w:tc>
        <w:tc>
          <w:tcPr>
            <w:tcW w:w="3365" w:type="pct"/>
            <w:tcBorders>
              <w:top w:val="single" w:sz="4" w:space="0" w:color="auto"/>
              <w:left w:val="single" w:sz="4" w:space="0" w:color="auto"/>
              <w:bottom w:val="single" w:sz="4" w:space="0" w:color="auto"/>
              <w:right w:val="single" w:sz="4" w:space="0" w:color="auto"/>
            </w:tcBorders>
            <w:shd w:val="clear" w:color="auto" w:fill="auto"/>
            <w:vAlign w:val="center"/>
          </w:tcPr>
          <w:p w14:paraId="4907AE25" w14:textId="1601008F" w:rsidR="005E61B9" w:rsidRPr="00FB43F1" w:rsidRDefault="005E61B9" w:rsidP="00EB01AB">
            <w:pPr>
              <w:spacing w:line="240" w:lineRule="auto"/>
              <w:rPr>
                <w:rFonts w:eastAsia="Times New Roman" w:cs="Arial"/>
                <w:color w:val="000000"/>
                <w:sz w:val="18"/>
                <w:szCs w:val="18"/>
                <w:lang w:eastAsia="de-DE"/>
              </w:rPr>
            </w:pPr>
            <w:r w:rsidRPr="005E61B9">
              <w:rPr>
                <w:rFonts w:eastAsia="Times New Roman" w:cs="Arial"/>
                <w:color w:val="000000"/>
                <w:sz w:val="18"/>
                <w:szCs w:val="18"/>
                <w:lang w:eastAsia="de-DE"/>
              </w:rPr>
              <w:t xml:space="preserve">Die Schnittstellen </w:t>
            </w:r>
            <w:r w:rsidR="006F4319">
              <w:rPr>
                <w:rFonts w:eastAsia="Times New Roman" w:cs="Arial"/>
                <w:color w:val="000000"/>
                <w:sz w:val="18"/>
                <w:szCs w:val="18"/>
                <w:lang w:eastAsia="de-DE"/>
              </w:rPr>
              <w:t xml:space="preserve">in Kapitel </w:t>
            </w:r>
            <w:r w:rsidR="00ED4A40">
              <w:rPr>
                <w:rFonts w:eastAsia="Times New Roman" w:cs="Arial"/>
                <w:color w:val="000000"/>
                <w:sz w:val="18"/>
                <w:szCs w:val="18"/>
                <w:lang w:eastAsia="de-DE"/>
              </w:rPr>
              <w:t xml:space="preserve">5.3.2 </w:t>
            </w:r>
            <w:r w:rsidRPr="005E61B9">
              <w:rPr>
                <w:rFonts w:eastAsia="Times New Roman" w:cs="Arial"/>
                <w:color w:val="000000"/>
                <w:sz w:val="18"/>
                <w:szCs w:val="18"/>
                <w:lang w:eastAsia="de-DE"/>
              </w:rPr>
              <w:t>sind im Angebot als einzelne Positionen aufzuführen.</w:t>
            </w:r>
          </w:p>
        </w:tc>
        <w:tc>
          <w:tcPr>
            <w:tcW w:w="621" w:type="pct"/>
            <w:tcBorders>
              <w:top w:val="single" w:sz="4" w:space="0" w:color="auto"/>
              <w:left w:val="nil"/>
              <w:bottom w:val="single" w:sz="4" w:space="0" w:color="auto"/>
              <w:right w:val="single" w:sz="4" w:space="0" w:color="auto"/>
            </w:tcBorders>
            <w:shd w:val="clear" w:color="000000" w:fill="D9D9D9"/>
          </w:tcPr>
          <w:p w14:paraId="46B09B21" w14:textId="77777777" w:rsidR="005E61B9" w:rsidRDefault="00ED4A40"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I</w:t>
            </w:r>
          </w:p>
        </w:tc>
      </w:tr>
    </w:tbl>
    <w:p w14:paraId="1F4DCCA0" w14:textId="77777777" w:rsidR="00497798" w:rsidRPr="00DF18F4" w:rsidRDefault="00497798" w:rsidP="004F5B51"/>
    <w:p w14:paraId="06AFE39B" w14:textId="77777777" w:rsidR="00497798" w:rsidRPr="00DF18F4" w:rsidRDefault="004F5B51" w:rsidP="004F5B51">
      <w:pPr>
        <w:pStyle w:val="berschrift2"/>
      </w:pPr>
      <w:bookmarkStart w:id="48" w:name="_Systemanforderungen"/>
      <w:bookmarkStart w:id="49" w:name="_Toc121494361"/>
      <w:bookmarkStart w:id="50" w:name="_Toc173505185"/>
      <w:bookmarkEnd w:id="48"/>
      <w:r>
        <w:t xml:space="preserve">4.10 </w:t>
      </w:r>
      <w:r w:rsidR="00497798" w:rsidRPr="00DF18F4">
        <w:t>Systemanforderungen</w:t>
      </w:r>
      <w:bookmarkEnd w:id="49"/>
      <w:bookmarkEnd w:id="50"/>
      <w:r w:rsidR="00497798" w:rsidRPr="00DF18F4">
        <w:t xml:space="preserve"> </w:t>
      </w:r>
    </w:p>
    <w:p w14:paraId="24BB6C21" w14:textId="0CD2F185" w:rsidR="00497798" w:rsidRDefault="00CA225E" w:rsidP="004F5B51">
      <w:r>
        <w:t>Die</w:t>
      </w:r>
      <w:r w:rsidR="00497798">
        <w:t xml:space="preserve"> Anlage </w:t>
      </w:r>
      <w:r w:rsidR="00E87804">
        <w:t>3</w:t>
      </w:r>
      <w:r w:rsidR="00E87804" w:rsidRPr="00DF18F4">
        <w:t xml:space="preserve"> </w:t>
      </w:r>
      <w:r>
        <w:t>zur Ausschreibung, „Technisches Konzept“, umfasst</w:t>
      </w:r>
      <w:r w:rsidR="00497798" w:rsidRPr="00DF18F4">
        <w:t xml:space="preserve"> alle IT spezifischen Rahmenbedingungen und Anforderungen. </w:t>
      </w:r>
      <w:r>
        <w:t>Alle</w:t>
      </w:r>
      <w:r w:rsidR="00497798" w:rsidRPr="00DF18F4">
        <w:t xml:space="preserve"> im technischen Konzept abgefragten Informationen, sind </w:t>
      </w:r>
      <w:r>
        <w:t>in dieser Anlage zu hinterlegen.</w:t>
      </w:r>
      <w:r w:rsidR="00497798" w:rsidRPr="00DF18F4">
        <w:t xml:space="preserve"> Das technische Konzept dient zur Evaluierung der Systemarchitektur und </w:t>
      </w:r>
      <w:r>
        <w:t>ist die</w:t>
      </w:r>
      <w:r w:rsidR="00497798" w:rsidRPr="00DF18F4">
        <w:t xml:space="preserve"> Grundlage </w:t>
      </w:r>
      <w:r>
        <w:t>der</w:t>
      </w:r>
      <w:r w:rsidR="00497798" w:rsidRPr="00DF18F4">
        <w:t xml:space="preserve"> technischen Umsetzung im Verlauf </w:t>
      </w:r>
      <w:r>
        <w:t>des</w:t>
      </w:r>
      <w:r w:rsidR="00497798" w:rsidRPr="00DF18F4">
        <w:t xml:space="preserve"> Einführungsprojektes.</w:t>
      </w:r>
    </w:p>
    <w:p w14:paraId="452FF804" w14:textId="77777777" w:rsidR="00C520C7" w:rsidRDefault="00C520C7" w:rsidP="004F5B51"/>
    <w:tbl>
      <w:tblPr>
        <w:tblW w:w="5000" w:type="pct"/>
        <w:tblLayout w:type="fixed"/>
        <w:tblCellMar>
          <w:left w:w="70" w:type="dxa"/>
          <w:right w:w="70" w:type="dxa"/>
        </w:tblCellMar>
        <w:tblLook w:val="04A0" w:firstRow="1" w:lastRow="0" w:firstColumn="1" w:lastColumn="0" w:noHBand="0" w:noVBand="1"/>
      </w:tblPr>
      <w:tblGrid>
        <w:gridCol w:w="1837"/>
        <w:gridCol w:w="6238"/>
        <w:gridCol w:w="984"/>
      </w:tblGrid>
      <w:tr w:rsidR="00497798" w:rsidRPr="007A6C1C" w14:paraId="3D9F7BEB" w14:textId="77777777" w:rsidTr="00214EE9">
        <w:trPr>
          <w:trHeight w:val="255"/>
        </w:trPr>
        <w:tc>
          <w:tcPr>
            <w:tcW w:w="4457" w:type="pct"/>
            <w:gridSpan w:val="2"/>
            <w:tcBorders>
              <w:top w:val="single" w:sz="4" w:space="0" w:color="auto"/>
              <w:left w:val="single" w:sz="4" w:space="0" w:color="auto"/>
              <w:bottom w:val="single" w:sz="4" w:space="0" w:color="auto"/>
              <w:right w:val="nil"/>
            </w:tcBorders>
            <w:shd w:val="clear" w:color="000000" w:fill="44546A"/>
            <w:noWrap/>
            <w:vAlign w:val="bottom"/>
            <w:hideMark/>
          </w:tcPr>
          <w:p w14:paraId="5C4A9CF9" w14:textId="77777777" w:rsidR="00497798" w:rsidRPr="007A6C1C" w:rsidRDefault="00497798" w:rsidP="00497798">
            <w:pPr>
              <w:spacing w:line="240" w:lineRule="auto"/>
              <w:rPr>
                <w:rFonts w:eastAsia="Times New Roman" w:cs="Arial"/>
                <w:b/>
                <w:bCs/>
                <w:color w:val="FFFFFF"/>
                <w:sz w:val="18"/>
                <w:szCs w:val="18"/>
                <w:lang w:eastAsia="de-DE"/>
              </w:rPr>
            </w:pPr>
            <w:r w:rsidRPr="007A6C1C">
              <w:rPr>
                <w:rFonts w:eastAsia="Times New Roman" w:cs="Arial"/>
                <w:b/>
                <w:bCs/>
                <w:color w:val="FFFFFF"/>
                <w:sz w:val="18"/>
                <w:szCs w:val="18"/>
                <w:lang w:eastAsia="de-DE"/>
              </w:rPr>
              <w:t>10. Kriteriengruppe Systemanforderungen</w:t>
            </w:r>
          </w:p>
          <w:p w14:paraId="3574EF66" w14:textId="77777777" w:rsidR="00497798" w:rsidRPr="007A6C1C" w:rsidRDefault="00497798" w:rsidP="00497798">
            <w:pPr>
              <w:spacing w:line="240" w:lineRule="auto"/>
              <w:rPr>
                <w:rFonts w:eastAsia="Times New Roman" w:cs="Arial"/>
                <w:b/>
                <w:bCs/>
                <w:color w:val="FFFFFF"/>
                <w:sz w:val="18"/>
                <w:szCs w:val="18"/>
                <w:lang w:eastAsia="de-DE"/>
              </w:rPr>
            </w:pPr>
            <w:r w:rsidRPr="007A6C1C">
              <w:rPr>
                <w:rFonts w:eastAsia="Times New Roman" w:cs="Arial"/>
                <w:b/>
                <w:bCs/>
                <w:color w:val="FFFFFF"/>
                <w:sz w:val="18"/>
                <w:szCs w:val="18"/>
                <w:lang w:eastAsia="de-DE"/>
              </w:rPr>
              <w:t> </w:t>
            </w:r>
          </w:p>
        </w:tc>
        <w:tc>
          <w:tcPr>
            <w:tcW w:w="543" w:type="pct"/>
            <w:tcBorders>
              <w:top w:val="single" w:sz="4" w:space="0" w:color="auto"/>
              <w:left w:val="nil"/>
              <w:bottom w:val="nil"/>
              <w:right w:val="nil"/>
            </w:tcBorders>
            <w:shd w:val="clear" w:color="000000" w:fill="44546A"/>
            <w:noWrap/>
            <w:vAlign w:val="bottom"/>
            <w:hideMark/>
          </w:tcPr>
          <w:p w14:paraId="6210E7F5" w14:textId="77777777" w:rsidR="00497798" w:rsidRPr="007A6C1C" w:rsidRDefault="00497798" w:rsidP="00497798">
            <w:pPr>
              <w:spacing w:line="240" w:lineRule="auto"/>
              <w:rPr>
                <w:rFonts w:eastAsia="Times New Roman" w:cs="Arial"/>
                <w:b/>
                <w:bCs/>
                <w:color w:val="FFFFFF"/>
                <w:sz w:val="18"/>
                <w:szCs w:val="18"/>
                <w:lang w:eastAsia="de-DE"/>
              </w:rPr>
            </w:pPr>
            <w:r w:rsidRPr="007A6C1C">
              <w:rPr>
                <w:rFonts w:eastAsia="Times New Roman" w:cs="Arial"/>
                <w:b/>
                <w:bCs/>
                <w:color w:val="FFFFFF"/>
                <w:sz w:val="18"/>
                <w:szCs w:val="18"/>
                <w:lang w:eastAsia="de-DE"/>
              </w:rPr>
              <w:t> </w:t>
            </w:r>
          </w:p>
        </w:tc>
      </w:tr>
      <w:tr w:rsidR="00D602D3" w:rsidRPr="006B2930" w14:paraId="47FD296A" w14:textId="77777777" w:rsidTr="00776FEB">
        <w:trPr>
          <w:trHeight w:val="255"/>
        </w:trPr>
        <w:tc>
          <w:tcPr>
            <w:tcW w:w="1014" w:type="pct"/>
            <w:tcBorders>
              <w:top w:val="single" w:sz="4" w:space="0" w:color="auto"/>
              <w:left w:val="single" w:sz="4" w:space="0" w:color="auto"/>
              <w:bottom w:val="single" w:sz="4" w:space="0" w:color="auto"/>
              <w:right w:val="single" w:sz="4" w:space="0" w:color="auto"/>
            </w:tcBorders>
            <w:shd w:val="clear" w:color="000000" w:fill="44546A"/>
            <w:noWrap/>
            <w:hideMark/>
          </w:tcPr>
          <w:p w14:paraId="2A61BF03" w14:textId="77777777" w:rsidR="00F66E1E" w:rsidRPr="006B2930" w:rsidRDefault="00F66E1E"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443" w:type="pct"/>
            <w:tcBorders>
              <w:top w:val="single" w:sz="4" w:space="0" w:color="auto"/>
              <w:left w:val="single" w:sz="4" w:space="0" w:color="auto"/>
              <w:bottom w:val="single" w:sz="4" w:space="0" w:color="auto"/>
              <w:right w:val="single" w:sz="4" w:space="0" w:color="auto"/>
            </w:tcBorders>
            <w:shd w:val="clear" w:color="000000" w:fill="44546A"/>
          </w:tcPr>
          <w:p w14:paraId="02E9AB5D" w14:textId="77777777" w:rsidR="00F66E1E" w:rsidRPr="006B2930" w:rsidRDefault="00F66E1E"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543" w:type="pct"/>
            <w:tcBorders>
              <w:top w:val="single" w:sz="4" w:space="0" w:color="auto"/>
              <w:left w:val="nil"/>
              <w:bottom w:val="single" w:sz="4" w:space="0" w:color="auto"/>
              <w:right w:val="single" w:sz="4" w:space="0" w:color="auto"/>
            </w:tcBorders>
            <w:shd w:val="clear" w:color="000000" w:fill="44546A"/>
            <w:noWrap/>
            <w:hideMark/>
          </w:tcPr>
          <w:p w14:paraId="595FB705" w14:textId="77777777" w:rsidR="00F66E1E" w:rsidRPr="006B2930" w:rsidRDefault="00F66E1E"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7A6C1C" w14:paraId="02CEFB52" w14:textId="77777777" w:rsidTr="00497798">
        <w:trPr>
          <w:trHeight w:val="510"/>
        </w:trPr>
        <w:tc>
          <w:tcPr>
            <w:tcW w:w="1014" w:type="pct"/>
            <w:tcBorders>
              <w:top w:val="nil"/>
              <w:left w:val="single" w:sz="4" w:space="0" w:color="auto"/>
              <w:bottom w:val="single" w:sz="4" w:space="0" w:color="auto"/>
              <w:right w:val="nil"/>
            </w:tcBorders>
            <w:shd w:val="clear" w:color="auto" w:fill="auto"/>
            <w:noWrap/>
            <w:vAlign w:val="center"/>
            <w:hideMark/>
          </w:tcPr>
          <w:p w14:paraId="562A95E2" w14:textId="77777777" w:rsidR="00497798" w:rsidRPr="007A6C1C" w:rsidRDefault="00497798" w:rsidP="00497798">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10.1.</w:t>
            </w:r>
          </w:p>
        </w:tc>
        <w:tc>
          <w:tcPr>
            <w:tcW w:w="34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4D8CB" w14:textId="77777777" w:rsidR="00497798" w:rsidRPr="007A6C1C" w:rsidRDefault="00497798" w:rsidP="00ED06E4">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Es ist in einem Betriebs</w:t>
            </w:r>
            <w:r w:rsidR="00ED06E4">
              <w:rPr>
                <w:rFonts w:eastAsia="Times New Roman" w:cs="Arial"/>
                <w:color w:val="000000"/>
                <w:sz w:val="18"/>
                <w:szCs w:val="18"/>
                <w:lang w:eastAsia="de-DE"/>
              </w:rPr>
              <w:t>handbuch nach AMEOS-Vorlage</w:t>
            </w:r>
            <w:r w:rsidRPr="007A6C1C">
              <w:rPr>
                <w:rFonts w:eastAsia="Times New Roman" w:cs="Arial"/>
                <w:color w:val="000000"/>
                <w:sz w:val="18"/>
                <w:szCs w:val="18"/>
                <w:lang w:eastAsia="de-DE"/>
              </w:rPr>
              <w:t xml:space="preserve"> darzustellen, wie das System nach Abschluss des Projekts betrieben und supportet wird.</w:t>
            </w:r>
          </w:p>
        </w:tc>
        <w:tc>
          <w:tcPr>
            <w:tcW w:w="543" w:type="pct"/>
            <w:tcBorders>
              <w:top w:val="single" w:sz="4" w:space="0" w:color="auto"/>
              <w:left w:val="nil"/>
              <w:bottom w:val="single" w:sz="4" w:space="0" w:color="auto"/>
              <w:right w:val="single" w:sz="4" w:space="0" w:color="auto"/>
            </w:tcBorders>
            <w:shd w:val="clear" w:color="000000" w:fill="D9D9D9"/>
            <w:hideMark/>
          </w:tcPr>
          <w:p w14:paraId="2CBDA77C" w14:textId="77777777" w:rsidR="00497798" w:rsidRPr="007A6C1C" w:rsidRDefault="00497798" w:rsidP="00497798">
            <w:pPr>
              <w:spacing w:line="240" w:lineRule="auto"/>
              <w:jc w:val="center"/>
              <w:rPr>
                <w:rFonts w:eastAsia="Times New Roman" w:cs="Arial"/>
                <w:color w:val="000000"/>
                <w:sz w:val="18"/>
                <w:szCs w:val="18"/>
                <w:lang w:eastAsia="de-DE"/>
              </w:rPr>
            </w:pPr>
            <w:r w:rsidRPr="007A6C1C">
              <w:rPr>
                <w:rFonts w:eastAsia="Times New Roman" w:cs="Arial"/>
                <w:color w:val="000000"/>
                <w:sz w:val="18"/>
                <w:szCs w:val="18"/>
                <w:lang w:eastAsia="de-DE"/>
              </w:rPr>
              <w:t>H</w:t>
            </w:r>
          </w:p>
        </w:tc>
      </w:tr>
      <w:tr w:rsidR="00D602D3" w:rsidRPr="007A6C1C" w14:paraId="27CDFFD8" w14:textId="77777777" w:rsidTr="00497798">
        <w:trPr>
          <w:trHeight w:val="510"/>
        </w:trPr>
        <w:tc>
          <w:tcPr>
            <w:tcW w:w="1014" w:type="pct"/>
            <w:tcBorders>
              <w:top w:val="nil"/>
              <w:left w:val="single" w:sz="4" w:space="0" w:color="auto"/>
              <w:bottom w:val="single" w:sz="4" w:space="0" w:color="auto"/>
              <w:right w:val="nil"/>
            </w:tcBorders>
            <w:shd w:val="clear" w:color="auto" w:fill="auto"/>
            <w:noWrap/>
            <w:vAlign w:val="center"/>
            <w:hideMark/>
          </w:tcPr>
          <w:p w14:paraId="598C1FE7" w14:textId="77777777" w:rsidR="00497798" w:rsidRPr="007A6C1C" w:rsidRDefault="00497798" w:rsidP="00497798">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10.2.</w:t>
            </w:r>
          </w:p>
        </w:tc>
        <w:tc>
          <w:tcPr>
            <w:tcW w:w="3443" w:type="pct"/>
            <w:tcBorders>
              <w:top w:val="nil"/>
              <w:left w:val="single" w:sz="4" w:space="0" w:color="auto"/>
              <w:bottom w:val="single" w:sz="4" w:space="0" w:color="auto"/>
              <w:right w:val="single" w:sz="4" w:space="0" w:color="auto"/>
            </w:tcBorders>
            <w:shd w:val="clear" w:color="auto" w:fill="auto"/>
            <w:vAlign w:val="center"/>
            <w:hideMark/>
          </w:tcPr>
          <w:p w14:paraId="6FB0B3B7" w14:textId="77777777" w:rsidR="00497798" w:rsidRPr="007A6C1C" w:rsidRDefault="00497798" w:rsidP="00FF6EFA">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Neben dem Produktivsystem ist vom Auftragnehmer auch ein Testsystem zu implementieren und auszuliefern</w:t>
            </w:r>
            <w:r w:rsidR="00FF6EFA">
              <w:rPr>
                <w:rFonts w:eastAsia="Times New Roman" w:cs="Arial"/>
                <w:color w:val="000000"/>
                <w:sz w:val="18"/>
                <w:szCs w:val="18"/>
                <w:lang w:eastAsia="de-DE"/>
              </w:rPr>
              <w:t>.</w:t>
            </w:r>
          </w:p>
        </w:tc>
        <w:tc>
          <w:tcPr>
            <w:tcW w:w="543" w:type="pct"/>
            <w:tcBorders>
              <w:top w:val="nil"/>
              <w:left w:val="nil"/>
              <w:bottom w:val="single" w:sz="4" w:space="0" w:color="auto"/>
              <w:right w:val="single" w:sz="4" w:space="0" w:color="auto"/>
            </w:tcBorders>
            <w:shd w:val="clear" w:color="000000" w:fill="D9D9D9"/>
            <w:hideMark/>
          </w:tcPr>
          <w:p w14:paraId="68EB594E" w14:textId="77777777" w:rsidR="00497798" w:rsidRPr="007A6C1C" w:rsidRDefault="00497798" w:rsidP="00497798">
            <w:pPr>
              <w:spacing w:line="240" w:lineRule="auto"/>
              <w:jc w:val="center"/>
              <w:rPr>
                <w:rFonts w:eastAsia="Times New Roman" w:cs="Arial"/>
                <w:color w:val="000000"/>
                <w:sz w:val="18"/>
                <w:szCs w:val="18"/>
                <w:lang w:eastAsia="de-DE"/>
              </w:rPr>
            </w:pPr>
            <w:r w:rsidRPr="007A6C1C">
              <w:rPr>
                <w:rFonts w:eastAsia="Times New Roman" w:cs="Arial"/>
                <w:color w:val="000000"/>
                <w:sz w:val="18"/>
                <w:szCs w:val="18"/>
                <w:lang w:eastAsia="de-DE"/>
              </w:rPr>
              <w:t>N</w:t>
            </w:r>
          </w:p>
        </w:tc>
      </w:tr>
      <w:tr w:rsidR="00D602D3" w:rsidRPr="007A6C1C" w14:paraId="72416A51" w14:textId="77777777" w:rsidTr="00497798">
        <w:trPr>
          <w:trHeight w:val="255"/>
        </w:trPr>
        <w:tc>
          <w:tcPr>
            <w:tcW w:w="1014" w:type="pct"/>
            <w:tcBorders>
              <w:top w:val="nil"/>
              <w:left w:val="single" w:sz="4" w:space="0" w:color="auto"/>
              <w:bottom w:val="single" w:sz="4" w:space="0" w:color="auto"/>
              <w:right w:val="nil"/>
            </w:tcBorders>
            <w:shd w:val="clear" w:color="auto" w:fill="auto"/>
            <w:noWrap/>
            <w:vAlign w:val="center"/>
            <w:hideMark/>
          </w:tcPr>
          <w:p w14:paraId="24DCDAA3" w14:textId="77777777" w:rsidR="00497798" w:rsidRPr="007A6C1C" w:rsidRDefault="00497798" w:rsidP="00497798">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10.3.</w:t>
            </w:r>
          </w:p>
        </w:tc>
        <w:tc>
          <w:tcPr>
            <w:tcW w:w="3443" w:type="pct"/>
            <w:tcBorders>
              <w:top w:val="nil"/>
              <w:left w:val="single" w:sz="4" w:space="0" w:color="auto"/>
              <w:bottom w:val="single" w:sz="4" w:space="0" w:color="auto"/>
              <w:right w:val="single" w:sz="4" w:space="0" w:color="auto"/>
            </w:tcBorders>
            <w:shd w:val="clear" w:color="auto" w:fill="auto"/>
            <w:vAlign w:val="center"/>
            <w:hideMark/>
          </w:tcPr>
          <w:p w14:paraId="47BC5889" w14:textId="55456BF5" w:rsidR="00497798" w:rsidRPr="007A6C1C" w:rsidRDefault="00497798" w:rsidP="00497798">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Das Testsystem ist auf einem vom Produktivsystem getrennten Server-system zu implementieren</w:t>
            </w:r>
            <w:r w:rsidR="006F4319">
              <w:rPr>
                <w:rFonts w:eastAsia="Times New Roman" w:cs="Arial"/>
                <w:color w:val="000000"/>
                <w:sz w:val="18"/>
                <w:szCs w:val="18"/>
                <w:lang w:eastAsia="de-DE"/>
              </w:rPr>
              <w:t>.</w:t>
            </w:r>
          </w:p>
        </w:tc>
        <w:tc>
          <w:tcPr>
            <w:tcW w:w="543" w:type="pct"/>
            <w:tcBorders>
              <w:top w:val="nil"/>
              <w:left w:val="nil"/>
              <w:bottom w:val="single" w:sz="4" w:space="0" w:color="auto"/>
              <w:right w:val="single" w:sz="4" w:space="0" w:color="auto"/>
            </w:tcBorders>
            <w:shd w:val="clear" w:color="000000" w:fill="D9D9D9"/>
            <w:hideMark/>
          </w:tcPr>
          <w:p w14:paraId="1F9D57E3" w14:textId="77777777" w:rsidR="00497798" w:rsidRPr="007A6C1C" w:rsidRDefault="00497798" w:rsidP="00497798">
            <w:pPr>
              <w:spacing w:line="240" w:lineRule="auto"/>
              <w:jc w:val="center"/>
              <w:rPr>
                <w:rFonts w:eastAsia="Times New Roman" w:cs="Arial"/>
                <w:color w:val="000000"/>
                <w:sz w:val="18"/>
                <w:szCs w:val="18"/>
                <w:lang w:eastAsia="de-DE"/>
              </w:rPr>
            </w:pPr>
            <w:r w:rsidRPr="007A6C1C">
              <w:rPr>
                <w:rFonts w:eastAsia="Times New Roman" w:cs="Arial"/>
                <w:color w:val="000000"/>
                <w:sz w:val="18"/>
                <w:szCs w:val="18"/>
                <w:lang w:eastAsia="de-DE"/>
              </w:rPr>
              <w:t>N</w:t>
            </w:r>
          </w:p>
        </w:tc>
      </w:tr>
      <w:tr w:rsidR="00D602D3" w:rsidRPr="007A6C1C" w14:paraId="0F3B4B5D" w14:textId="77777777" w:rsidTr="00497798">
        <w:trPr>
          <w:trHeight w:val="510"/>
        </w:trPr>
        <w:tc>
          <w:tcPr>
            <w:tcW w:w="1014" w:type="pct"/>
            <w:tcBorders>
              <w:top w:val="nil"/>
              <w:left w:val="single" w:sz="4" w:space="0" w:color="auto"/>
              <w:bottom w:val="single" w:sz="4" w:space="0" w:color="auto"/>
              <w:right w:val="nil"/>
            </w:tcBorders>
            <w:shd w:val="clear" w:color="auto" w:fill="auto"/>
            <w:noWrap/>
            <w:vAlign w:val="center"/>
            <w:hideMark/>
          </w:tcPr>
          <w:p w14:paraId="529890DF" w14:textId="77777777" w:rsidR="00497798" w:rsidRPr="007A6C1C" w:rsidRDefault="00497798" w:rsidP="00497798">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10.4.</w:t>
            </w:r>
          </w:p>
        </w:tc>
        <w:tc>
          <w:tcPr>
            <w:tcW w:w="3443" w:type="pct"/>
            <w:tcBorders>
              <w:top w:val="nil"/>
              <w:left w:val="single" w:sz="4" w:space="0" w:color="auto"/>
              <w:bottom w:val="single" w:sz="4" w:space="0" w:color="auto"/>
              <w:right w:val="single" w:sz="4" w:space="0" w:color="auto"/>
            </w:tcBorders>
            <w:shd w:val="clear" w:color="auto" w:fill="auto"/>
            <w:vAlign w:val="center"/>
            <w:hideMark/>
          </w:tcPr>
          <w:p w14:paraId="41FAA722" w14:textId="77777777" w:rsidR="00497798" w:rsidRPr="007A6C1C" w:rsidRDefault="00655679"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Prozesse können per Schnittstelle oder Export/Import vom Testsystem ins produktive System als Paket übertragen werden.</w:t>
            </w:r>
          </w:p>
        </w:tc>
        <w:tc>
          <w:tcPr>
            <w:tcW w:w="543" w:type="pct"/>
            <w:tcBorders>
              <w:top w:val="nil"/>
              <w:left w:val="nil"/>
              <w:bottom w:val="single" w:sz="4" w:space="0" w:color="auto"/>
              <w:right w:val="single" w:sz="4" w:space="0" w:color="auto"/>
            </w:tcBorders>
            <w:shd w:val="clear" w:color="000000" w:fill="D9D9D9"/>
            <w:hideMark/>
          </w:tcPr>
          <w:p w14:paraId="47EAA150" w14:textId="77777777" w:rsidR="00497798" w:rsidRPr="007A6C1C" w:rsidRDefault="00655679"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H</w:t>
            </w:r>
          </w:p>
        </w:tc>
      </w:tr>
      <w:tr w:rsidR="00D602D3" w:rsidRPr="007A6C1C" w14:paraId="1348B719" w14:textId="77777777" w:rsidTr="00497798">
        <w:trPr>
          <w:trHeight w:val="510"/>
        </w:trPr>
        <w:tc>
          <w:tcPr>
            <w:tcW w:w="1014" w:type="pct"/>
            <w:tcBorders>
              <w:top w:val="nil"/>
              <w:left w:val="single" w:sz="4" w:space="0" w:color="auto"/>
              <w:bottom w:val="single" w:sz="4" w:space="0" w:color="auto"/>
              <w:right w:val="nil"/>
            </w:tcBorders>
            <w:shd w:val="clear" w:color="auto" w:fill="auto"/>
            <w:noWrap/>
            <w:vAlign w:val="center"/>
            <w:hideMark/>
          </w:tcPr>
          <w:p w14:paraId="70C6E555" w14:textId="77777777" w:rsidR="00655679" w:rsidRPr="007A6C1C" w:rsidRDefault="00655679" w:rsidP="00655679">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10.5.</w:t>
            </w:r>
          </w:p>
        </w:tc>
        <w:tc>
          <w:tcPr>
            <w:tcW w:w="3443" w:type="pct"/>
            <w:tcBorders>
              <w:top w:val="nil"/>
              <w:left w:val="single" w:sz="4" w:space="0" w:color="auto"/>
              <w:bottom w:val="single" w:sz="4" w:space="0" w:color="auto"/>
              <w:right w:val="single" w:sz="4" w:space="0" w:color="auto"/>
            </w:tcBorders>
            <w:shd w:val="clear" w:color="auto" w:fill="auto"/>
            <w:vAlign w:val="center"/>
            <w:hideMark/>
          </w:tcPr>
          <w:p w14:paraId="1958D0B6" w14:textId="77777777" w:rsidR="00655679" w:rsidRPr="007A6C1C" w:rsidRDefault="00655679" w:rsidP="00655679">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Das System muss mandantenfähig sein. Die Mandantenfähigkeit muss auf unterschiedliche Länder anwendbar sein. Auf nicht mandantenfähige Applikationen ist ausdrücklich hinzuweisen.</w:t>
            </w:r>
          </w:p>
        </w:tc>
        <w:tc>
          <w:tcPr>
            <w:tcW w:w="543" w:type="pct"/>
            <w:tcBorders>
              <w:top w:val="nil"/>
              <w:left w:val="nil"/>
              <w:bottom w:val="single" w:sz="4" w:space="0" w:color="auto"/>
              <w:right w:val="single" w:sz="4" w:space="0" w:color="auto"/>
            </w:tcBorders>
            <w:shd w:val="clear" w:color="000000" w:fill="D9D9D9"/>
            <w:hideMark/>
          </w:tcPr>
          <w:p w14:paraId="7F4BA011" w14:textId="77777777" w:rsidR="00655679" w:rsidRPr="007A6C1C" w:rsidRDefault="00655679" w:rsidP="00655679">
            <w:pPr>
              <w:spacing w:line="240" w:lineRule="auto"/>
              <w:jc w:val="center"/>
              <w:rPr>
                <w:rFonts w:eastAsia="Times New Roman" w:cs="Arial"/>
                <w:color w:val="000000"/>
                <w:sz w:val="18"/>
                <w:szCs w:val="18"/>
                <w:lang w:eastAsia="de-DE"/>
              </w:rPr>
            </w:pPr>
            <w:r w:rsidRPr="007A6C1C">
              <w:rPr>
                <w:rFonts w:eastAsia="Times New Roman" w:cs="Arial"/>
                <w:color w:val="000000"/>
                <w:sz w:val="18"/>
                <w:szCs w:val="18"/>
                <w:lang w:eastAsia="de-DE"/>
              </w:rPr>
              <w:t>A</w:t>
            </w:r>
          </w:p>
        </w:tc>
      </w:tr>
      <w:tr w:rsidR="00D602D3" w:rsidRPr="007A6C1C" w14:paraId="2B14FF10" w14:textId="77777777" w:rsidTr="00497798">
        <w:trPr>
          <w:trHeight w:val="510"/>
        </w:trPr>
        <w:tc>
          <w:tcPr>
            <w:tcW w:w="1014" w:type="pct"/>
            <w:tcBorders>
              <w:top w:val="nil"/>
              <w:left w:val="single" w:sz="4" w:space="0" w:color="auto"/>
              <w:bottom w:val="single" w:sz="4" w:space="0" w:color="auto"/>
              <w:right w:val="nil"/>
            </w:tcBorders>
            <w:shd w:val="clear" w:color="auto" w:fill="auto"/>
            <w:noWrap/>
            <w:vAlign w:val="center"/>
            <w:hideMark/>
          </w:tcPr>
          <w:p w14:paraId="67A4E490" w14:textId="77777777" w:rsidR="00655679" w:rsidRPr="007A6C1C" w:rsidRDefault="00655679" w:rsidP="00655679">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10.6.</w:t>
            </w:r>
          </w:p>
        </w:tc>
        <w:tc>
          <w:tcPr>
            <w:tcW w:w="3443" w:type="pct"/>
            <w:tcBorders>
              <w:top w:val="nil"/>
              <w:left w:val="single" w:sz="4" w:space="0" w:color="auto"/>
              <w:bottom w:val="single" w:sz="4" w:space="0" w:color="auto"/>
              <w:right w:val="single" w:sz="4" w:space="0" w:color="auto"/>
            </w:tcBorders>
            <w:shd w:val="clear" w:color="auto" w:fill="auto"/>
            <w:vAlign w:val="center"/>
            <w:hideMark/>
          </w:tcPr>
          <w:p w14:paraId="3BE16824" w14:textId="4444801C" w:rsidR="00655679" w:rsidRPr="007A6C1C" w:rsidRDefault="00655679" w:rsidP="009F7B96">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 xml:space="preserve">Die zentral eingesetzte Software muss in die </w:t>
            </w:r>
            <w:r w:rsidR="00BE0DB3" w:rsidRPr="007A6C1C">
              <w:rPr>
                <w:rFonts w:eastAsia="Times New Roman" w:cs="Arial"/>
                <w:color w:val="000000"/>
                <w:sz w:val="18"/>
                <w:szCs w:val="18"/>
                <w:lang w:eastAsia="de-DE"/>
              </w:rPr>
              <w:t>IT-Architektur</w:t>
            </w:r>
            <w:r w:rsidRPr="007A6C1C">
              <w:rPr>
                <w:rFonts w:eastAsia="Times New Roman" w:cs="Arial"/>
                <w:color w:val="000000"/>
                <w:sz w:val="18"/>
                <w:szCs w:val="18"/>
                <w:lang w:eastAsia="de-DE"/>
              </w:rPr>
              <w:t xml:space="preserve"> der AMEOS Gruppe </w:t>
            </w:r>
            <w:r w:rsidR="00987E61">
              <w:rPr>
                <w:rFonts w:eastAsia="Times New Roman" w:cs="Arial"/>
                <w:color w:val="000000"/>
                <w:sz w:val="18"/>
                <w:szCs w:val="18"/>
                <w:lang w:eastAsia="de-DE"/>
              </w:rPr>
              <w:t>gemäß de</w:t>
            </w:r>
            <w:r w:rsidR="009F7B96">
              <w:rPr>
                <w:rFonts w:eastAsia="Times New Roman" w:cs="Arial"/>
                <w:color w:val="000000"/>
                <w:sz w:val="18"/>
                <w:szCs w:val="18"/>
                <w:lang w:eastAsia="de-DE"/>
              </w:rPr>
              <w:t>m</w:t>
            </w:r>
            <w:r w:rsidR="00987E61">
              <w:rPr>
                <w:rFonts w:eastAsia="Times New Roman" w:cs="Arial"/>
                <w:color w:val="000000"/>
                <w:sz w:val="18"/>
                <w:szCs w:val="18"/>
                <w:lang w:eastAsia="de-DE"/>
              </w:rPr>
              <w:t xml:space="preserve"> </w:t>
            </w:r>
            <w:r w:rsidR="006F4319">
              <w:rPr>
                <w:rFonts w:eastAsia="Times New Roman" w:cs="Arial"/>
                <w:color w:val="000000"/>
                <w:sz w:val="18"/>
                <w:szCs w:val="18"/>
                <w:lang w:eastAsia="de-DE"/>
              </w:rPr>
              <w:t>t</w:t>
            </w:r>
            <w:r w:rsidR="00987E61">
              <w:rPr>
                <w:rFonts w:eastAsia="Times New Roman" w:cs="Arial"/>
                <w:color w:val="000000"/>
                <w:sz w:val="18"/>
                <w:szCs w:val="18"/>
                <w:lang w:eastAsia="de-DE"/>
              </w:rPr>
              <w:t xml:space="preserve">echnischen Konzept Anlage 3 </w:t>
            </w:r>
            <w:r w:rsidRPr="007A6C1C">
              <w:rPr>
                <w:rFonts w:eastAsia="Times New Roman" w:cs="Arial"/>
                <w:color w:val="000000"/>
                <w:sz w:val="18"/>
                <w:szCs w:val="18"/>
                <w:lang w:eastAsia="de-DE"/>
              </w:rPr>
              <w:t xml:space="preserve">integrierbar und insbesondere virtualisiert unter </w:t>
            </w:r>
            <w:r w:rsidR="00153CE4" w:rsidRPr="007A6C1C">
              <w:rPr>
                <w:rFonts w:eastAsia="Times New Roman" w:cs="Arial"/>
                <w:color w:val="000000"/>
                <w:sz w:val="18"/>
                <w:szCs w:val="18"/>
                <w:lang w:eastAsia="de-DE"/>
              </w:rPr>
              <w:t>VMware</w:t>
            </w:r>
            <w:r w:rsidRPr="007A6C1C">
              <w:rPr>
                <w:rFonts w:eastAsia="Times New Roman" w:cs="Arial"/>
                <w:color w:val="000000"/>
                <w:sz w:val="18"/>
                <w:szCs w:val="18"/>
                <w:lang w:eastAsia="de-DE"/>
              </w:rPr>
              <w:t xml:space="preserve"> betreibbar sein</w:t>
            </w:r>
            <w:r w:rsidR="006F4319">
              <w:rPr>
                <w:rFonts w:eastAsia="Times New Roman" w:cs="Arial"/>
                <w:color w:val="000000"/>
                <w:sz w:val="18"/>
                <w:szCs w:val="18"/>
                <w:lang w:eastAsia="de-DE"/>
              </w:rPr>
              <w:t>.</w:t>
            </w:r>
          </w:p>
        </w:tc>
        <w:tc>
          <w:tcPr>
            <w:tcW w:w="543" w:type="pct"/>
            <w:tcBorders>
              <w:top w:val="nil"/>
              <w:left w:val="nil"/>
              <w:bottom w:val="single" w:sz="4" w:space="0" w:color="auto"/>
              <w:right w:val="single" w:sz="4" w:space="0" w:color="auto"/>
            </w:tcBorders>
            <w:shd w:val="clear" w:color="000000" w:fill="D9D9D9"/>
            <w:hideMark/>
          </w:tcPr>
          <w:p w14:paraId="51650245" w14:textId="77777777" w:rsidR="00655679" w:rsidRPr="007A6C1C" w:rsidRDefault="00655679" w:rsidP="00655679">
            <w:pPr>
              <w:spacing w:line="240" w:lineRule="auto"/>
              <w:jc w:val="center"/>
              <w:rPr>
                <w:rFonts w:eastAsia="Times New Roman" w:cs="Arial"/>
                <w:color w:val="000000"/>
                <w:sz w:val="18"/>
                <w:szCs w:val="18"/>
                <w:lang w:eastAsia="de-DE"/>
              </w:rPr>
            </w:pPr>
            <w:r w:rsidRPr="007A6C1C">
              <w:rPr>
                <w:rFonts w:eastAsia="Times New Roman" w:cs="Arial"/>
                <w:color w:val="000000"/>
                <w:sz w:val="18"/>
                <w:szCs w:val="18"/>
                <w:lang w:eastAsia="de-DE"/>
              </w:rPr>
              <w:t>A</w:t>
            </w:r>
          </w:p>
        </w:tc>
      </w:tr>
      <w:tr w:rsidR="00D602D3" w:rsidRPr="007A6C1C" w14:paraId="3EEDBC5D" w14:textId="77777777" w:rsidTr="00497798">
        <w:trPr>
          <w:trHeight w:val="255"/>
        </w:trPr>
        <w:tc>
          <w:tcPr>
            <w:tcW w:w="1014" w:type="pct"/>
            <w:tcBorders>
              <w:top w:val="nil"/>
              <w:left w:val="single" w:sz="4" w:space="0" w:color="auto"/>
              <w:bottom w:val="single" w:sz="4" w:space="0" w:color="auto"/>
              <w:right w:val="nil"/>
            </w:tcBorders>
            <w:shd w:val="clear" w:color="auto" w:fill="auto"/>
            <w:noWrap/>
            <w:vAlign w:val="center"/>
            <w:hideMark/>
          </w:tcPr>
          <w:p w14:paraId="5F89D52A" w14:textId="77777777" w:rsidR="00655679" w:rsidRPr="007A6C1C" w:rsidRDefault="00655679" w:rsidP="00655679">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10.7.</w:t>
            </w:r>
          </w:p>
        </w:tc>
        <w:tc>
          <w:tcPr>
            <w:tcW w:w="3443" w:type="pct"/>
            <w:tcBorders>
              <w:top w:val="nil"/>
              <w:left w:val="single" w:sz="4" w:space="0" w:color="auto"/>
              <w:bottom w:val="single" w:sz="4" w:space="0" w:color="auto"/>
              <w:right w:val="single" w:sz="4" w:space="0" w:color="auto"/>
            </w:tcBorders>
            <w:shd w:val="clear" w:color="auto" w:fill="auto"/>
            <w:vAlign w:val="center"/>
            <w:hideMark/>
          </w:tcPr>
          <w:p w14:paraId="45C3899E" w14:textId="77777777" w:rsidR="00655679" w:rsidRPr="007A6C1C" w:rsidRDefault="00655679" w:rsidP="00655679">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 xml:space="preserve">Das </w:t>
            </w:r>
            <w:r>
              <w:rPr>
                <w:rFonts w:eastAsia="Times New Roman" w:cs="Arial"/>
                <w:color w:val="000000"/>
                <w:sz w:val="18"/>
                <w:szCs w:val="18"/>
                <w:lang w:eastAsia="de-DE"/>
              </w:rPr>
              <w:t>IAM-S</w:t>
            </w:r>
            <w:r w:rsidRPr="007A6C1C">
              <w:rPr>
                <w:rFonts w:eastAsia="Times New Roman" w:cs="Arial"/>
                <w:color w:val="000000"/>
                <w:sz w:val="18"/>
                <w:szCs w:val="18"/>
                <w:lang w:eastAsia="de-DE"/>
              </w:rPr>
              <w:t>ystem muss auf neue Standorte erweiterbar sein und sollte durch ein Rollen- und Berechtigungskonzept (gemäß DSGVO) ergänzt werden.</w:t>
            </w:r>
          </w:p>
        </w:tc>
        <w:tc>
          <w:tcPr>
            <w:tcW w:w="543" w:type="pct"/>
            <w:tcBorders>
              <w:top w:val="nil"/>
              <w:left w:val="nil"/>
              <w:bottom w:val="single" w:sz="4" w:space="0" w:color="auto"/>
              <w:right w:val="single" w:sz="4" w:space="0" w:color="auto"/>
            </w:tcBorders>
            <w:shd w:val="clear" w:color="000000" w:fill="D9D9D9"/>
            <w:hideMark/>
          </w:tcPr>
          <w:p w14:paraId="798358AC" w14:textId="77777777" w:rsidR="00655679" w:rsidRPr="007A6C1C" w:rsidRDefault="00655679" w:rsidP="00655679">
            <w:pPr>
              <w:spacing w:line="240" w:lineRule="auto"/>
              <w:jc w:val="center"/>
              <w:rPr>
                <w:rFonts w:eastAsia="Times New Roman" w:cs="Arial"/>
                <w:color w:val="000000"/>
                <w:sz w:val="18"/>
                <w:szCs w:val="18"/>
                <w:lang w:eastAsia="de-DE"/>
              </w:rPr>
            </w:pPr>
            <w:r w:rsidRPr="007A6C1C">
              <w:rPr>
                <w:rFonts w:eastAsia="Times New Roman" w:cs="Arial"/>
                <w:color w:val="000000"/>
                <w:sz w:val="18"/>
                <w:szCs w:val="18"/>
                <w:lang w:eastAsia="de-DE"/>
              </w:rPr>
              <w:t>A</w:t>
            </w:r>
          </w:p>
        </w:tc>
      </w:tr>
      <w:tr w:rsidR="00D602D3" w:rsidRPr="007A6C1C" w14:paraId="42645D61" w14:textId="77777777" w:rsidTr="00497798">
        <w:trPr>
          <w:trHeight w:val="255"/>
        </w:trPr>
        <w:tc>
          <w:tcPr>
            <w:tcW w:w="1014" w:type="pct"/>
            <w:tcBorders>
              <w:top w:val="nil"/>
              <w:left w:val="single" w:sz="4" w:space="0" w:color="auto"/>
              <w:bottom w:val="single" w:sz="4" w:space="0" w:color="auto"/>
              <w:right w:val="nil"/>
            </w:tcBorders>
            <w:shd w:val="clear" w:color="auto" w:fill="auto"/>
            <w:noWrap/>
            <w:vAlign w:val="center"/>
          </w:tcPr>
          <w:p w14:paraId="3EBCA3D8" w14:textId="3D5D164F" w:rsidR="00F326DA" w:rsidRDefault="00F326DA" w:rsidP="00655679">
            <w:pPr>
              <w:spacing w:line="240" w:lineRule="auto"/>
              <w:rPr>
                <w:rFonts w:eastAsia="Times New Roman" w:cs="Arial"/>
                <w:color w:val="000000"/>
                <w:sz w:val="18"/>
                <w:szCs w:val="18"/>
                <w:lang w:eastAsia="de-DE"/>
              </w:rPr>
            </w:pPr>
            <w:r>
              <w:rPr>
                <w:rFonts w:eastAsia="Times New Roman" w:cs="Arial"/>
                <w:color w:val="000000"/>
                <w:sz w:val="18"/>
                <w:szCs w:val="18"/>
                <w:lang w:eastAsia="de-DE"/>
              </w:rPr>
              <w:t>10.</w:t>
            </w:r>
            <w:r w:rsidR="00CA225E">
              <w:rPr>
                <w:rFonts w:eastAsia="Times New Roman" w:cs="Arial"/>
                <w:color w:val="000000"/>
                <w:sz w:val="18"/>
                <w:szCs w:val="18"/>
                <w:lang w:eastAsia="de-DE"/>
              </w:rPr>
              <w:t>8</w:t>
            </w:r>
            <w:r w:rsidR="004C7C8F">
              <w:rPr>
                <w:rFonts w:eastAsia="Times New Roman" w:cs="Arial"/>
                <w:color w:val="000000"/>
                <w:sz w:val="18"/>
                <w:szCs w:val="18"/>
                <w:lang w:eastAsia="de-DE"/>
              </w:rPr>
              <w:t>.</w:t>
            </w:r>
          </w:p>
        </w:tc>
        <w:tc>
          <w:tcPr>
            <w:tcW w:w="3443" w:type="pct"/>
            <w:tcBorders>
              <w:top w:val="nil"/>
              <w:left w:val="single" w:sz="4" w:space="0" w:color="auto"/>
              <w:bottom w:val="single" w:sz="4" w:space="0" w:color="auto"/>
              <w:right w:val="single" w:sz="4" w:space="0" w:color="auto"/>
            </w:tcBorders>
            <w:shd w:val="clear" w:color="auto" w:fill="auto"/>
            <w:vAlign w:val="center"/>
          </w:tcPr>
          <w:p w14:paraId="65E662A5" w14:textId="77777777" w:rsidR="00F326DA" w:rsidRDefault="00503C8E" w:rsidP="00F326DA">
            <w:pPr>
              <w:spacing w:line="240" w:lineRule="auto"/>
              <w:rPr>
                <w:rFonts w:eastAsia="Times New Roman" w:cs="Arial"/>
                <w:color w:val="000000"/>
                <w:sz w:val="18"/>
                <w:szCs w:val="18"/>
                <w:lang w:eastAsia="de-DE"/>
              </w:rPr>
            </w:pPr>
            <w:r w:rsidRPr="00503C8E">
              <w:rPr>
                <w:rFonts w:eastAsia="Times New Roman" w:cs="Arial"/>
                <w:color w:val="000000"/>
                <w:sz w:val="18"/>
                <w:szCs w:val="18"/>
                <w:lang w:eastAsia="de-DE"/>
              </w:rPr>
              <w:t>Es werden für Berechtigungsvergaben an Verzeichnissen und Applikat</w:t>
            </w:r>
            <w:r>
              <w:rPr>
                <w:rFonts w:eastAsia="Times New Roman" w:cs="Arial"/>
                <w:color w:val="000000"/>
                <w:sz w:val="18"/>
                <w:szCs w:val="18"/>
                <w:lang w:eastAsia="de-DE"/>
              </w:rPr>
              <w:t>i</w:t>
            </w:r>
            <w:r w:rsidRPr="00503C8E">
              <w:rPr>
                <w:rFonts w:eastAsia="Times New Roman" w:cs="Arial"/>
                <w:color w:val="000000"/>
                <w:sz w:val="18"/>
                <w:szCs w:val="18"/>
                <w:lang w:eastAsia="de-DE"/>
              </w:rPr>
              <w:t>onen heterogene Berechtigungsstrukturen in verschiedenen Standorten bzw. Sub-Active-Directories unterstützt.</w:t>
            </w:r>
          </w:p>
        </w:tc>
        <w:tc>
          <w:tcPr>
            <w:tcW w:w="543" w:type="pct"/>
            <w:tcBorders>
              <w:top w:val="nil"/>
              <w:left w:val="nil"/>
              <w:bottom w:val="single" w:sz="4" w:space="0" w:color="auto"/>
              <w:right w:val="single" w:sz="4" w:space="0" w:color="auto"/>
            </w:tcBorders>
            <w:shd w:val="clear" w:color="000000" w:fill="D9D9D9"/>
          </w:tcPr>
          <w:p w14:paraId="5263313A" w14:textId="77777777" w:rsidR="00F326DA" w:rsidRDefault="00F326DA" w:rsidP="00655679">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r w:rsidR="00D602D3" w:rsidRPr="007A6C1C" w14:paraId="12D12D34" w14:textId="77777777" w:rsidTr="00497798">
        <w:trPr>
          <w:trHeight w:val="255"/>
        </w:trPr>
        <w:tc>
          <w:tcPr>
            <w:tcW w:w="1014" w:type="pct"/>
            <w:tcBorders>
              <w:top w:val="nil"/>
              <w:left w:val="single" w:sz="4" w:space="0" w:color="auto"/>
              <w:bottom w:val="single" w:sz="4" w:space="0" w:color="auto"/>
              <w:right w:val="nil"/>
            </w:tcBorders>
            <w:shd w:val="clear" w:color="auto" w:fill="auto"/>
            <w:noWrap/>
            <w:vAlign w:val="center"/>
            <w:hideMark/>
          </w:tcPr>
          <w:p w14:paraId="135787E3" w14:textId="266CD9B5" w:rsidR="00655679" w:rsidRPr="007A6C1C" w:rsidRDefault="00655679" w:rsidP="00655679">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10.</w:t>
            </w:r>
            <w:r w:rsidR="00CA225E">
              <w:rPr>
                <w:rFonts w:eastAsia="Times New Roman" w:cs="Arial"/>
                <w:color w:val="000000"/>
                <w:sz w:val="18"/>
                <w:szCs w:val="18"/>
                <w:lang w:eastAsia="de-DE"/>
              </w:rPr>
              <w:t>9</w:t>
            </w:r>
            <w:r w:rsidRPr="007A6C1C">
              <w:rPr>
                <w:rFonts w:eastAsia="Times New Roman" w:cs="Arial"/>
                <w:color w:val="000000"/>
                <w:sz w:val="18"/>
                <w:szCs w:val="18"/>
                <w:lang w:eastAsia="de-DE"/>
              </w:rPr>
              <w:t>.</w:t>
            </w:r>
          </w:p>
        </w:tc>
        <w:tc>
          <w:tcPr>
            <w:tcW w:w="3443" w:type="pct"/>
            <w:tcBorders>
              <w:top w:val="nil"/>
              <w:left w:val="single" w:sz="4" w:space="0" w:color="auto"/>
              <w:bottom w:val="single" w:sz="4" w:space="0" w:color="auto"/>
              <w:right w:val="single" w:sz="4" w:space="0" w:color="auto"/>
            </w:tcBorders>
            <w:shd w:val="clear" w:color="auto" w:fill="auto"/>
            <w:vAlign w:val="center"/>
            <w:hideMark/>
          </w:tcPr>
          <w:p w14:paraId="2004B947" w14:textId="77777777" w:rsidR="00655679" w:rsidRPr="007A6C1C" w:rsidRDefault="00655679" w:rsidP="00655679">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Das System verfügt über eine Backup-Funktion (Backup der Konfiguration</w:t>
            </w:r>
            <w:r w:rsidR="009279F7">
              <w:rPr>
                <w:rFonts w:eastAsia="Times New Roman" w:cs="Arial"/>
                <w:color w:val="000000"/>
                <w:sz w:val="18"/>
                <w:szCs w:val="18"/>
                <w:lang w:eastAsia="de-DE"/>
              </w:rPr>
              <w:t xml:space="preserve"> und Audittrails</w:t>
            </w:r>
            <w:r w:rsidRPr="007A6C1C">
              <w:rPr>
                <w:rFonts w:eastAsia="Times New Roman" w:cs="Arial"/>
                <w:color w:val="000000"/>
                <w:sz w:val="18"/>
                <w:szCs w:val="18"/>
                <w:lang w:eastAsia="de-DE"/>
              </w:rPr>
              <w:t>).</w:t>
            </w:r>
          </w:p>
        </w:tc>
        <w:tc>
          <w:tcPr>
            <w:tcW w:w="543" w:type="pct"/>
            <w:tcBorders>
              <w:top w:val="nil"/>
              <w:left w:val="nil"/>
              <w:bottom w:val="single" w:sz="4" w:space="0" w:color="auto"/>
              <w:right w:val="single" w:sz="4" w:space="0" w:color="auto"/>
            </w:tcBorders>
            <w:shd w:val="clear" w:color="000000" w:fill="D9D9D9"/>
            <w:hideMark/>
          </w:tcPr>
          <w:p w14:paraId="704499E7" w14:textId="77777777" w:rsidR="00655679" w:rsidRPr="007A6C1C" w:rsidRDefault="00655679" w:rsidP="00655679">
            <w:pPr>
              <w:spacing w:line="240" w:lineRule="auto"/>
              <w:jc w:val="center"/>
              <w:rPr>
                <w:rFonts w:eastAsia="Times New Roman" w:cs="Arial"/>
                <w:color w:val="000000"/>
                <w:sz w:val="18"/>
                <w:szCs w:val="18"/>
                <w:lang w:eastAsia="de-DE"/>
              </w:rPr>
            </w:pPr>
            <w:r w:rsidRPr="007A6C1C">
              <w:rPr>
                <w:rFonts w:eastAsia="Times New Roman" w:cs="Arial"/>
                <w:color w:val="000000"/>
                <w:sz w:val="18"/>
                <w:szCs w:val="18"/>
                <w:lang w:eastAsia="de-DE"/>
              </w:rPr>
              <w:t>H</w:t>
            </w:r>
          </w:p>
        </w:tc>
      </w:tr>
      <w:tr w:rsidR="00D602D3" w:rsidRPr="007A6C1C" w14:paraId="7873CD98" w14:textId="77777777" w:rsidTr="00497798">
        <w:trPr>
          <w:trHeight w:val="510"/>
        </w:trPr>
        <w:tc>
          <w:tcPr>
            <w:tcW w:w="1014" w:type="pct"/>
            <w:tcBorders>
              <w:top w:val="nil"/>
              <w:left w:val="single" w:sz="4" w:space="0" w:color="auto"/>
              <w:bottom w:val="single" w:sz="4" w:space="0" w:color="auto"/>
              <w:right w:val="single" w:sz="4" w:space="0" w:color="auto"/>
            </w:tcBorders>
            <w:shd w:val="clear" w:color="auto" w:fill="auto"/>
            <w:noWrap/>
            <w:vAlign w:val="center"/>
            <w:hideMark/>
          </w:tcPr>
          <w:p w14:paraId="7DBFE826" w14:textId="0A8E177E" w:rsidR="00655679" w:rsidRPr="007A6C1C" w:rsidRDefault="00655679" w:rsidP="00655679">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10.</w:t>
            </w:r>
            <w:r w:rsidR="00F326DA">
              <w:rPr>
                <w:rFonts w:eastAsia="Times New Roman" w:cs="Arial"/>
                <w:color w:val="000000"/>
                <w:sz w:val="18"/>
                <w:szCs w:val="18"/>
                <w:lang w:eastAsia="de-DE"/>
              </w:rPr>
              <w:t>1</w:t>
            </w:r>
            <w:r w:rsidR="00CA225E">
              <w:rPr>
                <w:rFonts w:eastAsia="Times New Roman" w:cs="Arial"/>
                <w:color w:val="000000"/>
                <w:sz w:val="18"/>
                <w:szCs w:val="18"/>
                <w:lang w:eastAsia="de-DE"/>
              </w:rPr>
              <w:t>0</w:t>
            </w:r>
            <w:r w:rsidRPr="007A6C1C">
              <w:rPr>
                <w:rFonts w:eastAsia="Times New Roman" w:cs="Arial"/>
                <w:color w:val="000000"/>
                <w:sz w:val="18"/>
                <w:szCs w:val="18"/>
                <w:lang w:eastAsia="de-DE"/>
              </w:rPr>
              <w:t>.</w:t>
            </w:r>
          </w:p>
        </w:tc>
        <w:tc>
          <w:tcPr>
            <w:tcW w:w="3443" w:type="pct"/>
            <w:tcBorders>
              <w:top w:val="nil"/>
              <w:left w:val="nil"/>
              <w:bottom w:val="single" w:sz="4" w:space="0" w:color="auto"/>
              <w:right w:val="single" w:sz="4" w:space="0" w:color="auto"/>
            </w:tcBorders>
            <w:shd w:val="clear" w:color="auto" w:fill="auto"/>
            <w:vAlign w:val="center"/>
            <w:hideMark/>
          </w:tcPr>
          <w:p w14:paraId="4639E5DA" w14:textId="77777777" w:rsidR="00655679" w:rsidRPr="007A6C1C" w:rsidRDefault="00655679" w:rsidP="00655679">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Die Benutzeroberfläche muss an das Corporate Design von AMEOS anpassbar sein.</w:t>
            </w:r>
          </w:p>
        </w:tc>
        <w:tc>
          <w:tcPr>
            <w:tcW w:w="543" w:type="pct"/>
            <w:tcBorders>
              <w:top w:val="nil"/>
              <w:left w:val="nil"/>
              <w:bottom w:val="single" w:sz="4" w:space="0" w:color="auto"/>
              <w:right w:val="single" w:sz="4" w:space="0" w:color="auto"/>
            </w:tcBorders>
            <w:shd w:val="clear" w:color="000000" w:fill="D9D9D9"/>
            <w:hideMark/>
          </w:tcPr>
          <w:p w14:paraId="3633B356" w14:textId="77777777" w:rsidR="00655679" w:rsidRPr="007A6C1C" w:rsidRDefault="00655679" w:rsidP="00655679">
            <w:pPr>
              <w:spacing w:line="240" w:lineRule="auto"/>
              <w:jc w:val="center"/>
              <w:rPr>
                <w:rFonts w:eastAsia="Times New Roman" w:cs="Arial"/>
                <w:color w:val="000000"/>
                <w:sz w:val="18"/>
                <w:szCs w:val="18"/>
                <w:lang w:eastAsia="de-DE"/>
              </w:rPr>
            </w:pPr>
            <w:r w:rsidRPr="007A6C1C">
              <w:rPr>
                <w:rFonts w:eastAsia="Times New Roman" w:cs="Arial"/>
                <w:color w:val="000000"/>
                <w:sz w:val="18"/>
                <w:szCs w:val="18"/>
                <w:lang w:eastAsia="de-DE"/>
              </w:rPr>
              <w:t>N</w:t>
            </w:r>
          </w:p>
        </w:tc>
      </w:tr>
      <w:tr w:rsidR="00655679" w:rsidRPr="007A6C1C" w14:paraId="4F8E24EE" w14:textId="77777777" w:rsidTr="00017EC9">
        <w:trPr>
          <w:trHeight w:val="255"/>
        </w:trPr>
        <w:tc>
          <w:tcPr>
            <w:tcW w:w="10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51A84" w14:textId="62F088AF" w:rsidR="00655679" w:rsidRPr="007A6C1C" w:rsidRDefault="00776FEB" w:rsidP="00655679">
            <w:pPr>
              <w:spacing w:line="240" w:lineRule="auto"/>
              <w:rPr>
                <w:rFonts w:eastAsia="Times New Roman" w:cs="Arial"/>
                <w:color w:val="000000"/>
                <w:sz w:val="18"/>
                <w:szCs w:val="18"/>
                <w:lang w:eastAsia="de-DE"/>
              </w:rPr>
            </w:pPr>
            <w:r>
              <w:rPr>
                <w:rFonts w:eastAsia="Times New Roman" w:cs="Arial"/>
                <w:color w:val="000000"/>
                <w:sz w:val="18"/>
                <w:szCs w:val="18"/>
                <w:lang w:eastAsia="de-DE"/>
              </w:rPr>
              <w:t>10.</w:t>
            </w:r>
            <w:r w:rsidR="00017EC9">
              <w:rPr>
                <w:rFonts w:eastAsia="Times New Roman" w:cs="Arial"/>
                <w:color w:val="000000"/>
                <w:sz w:val="18"/>
                <w:szCs w:val="18"/>
                <w:lang w:eastAsia="de-DE"/>
              </w:rPr>
              <w:t>11</w:t>
            </w:r>
          </w:p>
        </w:tc>
        <w:tc>
          <w:tcPr>
            <w:tcW w:w="3443" w:type="pct"/>
            <w:tcBorders>
              <w:top w:val="single" w:sz="4" w:space="0" w:color="auto"/>
              <w:left w:val="nil"/>
              <w:bottom w:val="single" w:sz="4" w:space="0" w:color="auto"/>
              <w:right w:val="single" w:sz="4" w:space="0" w:color="auto"/>
            </w:tcBorders>
            <w:shd w:val="clear" w:color="auto" w:fill="auto"/>
            <w:vAlign w:val="center"/>
          </w:tcPr>
          <w:p w14:paraId="2BA6EE54" w14:textId="77777777" w:rsidR="00655679" w:rsidRPr="007A6C1C" w:rsidRDefault="00655679" w:rsidP="00655679">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Oracle Datenbanken sind ausschließlich nach vorheriger Absprache anzubieten.</w:t>
            </w:r>
          </w:p>
        </w:tc>
        <w:tc>
          <w:tcPr>
            <w:tcW w:w="543" w:type="pct"/>
            <w:tcBorders>
              <w:top w:val="single" w:sz="4" w:space="0" w:color="auto"/>
              <w:left w:val="nil"/>
              <w:bottom w:val="single" w:sz="4" w:space="0" w:color="auto"/>
              <w:right w:val="single" w:sz="4" w:space="0" w:color="auto"/>
            </w:tcBorders>
            <w:shd w:val="clear" w:color="000000" w:fill="D9D9D9"/>
            <w:vAlign w:val="center"/>
          </w:tcPr>
          <w:p w14:paraId="3E11E515" w14:textId="77777777" w:rsidR="00655679" w:rsidRPr="007A6C1C" w:rsidRDefault="00655679" w:rsidP="00655679">
            <w:pPr>
              <w:spacing w:line="240" w:lineRule="auto"/>
              <w:jc w:val="center"/>
              <w:rPr>
                <w:rFonts w:eastAsia="Times New Roman" w:cs="Arial"/>
                <w:color w:val="000000"/>
                <w:sz w:val="18"/>
                <w:szCs w:val="18"/>
                <w:lang w:eastAsia="de-DE"/>
              </w:rPr>
            </w:pPr>
            <w:r w:rsidRPr="007A6C1C">
              <w:rPr>
                <w:rFonts w:eastAsia="Times New Roman" w:cs="Arial"/>
                <w:color w:val="000000"/>
                <w:sz w:val="18"/>
                <w:szCs w:val="18"/>
                <w:lang w:eastAsia="de-DE"/>
              </w:rPr>
              <w:t>I</w:t>
            </w:r>
          </w:p>
        </w:tc>
      </w:tr>
    </w:tbl>
    <w:p w14:paraId="4BA8743F" w14:textId="77777777" w:rsidR="00497798" w:rsidRPr="00DF18F4" w:rsidRDefault="00497798" w:rsidP="004F5B51"/>
    <w:p w14:paraId="18807FF6" w14:textId="77777777" w:rsidR="00497798" w:rsidRPr="00886A59" w:rsidRDefault="004F5B51" w:rsidP="004F5B51">
      <w:pPr>
        <w:pStyle w:val="berschrift2"/>
      </w:pPr>
      <w:bookmarkStart w:id="51" w:name="_Softwarepflege"/>
      <w:bookmarkStart w:id="52" w:name="_Toc121494362"/>
      <w:bookmarkStart w:id="53" w:name="_Toc173505186"/>
      <w:bookmarkEnd w:id="51"/>
      <w:r>
        <w:t xml:space="preserve">4.11 </w:t>
      </w:r>
      <w:r w:rsidR="00497798" w:rsidRPr="00DF18F4">
        <w:t>Softwarepflege</w:t>
      </w:r>
      <w:bookmarkEnd w:id="52"/>
      <w:bookmarkEnd w:id="53"/>
      <w:r w:rsidR="00497798" w:rsidRPr="00DF18F4">
        <w:t xml:space="preserve"> </w:t>
      </w:r>
    </w:p>
    <w:tbl>
      <w:tblPr>
        <w:tblW w:w="5000" w:type="pct"/>
        <w:tblCellMar>
          <w:left w:w="70" w:type="dxa"/>
          <w:right w:w="70" w:type="dxa"/>
        </w:tblCellMar>
        <w:tblLook w:val="04A0" w:firstRow="1" w:lastRow="0" w:firstColumn="1" w:lastColumn="0" w:noHBand="0" w:noVBand="1"/>
      </w:tblPr>
      <w:tblGrid>
        <w:gridCol w:w="1774"/>
        <w:gridCol w:w="6174"/>
        <w:gridCol w:w="1111"/>
      </w:tblGrid>
      <w:tr w:rsidR="00497798" w:rsidRPr="007A6C1C" w14:paraId="190EC3DF" w14:textId="77777777" w:rsidTr="00214EE9">
        <w:trPr>
          <w:trHeight w:val="255"/>
        </w:trPr>
        <w:tc>
          <w:tcPr>
            <w:tcW w:w="4441" w:type="pct"/>
            <w:gridSpan w:val="2"/>
            <w:tcBorders>
              <w:top w:val="single" w:sz="4" w:space="0" w:color="auto"/>
              <w:left w:val="single" w:sz="4" w:space="0" w:color="auto"/>
              <w:bottom w:val="single" w:sz="4" w:space="0" w:color="auto"/>
              <w:right w:val="nil"/>
            </w:tcBorders>
            <w:shd w:val="clear" w:color="000000" w:fill="44546A"/>
            <w:noWrap/>
            <w:vAlign w:val="bottom"/>
            <w:hideMark/>
          </w:tcPr>
          <w:p w14:paraId="14B9C980" w14:textId="77777777" w:rsidR="00497798" w:rsidRPr="007A6C1C" w:rsidRDefault="00497798" w:rsidP="00497798">
            <w:pPr>
              <w:spacing w:line="240" w:lineRule="auto"/>
              <w:rPr>
                <w:rFonts w:eastAsia="Times New Roman" w:cs="Arial"/>
                <w:b/>
                <w:bCs/>
                <w:color w:val="FFFFFF"/>
                <w:sz w:val="18"/>
                <w:szCs w:val="18"/>
                <w:lang w:eastAsia="de-DE"/>
              </w:rPr>
            </w:pPr>
            <w:r w:rsidRPr="007A6C1C">
              <w:rPr>
                <w:rFonts w:eastAsia="Times New Roman" w:cs="Arial"/>
                <w:b/>
                <w:bCs/>
                <w:color w:val="FFFFFF"/>
                <w:sz w:val="18"/>
                <w:szCs w:val="18"/>
                <w:lang w:eastAsia="de-DE"/>
              </w:rPr>
              <w:t>11. Kriteriengruppe Softwarepflege</w:t>
            </w:r>
          </w:p>
        </w:tc>
        <w:tc>
          <w:tcPr>
            <w:tcW w:w="559" w:type="pct"/>
            <w:tcBorders>
              <w:top w:val="single" w:sz="4" w:space="0" w:color="auto"/>
              <w:left w:val="nil"/>
              <w:bottom w:val="single" w:sz="4" w:space="0" w:color="auto"/>
              <w:right w:val="nil"/>
            </w:tcBorders>
            <w:shd w:val="clear" w:color="000000" w:fill="44546A"/>
            <w:noWrap/>
            <w:vAlign w:val="bottom"/>
            <w:hideMark/>
          </w:tcPr>
          <w:p w14:paraId="3673F1C4" w14:textId="77777777" w:rsidR="00497798" w:rsidRPr="007A6C1C" w:rsidRDefault="00497798" w:rsidP="00497798">
            <w:pPr>
              <w:spacing w:line="240" w:lineRule="auto"/>
              <w:rPr>
                <w:rFonts w:eastAsia="Times New Roman" w:cs="Arial"/>
                <w:b/>
                <w:bCs/>
                <w:color w:val="FFFFFF"/>
                <w:sz w:val="18"/>
                <w:szCs w:val="18"/>
                <w:lang w:eastAsia="de-DE"/>
              </w:rPr>
            </w:pPr>
            <w:r w:rsidRPr="007A6C1C">
              <w:rPr>
                <w:rFonts w:eastAsia="Times New Roman" w:cs="Arial"/>
                <w:b/>
                <w:bCs/>
                <w:color w:val="FFFFFF"/>
                <w:sz w:val="18"/>
                <w:szCs w:val="18"/>
                <w:lang w:eastAsia="de-DE"/>
              </w:rPr>
              <w:t> </w:t>
            </w:r>
          </w:p>
        </w:tc>
      </w:tr>
      <w:tr w:rsidR="00F66E1E" w:rsidRPr="006B2930" w14:paraId="15BA04FB" w14:textId="77777777" w:rsidTr="00214EE9">
        <w:trPr>
          <w:trHeight w:val="255"/>
        </w:trPr>
        <w:tc>
          <w:tcPr>
            <w:tcW w:w="1014" w:type="pct"/>
            <w:tcBorders>
              <w:top w:val="single" w:sz="4" w:space="0" w:color="auto"/>
              <w:left w:val="single" w:sz="4" w:space="0" w:color="auto"/>
              <w:bottom w:val="single" w:sz="4" w:space="0" w:color="auto"/>
              <w:right w:val="single" w:sz="4" w:space="0" w:color="auto"/>
            </w:tcBorders>
            <w:shd w:val="clear" w:color="000000" w:fill="44546A"/>
            <w:noWrap/>
            <w:hideMark/>
          </w:tcPr>
          <w:p w14:paraId="667D096B" w14:textId="77777777" w:rsidR="00F66E1E" w:rsidRPr="006B2930" w:rsidRDefault="00F66E1E"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442" w:type="pct"/>
            <w:tcBorders>
              <w:top w:val="single" w:sz="4" w:space="0" w:color="auto"/>
              <w:left w:val="single" w:sz="4" w:space="0" w:color="auto"/>
              <w:bottom w:val="single" w:sz="4" w:space="0" w:color="auto"/>
              <w:right w:val="single" w:sz="4" w:space="0" w:color="auto"/>
            </w:tcBorders>
            <w:shd w:val="clear" w:color="000000" w:fill="44546A"/>
          </w:tcPr>
          <w:p w14:paraId="65DF2BAE" w14:textId="77777777" w:rsidR="00F66E1E" w:rsidRPr="006B2930" w:rsidRDefault="00F66E1E"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541" w:type="pct"/>
            <w:tcBorders>
              <w:top w:val="single" w:sz="4" w:space="0" w:color="auto"/>
              <w:left w:val="nil"/>
              <w:bottom w:val="single" w:sz="4" w:space="0" w:color="auto"/>
              <w:right w:val="single" w:sz="4" w:space="0" w:color="auto"/>
            </w:tcBorders>
            <w:shd w:val="clear" w:color="000000" w:fill="44546A"/>
            <w:noWrap/>
            <w:hideMark/>
          </w:tcPr>
          <w:p w14:paraId="3D9B9BEF" w14:textId="77777777" w:rsidR="00F66E1E" w:rsidRPr="006B2930" w:rsidRDefault="00F66E1E"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7A6C1C" w14:paraId="13BB9135" w14:textId="77777777" w:rsidTr="00F66E1E">
        <w:trPr>
          <w:trHeight w:val="765"/>
        </w:trPr>
        <w:tc>
          <w:tcPr>
            <w:tcW w:w="1014" w:type="pct"/>
            <w:tcBorders>
              <w:top w:val="nil"/>
              <w:left w:val="single" w:sz="4" w:space="0" w:color="auto"/>
              <w:bottom w:val="single" w:sz="4" w:space="0" w:color="auto"/>
              <w:right w:val="single" w:sz="4" w:space="0" w:color="auto"/>
            </w:tcBorders>
            <w:shd w:val="clear" w:color="auto" w:fill="auto"/>
            <w:noWrap/>
            <w:vAlign w:val="center"/>
            <w:hideMark/>
          </w:tcPr>
          <w:p w14:paraId="1C5DCCE7" w14:textId="77777777" w:rsidR="00497798" w:rsidRPr="007A6C1C" w:rsidRDefault="00497798" w:rsidP="00497798">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11.1.</w:t>
            </w:r>
          </w:p>
        </w:tc>
        <w:tc>
          <w:tcPr>
            <w:tcW w:w="3427" w:type="pct"/>
            <w:tcBorders>
              <w:top w:val="nil"/>
              <w:left w:val="nil"/>
              <w:bottom w:val="single" w:sz="4" w:space="0" w:color="auto"/>
              <w:right w:val="single" w:sz="4" w:space="0" w:color="auto"/>
            </w:tcBorders>
            <w:shd w:val="clear" w:color="auto" w:fill="auto"/>
            <w:vAlign w:val="bottom"/>
            <w:hideMark/>
          </w:tcPr>
          <w:p w14:paraId="558A8AD7" w14:textId="77777777" w:rsidR="00497798" w:rsidRPr="007A6C1C" w:rsidRDefault="00497798" w:rsidP="00D20751">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Die Lieferung von Updates und Upgrades (neue Programmversionen mit erweiterter Funktionalität innerhalb des erworbenen Lizenzumfangs) einschließlich deren Installation erfolgt grundsätzlich im Rahmen der vereinbarten Laufzeit</w:t>
            </w:r>
            <w:r w:rsidR="00D20751">
              <w:rPr>
                <w:rFonts w:eastAsia="Times New Roman" w:cs="Arial"/>
                <w:color w:val="000000"/>
                <w:sz w:val="18"/>
                <w:szCs w:val="18"/>
                <w:lang w:eastAsia="de-DE"/>
              </w:rPr>
              <w:t xml:space="preserve"> und des Wartungsvertrages, ohne Extrakosten.</w:t>
            </w:r>
          </w:p>
        </w:tc>
        <w:tc>
          <w:tcPr>
            <w:tcW w:w="559" w:type="pct"/>
            <w:tcBorders>
              <w:top w:val="nil"/>
              <w:left w:val="nil"/>
              <w:bottom w:val="single" w:sz="4" w:space="0" w:color="auto"/>
              <w:right w:val="single" w:sz="4" w:space="0" w:color="auto"/>
            </w:tcBorders>
            <w:shd w:val="clear" w:color="000000" w:fill="C9C9C9"/>
            <w:noWrap/>
            <w:hideMark/>
          </w:tcPr>
          <w:p w14:paraId="3EFD3A8A" w14:textId="77777777" w:rsidR="00497798" w:rsidRPr="007A6C1C" w:rsidRDefault="00497798" w:rsidP="00497798">
            <w:pPr>
              <w:spacing w:line="240" w:lineRule="auto"/>
              <w:jc w:val="center"/>
              <w:rPr>
                <w:rFonts w:eastAsia="Times New Roman" w:cs="Arial"/>
                <w:color w:val="000000"/>
                <w:sz w:val="18"/>
                <w:szCs w:val="18"/>
                <w:lang w:eastAsia="de-DE"/>
              </w:rPr>
            </w:pPr>
            <w:r w:rsidRPr="007A6C1C">
              <w:rPr>
                <w:rFonts w:eastAsia="Times New Roman" w:cs="Arial"/>
                <w:color w:val="000000"/>
                <w:sz w:val="18"/>
                <w:szCs w:val="18"/>
                <w:lang w:eastAsia="de-DE"/>
              </w:rPr>
              <w:t>H</w:t>
            </w:r>
          </w:p>
        </w:tc>
      </w:tr>
      <w:tr w:rsidR="00D602D3" w:rsidRPr="007A6C1C" w14:paraId="438DC3D0" w14:textId="77777777" w:rsidTr="00F66E1E">
        <w:trPr>
          <w:trHeight w:val="510"/>
        </w:trPr>
        <w:tc>
          <w:tcPr>
            <w:tcW w:w="1014" w:type="pct"/>
            <w:tcBorders>
              <w:top w:val="nil"/>
              <w:left w:val="single" w:sz="4" w:space="0" w:color="auto"/>
              <w:bottom w:val="single" w:sz="4" w:space="0" w:color="auto"/>
              <w:right w:val="single" w:sz="4" w:space="0" w:color="auto"/>
            </w:tcBorders>
            <w:shd w:val="clear" w:color="auto" w:fill="auto"/>
            <w:noWrap/>
            <w:vAlign w:val="center"/>
            <w:hideMark/>
          </w:tcPr>
          <w:p w14:paraId="1DBE6643" w14:textId="77777777" w:rsidR="00497798" w:rsidRPr="007A6C1C" w:rsidRDefault="00497798" w:rsidP="00497798">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lastRenderedPageBreak/>
              <w:t>11.2.</w:t>
            </w:r>
          </w:p>
        </w:tc>
        <w:tc>
          <w:tcPr>
            <w:tcW w:w="3427" w:type="pct"/>
            <w:tcBorders>
              <w:top w:val="nil"/>
              <w:left w:val="nil"/>
              <w:bottom w:val="single" w:sz="4" w:space="0" w:color="auto"/>
              <w:right w:val="single" w:sz="4" w:space="0" w:color="auto"/>
            </w:tcBorders>
            <w:shd w:val="clear" w:color="auto" w:fill="auto"/>
            <w:vAlign w:val="bottom"/>
            <w:hideMark/>
          </w:tcPr>
          <w:p w14:paraId="2C65E12C" w14:textId="77777777" w:rsidR="00497798" w:rsidRPr="007A6C1C" w:rsidRDefault="00497798" w:rsidP="00497798">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Der Auftragnehmer wird das Gesamtsystem ab Auftragsvergabe für mindestens fünf Jahre weiter pflegen.</w:t>
            </w:r>
          </w:p>
        </w:tc>
        <w:tc>
          <w:tcPr>
            <w:tcW w:w="559" w:type="pct"/>
            <w:tcBorders>
              <w:top w:val="nil"/>
              <w:left w:val="nil"/>
              <w:bottom w:val="single" w:sz="4" w:space="0" w:color="auto"/>
              <w:right w:val="single" w:sz="4" w:space="0" w:color="auto"/>
            </w:tcBorders>
            <w:shd w:val="clear" w:color="000000" w:fill="C9C9C9"/>
            <w:noWrap/>
            <w:hideMark/>
          </w:tcPr>
          <w:p w14:paraId="5B7C1DBD" w14:textId="77777777" w:rsidR="00497798" w:rsidRPr="007A6C1C" w:rsidRDefault="00497798" w:rsidP="00497798">
            <w:pPr>
              <w:spacing w:line="240" w:lineRule="auto"/>
              <w:jc w:val="center"/>
              <w:rPr>
                <w:rFonts w:eastAsia="Times New Roman" w:cs="Arial"/>
                <w:color w:val="000000"/>
                <w:sz w:val="18"/>
                <w:szCs w:val="18"/>
                <w:lang w:eastAsia="de-DE"/>
              </w:rPr>
            </w:pPr>
            <w:r w:rsidRPr="007A6C1C">
              <w:rPr>
                <w:rFonts w:eastAsia="Times New Roman" w:cs="Arial"/>
                <w:color w:val="000000"/>
                <w:sz w:val="18"/>
                <w:szCs w:val="18"/>
                <w:lang w:eastAsia="de-DE"/>
              </w:rPr>
              <w:t>H</w:t>
            </w:r>
          </w:p>
        </w:tc>
      </w:tr>
    </w:tbl>
    <w:p w14:paraId="309DC879" w14:textId="77777777" w:rsidR="00DE5DDF" w:rsidRDefault="00DE5DDF" w:rsidP="00DE5DDF">
      <w:bookmarkStart w:id="54" w:name="_Anwendungsfall"/>
      <w:bookmarkStart w:id="55" w:name="_Toc121494363"/>
      <w:bookmarkEnd w:id="54"/>
    </w:p>
    <w:p w14:paraId="30208F7E" w14:textId="38CB4C91" w:rsidR="00503C8E" w:rsidRPr="00214EE9" w:rsidRDefault="00503C8E">
      <w:pPr>
        <w:spacing w:line="240" w:lineRule="auto"/>
        <w:rPr>
          <w:b/>
          <w:color w:val="144895" w:themeColor="text2"/>
          <w:sz w:val="30"/>
        </w:rPr>
      </w:pPr>
    </w:p>
    <w:p w14:paraId="6C2D9DD3" w14:textId="77777777" w:rsidR="00497798" w:rsidRPr="00DF18F4" w:rsidRDefault="004F5B51" w:rsidP="004F5B51">
      <w:pPr>
        <w:pStyle w:val="berschrift2"/>
      </w:pPr>
      <w:bookmarkStart w:id="56" w:name="_Toc173505187"/>
      <w:r>
        <w:t xml:space="preserve">4.12 </w:t>
      </w:r>
      <w:r w:rsidR="00497798" w:rsidRPr="00DF18F4">
        <w:t>Anwendungsfall</w:t>
      </w:r>
      <w:bookmarkEnd w:id="55"/>
      <w:bookmarkEnd w:id="56"/>
    </w:p>
    <w:p w14:paraId="2D0CABAD" w14:textId="77777777" w:rsidR="00C520C7" w:rsidRDefault="00497798" w:rsidP="004F5B51">
      <w:r w:rsidRPr="00DF18F4">
        <w:t xml:space="preserve">Im Rahmen der Ausschreibung möchten wir Sie bitten, uns Unterlagen einer Produktpräsentation in Form eines Anwendungsfalls als Anhang zum Angebot mit zu übersenden. </w:t>
      </w:r>
      <w:r w:rsidR="0030134C">
        <w:t xml:space="preserve">Stellen Sie uns die </w:t>
      </w:r>
      <w:r w:rsidRPr="00DF18F4">
        <w:t xml:space="preserve">Produktpräsentation </w:t>
      </w:r>
      <w:r w:rsidR="0030134C">
        <w:t xml:space="preserve">bitte </w:t>
      </w:r>
      <w:r w:rsidRPr="00DF18F4">
        <w:t xml:space="preserve">als Live- Demonstration </w:t>
      </w:r>
      <w:r w:rsidR="0030134C">
        <w:t>in einem Video zur Verfügung</w:t>
      </w:r>
      <w:r w:rsidRPr="00DF18F4">
        <w:t>.</w:t>
      </w:r>
    </w:p>
    <w:tbl>
      <w:tblPr>
        <w:tblW w:w="5000" w:type="pct"/>
        <w:tblCellMar>
          <w:left w:w="70" w:type="dxa"/>
          <w:right w:w="70" w:type="dxa"/>
        </w:tblCellMar>
        <w:tblLook w:val="04A0" w:firstRow="1" w:lastRow="0" w:firstColumn="1" w:lastColumn="0" w:noHBand="0" w:noVBand="1"/>
      </w:tblPr>
      <w:tblGrid>
        <w:gridCol w:w="1774"/>
        <w:gridCol w:w="6174"/>
        <w:gridCol w:w="1111"/>
      </w:tblGrid>
      <w:tr w:rsidR="00497798" w:rsidRPr="007A6C1C" w14:paraId="3CD16900" w14:textId="77777777" w:rsidTr="00214EE9">
        <w:trPr>
          <w:trHeight w:val="255"/>
        </w:trPr>
        <w:tc>
          <w:tcPr>
            <w:tcW w:w="4441" w:type="pct"/>
            <w:gridSpan w:val="2"/>
            <w:tcBorders>
              <w:top w:val="single" w:sz="4" w:space="0" w:color="auto"/>
              <w:left w:val="single" w:sz="4" w:space="0" w:color="auto"/>
              <w:bottom w:val="single" w:sz="4" w:space="0" w:color="auto"/>
              <w:right w:val="nil"/>
            </w:tcBorders>
            <w:shd w:val="clear" w:color="000000" w:fill="44546A"/>
            <w:noWrap/>
            <w:vAlign w:val="bottom"/>
            <w:hideMark/>
          </w:tcPr>
          <w:p w14:paraId="5A22E7C9" w14:textId="77777777" w:rsidR="00497798" w:rsidRPr="007A6C1C" w:rsidRDefault="00497798" w:rsidP="00497798">
            <w:pPr>
              <w:spacing w:line="240" w:lineRule="auto"/>
              <w:rPr>
                <w:rFonts w:eastAsia="Times New Roman" w:cs="Arial"/>
                <w:b/>
                <w:bCs/>
                <w:color w:val="FFFFFF"/>
                <w:sz w:val="18"/>
                <w:szCs w:val="18"/>
                <w:lang w:eastAsia="de-DE"/>
              </w:rPr>
            </w:pPr>
            <w:r w:rsidRPr="007A6C1C">
              <w:rPr>
                <w:rFonts w:eastAsia="Times New Roman" w:cs="Arial"/>
                <w:b/>
                <w:bCs/>
                <w:color w:val="FFFFFF"/>
                <w:sz w:val="18"/>
                <w:szCs w:val="18"/>
                <w:lang w:eastAsia="de-DE"/>
              </w:rPr>
              <w:t>12. Kriteriengruppe Anwendungsfall</w:t>
            </w:r>
          </w:p>
        </w:tc>
        <w:tc>
          <w:tcPr>
            <w:tcW w:w="559" w:type="pct"/>
            <w:tcBorders>
              <w:top w:val="single" w:sz="4" w:space="0" w:color="auto"/>
              <w:left w:val="nil"/>
              <w:bottom w:val="single" w:sz="4" w:space="0" w:color="auto"/>
              <w:right w:val="nil"/>
            </w:tcBorders>
            <w:shd w:val="clear" w:color="000000" w:fill="44546A"/>
            <w:noWrap/>
            <w:vAlign w:val="bottom"/>
            <w:hideMark/>
          </w:tcPr>
          <w:p w14:paraId="0822DEFE" w14:textId="77777777" w:rsidR="00497798" w:rsidRPr="007A6C1C" w:rsidRDefault="00497798" w:rsidP="00497798">
            <w:pPr>
              <w:spacing w:line="240" w:lineRule="auto"/>
              <w:jc w:val="center"/>
              <w:rPr>
                <w:rFonts w:eastAsia="Times New Roman" w:cs="Arial"/>
                <w:b/>
                <w:bCs/>
                <w:color w:val="FFFFFF"/>
                <w:sz w:val="18"/>
                <w:szCs w:val="18"/>
                <w:lang w:eastAsia="de-DE"/>
              </w:rPr>
            </w:pPr>
            <w:r w:rsidRPr="007A6C1C">
              <w:rPr>
                <w:rFonts w:eastAsia="Times New Roman" w:cs="Arial"/>
                <w:b/>
                <w:bCs/>
                <w:color w:val="FFFFFF"/>
                <w:sz w:val="18"/>
                <w:szCs w:val="18"/>
                <w:lang w:eastAsia="de-DE"/>
              </w:rPr>
              <w:t> </w:t>
            </w:r>
          </w:p>
        </w:tc>
      </w:tr>
      <w:tr w:rsidR="00F66E1E" w:rsidRPr="006B2930" w14:paraId="5E8F7AC2" w14:textId="77777777" w:rsidTr="00214EE9">
        <w:trPr>
          <w:trHeight w:val="255"/>
        </w:trPr>
        <w:tc>
          <w:tcPr>
            <w:tcW w:w="1014" w:type="pct"/>
            <w:tcBorders>
              <w:top w:val="single" w:sz="4" w:space="0" w:color="auto"/>
              <w:left w:val="single" w:sz="4" w:space="0" w:color="auto"/>
              <w:bottom w:val="single" w:sz="4" w:space="0" w:color="auto"/>
              <w:right w:val="single" w:sz="4" w:space="0" w:color="auto"/>
            </w:tcBorders>
            <w:shd w:val="clear" w:color="000000" w:fill="44546A"/>
            <w:noWrap/>
            <w:hideMark/>
          </w:tcPr>
          <w:p w14:paraId="48B5FDB7" w14:textId="77777777" w:rsidR="00F66E1E" w:rsidRPr="006B2930" w:rsidRDefault="00F66E1E" w:rsidP="00613A8C">
            <w:pPr>
              <w:spacing w:line="240" w:lineRule="auto"/>
              <w:rPr>
                <w:rFonts w:eastAsia="Times New Roman" w:cs="Arial"/>
                <w:b/>
                <w:bCs/>
                <w:color w:val="FFFFFF"/>
                <w:sz w:val="18"/>
                <w:szCs w:val="18"/>
                <w:lang w:eastAsia="de-DE"/>
              </w:rPr>
            </w:pPr>
            <w:r>
              <w:rPr>
                <w:rFonts w:eastAsia="Times New Roman" w:cs="Arial"/>
                <w:b/>
                <w:bCs/>
                <w:color w:val="FFFFFF"/>
                <w:sz w:val="18"/>
                <w:szCs w:val="18"/>
                <w:lang w:eastAsia="de-DE"/>
              </w:rPr>
              <w:t>Kriterien-Nr.</w:t>
            </w:r>
          </w:p>
        </w:tc>
        <w:tc>
          <w:tcPr>
            <w:tcW w:w="3442" w:type="pct"/>
            <w:tcBorders>
              <w:top w:val="single" w:sz="4" w:space="0" w:color="auto"/>
              <w:left w:val="single" w:sz="4" w:space="0" w:color="auto"/>
              <w:bottom w:val="single" w:sz="4" w:space="0" w:color="auto"/>
              <w:right w:val="single" w:sz="4" w:space="0" w:color="auto"/>
            </w:tcBorders>
            <w:shd w:val="clear" w:color="000000" w:fill="44546A"/>
          </w:tcPr>
          <w:p w14:paraId="08D331B9" w14:textId="77777777" w:rsidR="00F66E1E" w:rsidRPr="006B2930" w:rsidRDefault="00F66E1E" w:rsidP="00613A8C">
            <w:pPr>
              <w:spacing w:line="240" w:lineRule="auto"/>
              <w:ind w:right="213"/>
              <w:rPr>
                <w:rFonts w:eastAsia="Times New Roman" w:cs="Arial"/>
                <w:b/>
                <w:bCs/>
                <w:color w:val="FFFFFF"/>
                <w:sz w:val="18"/>
                <w:szCs w:val="18"/>
                <w:lang w:eastAsia="de-DE"/>
              </w:rPr>
            </w:pPr>
            <w:r w:rsidRPr="00134485">
              <w:rPr>
                <w:rFonts w:eastAsia="Times New Roman" w:cs="Arial"/>
                <w:b/>
                <w:bCs/>
                <w:color w:val="FFFFFF"/>
                <w:sz w:val="18"/>
                <w:szCs w:val="18"/>
                <w:lang w:eastAsia="de-DE"/>
              </w:rPr>
              <w:t>Anforderung / Frage</w:t>
            </w:r>
          </w:p>
        </w:tc>
        <w:tc>
          <w:tcPr>
            <w:tcW w:w="541" w:type="pct"/>
            <w:tcBorders>
              <w:top w:val="single" w:sz="4" w:space="0" w:color="auto"/>
              <w:left w:val="nil"/>
              <w:bottom w:val="single" w:sz="4" w:space="0" w:color="auto"/>
              <w:right w:val="single" w:sz="4" w:space="0" w:color="auto"/>
            </w:tcBorders>
            <w:shd w:val="clear" w:color="000000" w:fill="44546A"/>
            <w:noWrap/>
            <w:hideMark/>
          </w:tcPr>
          <w:p w14:paraId="29272A53" w14:textId="77777777" w:rsidR="00F66E1E" w:rsidRPr="006B2930" w:rsidRDefault="00F66E1E" w:rsidP="00613A8C">
            <w:pPr>
              <w:spacing w:line="240" w:lineRule="auto"/>
              <w:rPr>
                <w:rFonts w:eastAsia="Times New Roman" w:cs="Arial"/>
                <w:b/>
                <w:bCs/>
                <w:color w:val="FFFFFF"/>
                <w:sz w:val="18"/>
                <w:szCs w:val="18"/>
                <w:lang w:eastAsia="de-DE"/>
              </w:rPr>
            </w:pPr>
            <w:r w:rsidRPr="000024F3">
              <w:rPr>
                <w:rFonts w:eastAsia="Times New Roman" w:cs="Arial"/>
                <w:b/>
                <w:bCs/>
                <w:color w:val="FFFFFF"/>
                <w:sz w:val="18"/>
                <w:szCs w:val="18"/>
                <w:lang w:eastAsia="de-DE"/>
              </w:rPr>
              <w:t>Kriterienart</w:t>
            </w:r>
          </w:p>
        </w:tc>
      </w:tr>
      <w:tr w:rsidR="00D602D3" w:rsidRPr="007A6C1C" w14:paraId="0E63EE6B" w14:textId="77777777" w:rsidTr="00F66E1E">
        <w:trPr>
          <w:trHeight w:val="2805"/>
        </w:trPr>
        <w:tc>
          <w:tcPr>
            <w:tcW w:w="1014" w:type="pct"/>
            <w:tcBorders>
              <w:top w:val="nil"/>
              <w:left w:val="single" w:sz="4" w:space="0" w:color="auto"/>
              <w:bottom w:val="single" w:sz="4" w:space="0" w:color="auto"/>
              <w:right w:val="single" w:sz="4" w:space="0" w:color="auto"/>
            </w:tcBorders>
            <w:shd w:val="clear" w:color="auto" w:fill="auto"/>
            <w:noWrap/>
            <w:vAlign w:val="center"/>
            <w:hideMark/>
          </w:tcPr>
          <w:p w14:paraId="41653EB1" w14:textId="77777777" w:rsidR="00497798" w:rsidRPr="007A6C1C" w:rsidRDefault="00497798" w:rsidP="00497798">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t>12.1.</w:t>
            </w:r>
          </w:p>
        </w:tc>
        <w:tc>
          <w:tcPr>
            <w:tcW w:w="3427" w:type="pct"/>
            <w:tcBorders>
              <w:top w:val="nil"/>
              <w:left w:val="nil"/>
              <w:bottom w:val="single" w:sz="4" w:space="0" w:color="auto"/>
              <w:right w:val="single" w:sz="4" w:space="0" w:color="auto"/>
            </w:tcBorders>
            <w:shd w:val="clear" w:color="auto" w:fill="auto"/>
            <w:vAlign w:val="bottom"/>
            <w:hideMark/>
          </w:tcPr>
          <w:p w14:paraId="6422DA73" w14:textId="35AB62E1" w:rsidR="00497798" w:rsidRDefault="00EC4604" w:rsidP="007D41BF">
            <w:p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Ein </w:t>
            </w:r>
            <w:r w:rsidR="00041B6F">
              <w:rPr>
                <w:rFonts w:eastAsia="Times New Roman" w:cs="Arial"/>
                <w:color w:val="000000"/>
                <w:sz w:val="18"/>
                <w:szCs w:val="18"/>
                <w:lang w:eastAsia="de-DE"/>
              </w:rPr>
              <w:t>zukünftiger</w:t>
            </w:r>
            <w:r>
              <w:rPr>
                <w:rFonts w:eastAsia="Times New Roman" w:cs="Arial"/>
                <w:color w:val="000000"/>
                <w:sz w:val="18"/>
                <w:szCs w:val="18"/>
                <w:lang w:eastAsia="de-DE"/>
              </w:rPr>
              <w:t xml:space="preserve"> Mitarbeiter hat </w:t>
            </w:r>
            <w:r w:rsidR="00041B6F">
              <w:rPr>
                <w:rFonts w:eastAsia="Times New Roman" w:cs="Arial"/>
                <w:color w:val="000000"/>
                <w:sz w:val="18"/>
                <w:szCs w:val="18"/>
                <w:lang w:eastAsia="de-DE"/>
              </w:rPr>
              <w:t>nach erfolgreichem</w:t>
            </w:r>
            <w:r>
              <w:rPr>
                <w:rFonts w:eastAsia="Times New Roman" w:cs="Arial"/>
                <w:color w:val="000000"/>
                <w:sz w:val="18"/>
                <w:szCs w:val="18"/>
                <w:lang w:eastAsia="de-DE"/>
              </w:rPr>
              <w:t xml:space="preserve"> Bewerbungsgespräch </w:t>
            </w:r>
            <w:r w:rsidR="00041B6F">
              <w:rPr>
                <w:rFonts w:eastAsia="Times New Roman" w:cs="Arial"/>
                <w:color w:val="000000"/>
                <w:sz w:val="18"/>
                <w:szCs w:val="18"/>
                <w:lang w:eastAsia="de-DE"/>
              </w:rPr>
              <w:t xml:space="preserve">seinen Arbeitsvertrag erhalten und das Abrechnungssystem </w:t>
            </w:r>
            <w:r w:rsidR="00A541B6">
              <w:rPr>
                <w:rFonts w:eastAsia="Times New Roman" w:cs="Arial"/>
                <w:color w:val="000000"/>
                <w:sz w:val="18"/>
                <w:szCs w:val="18"/>
                <w:lang w:eastAsia="de-DE"/>
              </w:rPr>
              <w:t>sendet</w:t>
            </w:r>
            <w:r w:rsidR="00041B6F">
              <w:rPr>
                <w:rFonts w:eastAsia="Times New Roman" w:cs="Arial"/>
                <w:color w:val="000000"/>
                <w:sz w:val="18"/>
                <w:szCs w:val="18"/>
                <w:lang w:eastAsia="de-DE"/>
              </w:rPr>
              <w:t xml:space="preserve"> den Trigger zum OnBoarding an das IAM-System.</w:t>
            </w:r>
            <w:r w:rsidR="007D41BF">
              <w:rPr>
                <w:rFonts w:eastAsia="Times New Roman" w:cs="Arial"/>
                <w:color w:val="000000"/>
                <w:sz w:val="18"/>
                <w:szCs w:val="18"/>
                <w:lang w:eastAsia="de-DE"/>
              </w:rPr>
              <w:br/>
            </w:r>
            <w:r w:rsidR="007D41BF" w:rsidRPr="007D41BF">
              <w:rPr>
                <w:rFonts w:eastAsia="Times New Roman" w:cs="Arial"/>
                <w:color w:val="000000"/>
                <w:sz w:val="18"/>
                <w:szCs w:val="18"/>
                <w:lang w:eastAsia="de-DE"/>
              </w:rPr>
              <w:t>Es genügt, die Funktionsweise (z.B. Simulation des Tr</w:t>
            </w:r>
            <w:r w:rsidR="007D41BF">
              <w:rPr>
                <w:rFonts w:eastAsia="Times New Roman" w:cs="Arial"/>
                <w:color w:val="000000"/>
                <w:sz w:val="18"/>
                <w:szCs w:val="18"/>
                <w:lang w:eastAsia="de-DE"/>
              </w:rPr>
              <w:t xml:space="preserve">iggers in Richtung IAM System) </w:t>
            </w:r>
            <w:r w:rsidR="007D41BF" w:rsidRPr="007D41BF">
              <w:rPr>
                <w:rFonts w:eastAsia="Times New Roman" w:cs="Arial"/>
                <w:color w:val="000000"/>
                <w:sz w:val="18"/>
                <w:szCs w:val="18"/>
                <w:lang w:eastAsia="de-DE"/>
              </w:rPr>
              <w:t>darzustellen und mit einer Testdatei aussagekräftig die Erze</w:t>
            </w:r>
            <w:r w:rsidR="007D41BF">
              <w:rPr>
                <w:rFonts w:eastAsia="Times New Roman" w:cs="Arial"/>
                <w:color w:val="000000"/>
                <w:sz w:val="18"/>
                <w:szCs w:val="18"/>
                <w:lang w:eastAsia="de-DE"/>
              </w:rPr>
              <w:t xml:space="preserve">ugung einer neuen Identität zu </w:t>
            </w:r>
            <w:r w:rsidR="007D41BF" w:rsidRPr="007D41BF">
              <w:rPr>
                <w:rFonts w:eastAsia="Times New Roman" w:cs="Arial"/>
                <w:color w:val="000000"/>
                <w:sz w:val="18"/>
                <w:szCs w:val="18"/>
                <w:lang w:eastAsia="de-DE"/>
              </w:rPr>
              <w:t>belegen</w:t>
            </w:r>
            <w:r w:rsidR="009A6651">
              <w:rPr>
                <w:rFonts w:eastAsia="Times New Roman" w:cs="Arial"/>
                <w:color w:val="000000"/>
                <w:sz w:val="18"/>
                <w:szCs w:val="18"/>
                <w:lang w:eastAsia="de-DE"/>
              </w:rPr>
              <w:t xml:space="preserve"> mit folgenden Mindestdaten: </w:t>
            </w:r>
          </w:p>
          <w:p w14:paraId="5D2116AF" w14:textId="77777777" w:rsidR="009A6651" w:rsidRDefault="009A6651" w:rsidP="00096C11">
            <w:pPr>
              <w:pStyle w:val="Listenabsatz"/>
              <w:numPr>
                <w:ilvl w:val="0"/>
                <w:numId w:val="15"/>
              </w:numPr>
              <w:spacing w:line="240" w:lineRule="auto"/>
              <w:rPr>
                <w:rFonts w:eastAsia="Times New Roman" w:cs="Arial"/>
                <w:color w:val="000000"/>
                <w:sz w:val="18"/>
                <w:szCs w:val="18"/>
                <w:lang w:eastAsia="de-DE"/>
              </w:rPr>
            </w:pPr>
            <w:r w:rsidRPr="009A6651">
              <w:rPr>
                <w:rFonts w:eastAsia="Times New Roman" w:cs="Arial"/>
                <w:color w:val="000000"/>
                <w:sz w:val="18"/>
                <w:szCs w:val="18"/>
                <w:lang w:eastAsia="de-DE"/>
              </w:rPr>
              <w:t xml:space="preserve">Name, Vorname, Titel, eindeutige Personalnummer, </w:t>
            </w:r>
          </w:p>
          <w:p w14:paraId="6FF63259" w14:textId="59700C77" w:rsidR="009A6651" w:rsidRPr="009A6651" w:rsidRDefault="009A6651" w:rsidP="00096C11">
            <w:pPr>
              <w:pStyle w:val="Listenabsatz"/>
              <w:numPr>
                <w:ilvl w:val="0"/>
                <w:numId w:val="15"/>
              </w:numPr>
              <w:spacing w:line="240" w:lineRule="auto"/>
              <w:rPr>
                <w:rFonts w:eastAsia="Times New Roman" w:cs="Arial"/>
                <w:color w:val="000000"/>
                <w:sz w:val="18"/>
                <w:szCs w:val="18"/>
                <w:lang w:eastAsia="de-DE"/>
              </w:rPr>
            </w:pPr>
            <w:r w:rsidRPr="009A6651">
              <w:rPr>
                <w:rFonts w:eastAsia="Times New Roman" w:cs="Arial"/>
                <w:color w:val="000000"/>
                <w:sz w:val="18"/>
                <w:szCs w:val="18"/>
                <w:lang w:eastAsia="de-DE"/>
              </w:rPr>
              <w:t>Gültigkeit (Eintritt und Austritt), primärer Einsatzort</w:t>
            </w:r>
          </w:p>
          <w:p w14:paraId="282358ED" w14:textId="77777777" w:rsidR="00041B6F" w:rsidRDefault="00497798" w:rsidP="00497798">
            <w:pPr>
              <w:spacing w:line="240" w:lineRule="auto"/>
              <w:rPr>
                <w:rFonts w:eastAsia="Times New Roman" w:cs="Arial"/>
                <w:color w:val="000000"/>
                <w:sz w:val="18"/>
                <w:szCs w:val="18"/>
                <w:lang w:eastAsia="de-DE"/>
              </w:rPr>
            </w:pPr>
            <w:r w:rsidRPr="007A6C1C">
              <w:rPr>
                <w:rFonts w:eastAsia="Times New Roman" w:cs="Arial"/>
                <w:color w:val="000000"/>
                <w:sz w:val="18"/>
                <w:szCs w:val="18"/>
                <w:lang w:eastAsia="de-DE"/>
              </w:rPr>
              <w:br/>
              <w:t>Bitte stellen Sie den Prozess dar, wi</w:t>
            </w:r>
            <w:r>
              <w:rPr>
                <w:rFonts w:eastAsia="Times New Roman" w:cs="Arial"/>
                <w:color w:val="000000"/>
                <w:sz w:val="18"/>
                <w:szCs w:val="18"/>
                <w:lang w:eastAsia="de-DE"/>
              </w:rPr>
              <w:t xml:space="preserve">e </w:t>
            </w:r>
            <w:r w:rsidR="00041B6F">
              <w:rPr>
                <w:rFonts w:eastAsia="Times New Roman" w:cs="Arial"/>
                <w:color w:val="000000"/>
                <w:sz w:val="18"/>
                <w:szCs w:val="18"/>
                <w:lang w:eastAsia="de-DE"/>
              </w:rPr>
              <w:t xml:space="preserve">das IAM-System </w:t>
            </w:r>
          </w:p>
          <w:p w14:paraId="6F174C32" w14:textId="5B2C1D2C" w:rsidR="00497798" w:rsidRDefault="00041B6F" w:rsidP="00096C11">
            <w:pPr>
              <w:pStyle w:val="Listenabsatz"/>
              <w:numPr>
                <w:ilvl w:val="0"/>
                <w:numId w:val="8"/>
              </w:numPr>
              <w:spacing w:line="240" w:lineRule="auto"/>
              <w:rPr>
                <w:rFonts w:eastAsia="Times New Roman" w:cs="Arial"/>
                <w:color w:val="000000"/>
                <w:sz w:val="18"/>
                <w:szCs w:val="18"/>
                <w:lang w:eastAsia="de-DE"/>
              </w:rPr>
            </w:pPr>
            <w:r w:rsidRPr="00041B6F">
              <w:rPr>
                <w:rFonts w:eastAsia="Times New Roman" w:cs="Arial"/>
                <w:color w:val="000000"/>
                <w:sz w:val="18"/>
                <w:szCs w:val="18"/>
                <w:lang w:eastAsia="de-DE"/>
              </w:rPr>
              <w:t>den Benutzerprinzipalname UPN des neuen Mitarbeiters erzeugt</w:t>
            </w:r>
            <w:r w:rsidR="009A6651">
              <w:rPr>
                <w:rFonts w:eastAsia="Times New Roman" w:cs="Arial"/>
                <w:color w:val="000000"/>
                <w:sz w:val="18"/>
                <w:szCs w:val="18"/>
                <w:lang w:eastAsia="de-DE"/>
              </w:rPr>
              <w:br/>
            </w:r>
            <w:r w:rsidR="009A6651" w:rsidRPr="009A6651">
              <w:rPr>
                <w:rFonts w:eastAsia="Times New Roman" w:cs="Arial"/>
                <w:color w:val="000000"/>
                <w:sz w:val="18"/>
                <w:szCs w:val="18"/>
                <w:lang w:eastAsia="de-DE"/>
              </w:rPr>
              <w:t>Dazu kann das IAM-System mit Übersetzungstabellen arbeiten und Standortinformationen des primären Einsatzortes in Standortkürzen verwandeln. Z.B. kkvnnn oder falls dieser UPN bereits besteht, auch kkvvvn. k = Kürzel, v = Vorname, n = Nachname</w:t>
            </w:r>
          </w:p>
          <w:p w14:paraId="6BD2FAAB" w14:textId="77777777" w:rsidR="00C528ED" w:rsidRDefault="00C528ED" w:rsidP="00096C11">
            <w:pPr>
              <w:pStyle w:val="Listenabsatz"/>
              <w:numPr>
                <w:ilvl w:val="0"/>
                <w:numId w:val="8"/>
              </w:numPr>
              <w:spacing w:line="240" w:lineRule="auto"/>
              <w:rPr>
                <w:rFonts w:eastAsia="Times New Roman" w:cs="Arial"/>
                <w:color w:val="000000"/>
                <w:sz w:val="18"/>
                <w:szCs w:val="18"/>
                <w:lang w:eastAsia="de-DE"/>
              </w:rPr>
            </w:pPr>
            <w:r>
              <w:rPr>
                <w:rFonts w:eastAsia="Times New Roman" w:cs="Arial"/>
                <w:color w:val="000000"/>
                <w:sz w:val="18"/>
                <w:szCs w:val="18"/>
                <w:lang w:eastAsia="de-DE"/>
              </w:rPr>
              <w:t>den Genehmigungsprozess abbildet</w:t>
            </w:r>
          </w:p>
          <w:p w14:paraId="17E77087" w14:textId="77777777" w:rsidR="00041B6F" w:rsidRDefault="00041B6F" w:rsidP="00096C11">
            <w:pPr>
              <w:pStyle w:val="Listenabsatz"/>
              <w:numPr>
                <w:ilvl w:val="0"/>
                <w:numId w:val="8"/>
              </w:numPr>
              <w:spacing w:line="240" w:lineRule="auto"/>
              <w:rPr>
                <w:rFonts w:eastAsia="Times New Roman" w:cs="Arial"/>
                <w:color w:val="000000"/>
                <w:sz w:val="18"/>
                <w:szCs w:val="18"/>
                <w:lang w:eastAsia="de-DE"/>
              </w:rPr>
            </w:pPr>
            <w:r>
              <w:rPr>
                <w:rFonts w:eastAsia="Times New Roman" w:cs="Arial"/>
                <w:color w:val="000000"/>
                <w:sz w:val="18"/>
                <w:szCs w:val="18"/>
                <w:lang w:eastAsia="de-DE"/>
              </w:rPr>
              <w:t>dem Account Standardrollen seiner neuen Abteilung zugewiesen werden</w:t>
            </w:r>
          </w:p>
          <w:p w14:paraId="24D4AF01" w14:textId="77777777" w:rsidR="00041B6F" w:rsidRPr="00041B6F" w:rsidRDefault="00C528ED" w:rsidP="00096C11">
            <w:pPr>
              <w:pStyle w:val="Listenabsatz"/>
              <w:numPr>
                <w:ilvl w:val="0"/>
                <w:numId w:val="8"/>
              </w:num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für </w:t>
            </w:r>
            <w:r w:rsidR="00041B6F">
              <w:rPr>
                <w:rFonts w:eastAsia="Times New Roman" w:cs="Arial"/>
                <w:color w:val="000000"/>
                <w:sz w:val="18"/>
                <w:szCs w:val="18"/>
                <w:lang w:eastAsia="de-DE"/>
              </w:rPr>
              <w:t>de</w:t>
            </w:r>
            <w:r>
              <w:rPr>
                <w:rFonts w:eastAsia="Times New Roman" w:cs="Arial"/>
                <w:color w:val="000000"/>
                <w:sz w:val="18"/>
                <w:szCs w:val="18"/>
                <w:lang w:eastAsia="de-DE"/>
              </w:rPr>
              <w:t>n</w:t>
            </w:r>
            <w:r w:rsidR="00041B6F">
              <w:rPr>
                <w:rFonts w:eastAsia="Times New Roman" w:cs="Arial"/>
                <w:color w:val="000000"/>
                <w:sz w:val="18"/>
                <w:szCs w:val="18"/>
                <w:lang w:eastAsia="de-DE"/>
              </w:rPr>
              <w:t xml:space="preserve"> Account </w:t>
            </w:r>
            <w:r>
              <w:rPr>
                <w:rFonts w:eastAsia="Times New Roman" w:cs="Arial"/>
                <w:color w:val="000000"/>
                <w:sz w:val="18"/>
                <w:szCs w:val="18"/>
                <w:lang w:eastAsia="de-DE"/>
              </w:rPr>
              <w:t>ein Exchange-Postfach angelegt wird.</w:t>
            </w:r>
          </w:p>
          <w:p w14:paraId="0E4A898A" w14:textId="77777777" w:rsidR="00497798" w:rsidRDefault="00497798" w:rsidP="00497798">
            <w:pPr>
              <w:spacing w:line="240" w:lineRule="auto"/>
              <w:rPr>
                <w:rFonts w:eastAsia="Times New Roman" w:cs="Arial"/>
                <w:color w:val="000000"/>
                <w:sz w:val="18"/>
                <w:szCs w:val="18"/>
                <w:lang w:eastAsia="de-DE"/>
              </w:rPr>
            </w:pPr>
          </w:p>
          <w:p w14:paraId="5C8B343E" w14:textId="0279BA0A" w:rsidR="00C528ED" w:rsidRDefault="00C528ED"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Stellen Sie im weiteren Verlauf dar, </w:t>
            </w:r>
            <w:r w:rsidR="00204028">
              <w:rPr>
                <w:rFonts w:eastAsia="Times New Roman" w:cs="Arial"/>
                <w:color w:val="000000"/>
                <w:sz w:val="18"/>
                <w:szCs w:val="18"/>
                <w:lang w:eastAsia="de-DE"/>
              </w:rPr>
              <w:t xml:space="preserve">auch simuliert, </w:t>
            </w:r>
            <w:r>
              <w:rPr>
                <w:rFonts w:eastAsia="Times New Roman" w:cs="Arial"/>
                <w:color w:val="000000"/>
                <w:sz w:val="18"/>
                <w:szCs w:val="18"/>
                <w:lang w:eastAsia="de-DE"/>
              </w:rPr>
              <w:t>wie das IAM-System</w:t>
            </w:r>
          </w:p>
          <w:p w14:paraId="636028CE" w14:textId="768D3614" w:rsidR="00C528ED" w:rsidRDefault="00C528ED" w:rsidP="008A5D33">
            <w:pPr>
              <w:pStyle w:val="Listenabsatz"/>
              <w:numPr>
                <w:ilvl w:val="0"/>
                <w:numId w:val="9"/>
              </w:numPr>
              <w:spacing w:line="240" w:lineRule="auto"/>
              <w:rPr>
                <w:rFonts w:eastAsia="Times New Roman" w:cs="Arial"/>
                <w:color w:val="000000"/>
                <w:sz w:val="18"/>
                <w:szCs w:val="18"/>
                <w:lang w:eastAsia="de-DE"/>
              </w:rPr>
            </w:pPr>
            <w:r w:rsidRPr="00FA0B11">
              <w:rPr>
                <w:rFonts w:eastAsia="Times New Roman" w:cs="Arial"/>
                <w:color w:val="000000"/>
                <w:sz w:val="18"/>
                <w:szCs w:val="18"/>
                <w:lang w:eastAsia="de-DE"/>
              </w:rPr>
              <w:t xml:space="preserve">mit </w:t>
            </w:r>
            <w:r w:rsidR="00204028">
              <w:rPr>
                <w:rFonts w:eastAsia="Times New Roman" w:cs="Arial"/>
                <w:color w:val="000000"/>
                <w:sz w:val="18"/>
                <w:szCs w:val="18"/>
                <w:lang w:eastAsia="de-DE"/>
              </w:rPr>
              <w:t>einem</w:t>
            </w:r>
            <w:r w:rsidR="00204028" w:rsidRPr="00FA0B11">
              <w:rPr>
                <w:rFonts w:eastAsia="Times New Roman" w:cs="Arial"/>
                <w:color w:val="000000"/>
                <w:sz w:val="18"/>
                <w:szCs w:val="18"/>
                <w:lang w:eastAsia="de-DE"/>
              </w:rPr>
              <w:t xml:space="preserve"> </w:t>
            </w:r>
            <w:r w:rsidRPr="00FA0B11">
              <w:rPr>
                <w:rFonts w:eastAsia="Times New Roman" w:cs="Arial"/>
                <w:color w:val="000000"/>
                <w:sz w:val="18"/>
                <w:szCs w:val="18"/>
                <w:lang w:eastAsia="de-DE"/>
              </w:rPr>
              <w:t>D</w:t>
            </w:r>
            <w:r w:rsidR="00AC5ACC">
              <w:rPr>
                <w:rFonts w:eastAsia="Times New Roman" w:cs="Arial"/>
                <w:color w:val="000000"/>
                <w:sz w:val="18"/>
                <w:szCs w:val="18"/>
                <w:lang w:eastAsia="de-DE"/>
              </w:rPr>
              <w:t>ienstplansystem korrespondiert.</w:t>
            </w:r>
          </w:p>
          <w:p w14:paraId="7B0A5175" w14:textId="77777777" w:rsidR="00C528ED" w:rsidRDefault="00C528ED" w:rsidP="008A5D33">
            <w:pPr>
              <w:pStyle w:val="Listenabsatz"/>
              <w:numPr>
                <w:ilvl w:val="0"/>
                <w:numId w:val="9"/>
              </w:numPr>
              <w:spacing w:line="240" w:lineRule="auto"/>
              <w:rPr>
                <w:rFonts w:eastAsia="Times New Roman" w:cs="Arial"/>
                <w:color w:val="000000"/>
                <w:sz w:val="18"/>
                <w:szCs w:val="18"/>
                <w:lang w:eastAsia="de-DE"/>
              </w:rPr>
            </w:pPr>
            <w:r>
              <w:rPr>
                <w:rFonts w:eastAsia="Times New Roman" w:cs="Arial"/>
                <w:color w:val="000000"/>
                <w:sz w:val="18"/>
                <w:szCs w:val="18"/>
                <w:lang w:eastAsia="de-DE"/>
              </w:rPr>
              <w:t>einen Abteilungswechsel prozessual abbildet</w:t>
            </w:r>
          </w:p>
          <w:p w14:paraId="55E3E18D" w14:textId="5684E8A6" w:rsidR="00C528ED" w:rsidRDefault="00C528ED" w:rsidP="008A5D33">
            <w:pPr>
              <w:pStyle w:val="Listenabsatz"/>
              <w:numPr>
                <w:ilvl w:val="0"/>
                <w:numId w:val="9"/>
              </w:num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auf Namenswechsel durch Heirat, Scheidung </w:t>
            </w:r>
            <w:r w:rsidR="00F5688C">
              <w:rPr>
                <w:rFonts w:eastAsia="Times New Roman" w:cs="Arial"/>
                <w:color w:val="000000"/>
                <w:sz w:val="18"/>
                <w:szCs w:val="18"/>
                <w:lang w:eastAsia="de-DE"/>
              </w:rPr>
              <w:t xml:space="preserve">von einem Abrechnungssystem </w:t>
            </w:r>
            <w:r>
              <w:rPr>
                <w:rFonts w:eastAsia="Times New Roman" w:cs="Arial"/>
                <w:color w:val="000000"/>
                <w:sz w:val="18"/>
                <w:szCs w:val="18"/>
                <w:lang w:eastAsia="de-DE"/>
              </w:rPr>
              <w:t>reagiert</w:t>
            </w:r>
          </w:p>
          <w:p w14:paraId="2250B55E" w14:textId="77777777" w:rsidR="00E519D6" w:rsidRDefault="00412EB1" w:rsidP="008A5D33">
            <w:pPr>
              <w:pStyle w:val="Listenabsatz"/>
              <w:numPr>
                <w:ilvl w:val="0"/>
                <w:numId w:val="9"/>
              </w:numPr>
              <w:spacing w:line="240" w:lineRule="auto"/>
              <w:rPr>
                <w:rFonts w:eastAsia="Times New Roman" w:cs="Arial"/>
                <w:color w:val="000000"/>
                <w:sz w:val="18"/>
                <w:szCs w:val="18"/>
                <w:lang w:eastAsia="de-DE"/>
              </w:rPr>
            </w:pPr>
            <w:r>
              <w:rPr>
                <w:rFonts w:eastAsia="Times New Roman" w:cs="Arial"/>
                <w:color w:val="000000"/>
                <w:sz w:val="18"/>
                <w:szCs w:val="18"/>
                <w:lang w:eastAsia="de-DE"/>
              </w:rPr>
              <w:t>Arbeitsunterbrechungen</w:t>
            </w:r>
            <w:r w:rsidR="00E519D6">
              <w:rPr>
                <w:rFonts w:eastAsia="Times New Roman" w:cs="Arial"/>
                <w:color w:val="000000"/>
                <w:sz w:val="18"/>
                <w:szCs w:val="18"/>
                <w:lang w:eastAsia="de-DE"/>
              </w:rPr>
              <w:t>, z.B. Sabatical, Elternzeit</w:t>
            </w:r>
            <w:r>
              <w:rPr>
                <w:rFonts w:eastAsia="Times New Roman" w:cs="Arial"/>
                <w:color w:val="000000"/>
                <w:sz w:val="18"/>
                <w:szCs w:val="18"/>
                <w:lang w:eastAsia="de-DE"/>
              </w:rPr>
              <w:t>, längerfristige Erkrankungen</w:t>
            </w:r>
            <w:r w:rsidR="00E519D6">
              <w:rPr>
                <w:rFonts w:eastAsia="Times New Roman" w:cs="Arial"/>
                <w:color w:val="000000"/>
                <w:sz w:val="18"/>
                <w:szCs w:val="18"/>
                <w:lang w:eastAsia="de-DE"/>
              </w:rPr>
              <w:t xml:space="preserve"> </w:t>
            </w:r>
            <w:r w:rsidR="00F46D73">
              <w:rPr>
                <w:rFonts w:eastAsia="Times New Roman" w:cs="Arial"/>
                <w:color w:val="000000"/>
                <w:sz w:val="18"/>
                <w:szCs w:val="18"/>
                <w:lang w:eastAsia="de-DE"/>
              </w:rPr>
              <w:t xml:space="preserve">flexibel </w:t>
            </w:r>
            <w:r w:rsidR="00E519D6">
              <w:rPr>
                <w:rFonts w:eastAsia="Times New Roman" w:cs="Arial"/>
                <w:color w:val="000000"/>
                <w:sz w:val="18"/>
                <w:szCs w:val="18"/>
                <w:lang w:eastAsia="de-DE"/>
              </w:rPr>
              <w:t>verarbeitet.</w:t>
            </w:r>
          </w:p>
          <w:p w14:paraId="0D4A9425" w14:textId="77777777" w:rsidR="00E519D6" w:rsidRPr="00FA0B11" w:rsidRDefault="00E519D6" w:rsidP="008A5D33">
            <w:pPr>
              <w:pStyle w:val="Listenabsatz"/>
              <w:numPr>
                <w:ilvl w:val="0"/>
                <w:numId w:val="9"/>
              </w:numPr>
              <w:spacing w:line="240" w:lineRule="auto"/>
              <w:rPr>
                <w:rFonts w:eastAsia="Times New Roman" w:cs="Arial"/>
                <w:color w:val="000000"/>
                <w:sz w:val="18"/>
                <w:szCs w:val="18"/>
                <w:lang w:eastAsia="de-DE"/>
              </w:rPr>
            </w:pPr>
            <w:r>
              <w:rPr>
                <w:rFonts w:eastAsia="Times New Roman" w:cs="Arial"/>
                <w:color w:val="000000"/>
                <w:sz w:val="18"/>
                <w:szCs w:val="18"/>
                <w:lang w:eastAsia="de-DE"/>
              </w:rPr>
              <w:t>das Ausscheiden eines Mitarbeiters</w:t>
            </w:r>
            <w:r w:rsidR="0030134C">
              <w:rPr>
                <w:rFonts w:eastAsia="Times New Roman" w:cs="Arial"/>
                <w:color w:val="000000"/>
                <w:sz w:val="18"/>
                <w:szCs w:val="18"/>
                <w:lang w:eastAsia="de-DE"/>
              </w:rPr>
              <w:t xml:space="preserve"> erfolgt.</w:t>
            </w:r>
          </w:p>
          <w:p w14:paraId="0121FD60" w14:textId="77777777" w:rsidR="00E519D6" w:rsidRDefault="00E519D6" w:rsidP="00497798">
            <w:pPr>
              <w:spacing w:line="240" w:lineRule="auto"/>
              <w:rPr>
                <w:rFonts w:eastAsia="Times New Roman" w:cs="Arial"/>
                <w:color w:val="000000"/>
                <w:sz w:val="18"/>
                <w:szCs w:val="18"/>
                <w:lang w:eastAsia="de-DE"/>
              </w:rPr>
            </w:pPr>
          </w:p>
          <w:p w14:paraId="10020C9E" w14:textId="77777777" w:rsidR="00E519D6" w:rsidRDefault="00E519D6" w:rsidP="00497798">
            <w:pPr>
              <w:spacing w:line="240" w:lineRule="auto"/>
              <w:rPr>
                <w:rFonts w:eastAsia="Times New Roman" w:cs="Arial"/>
                <w:color w:val="000000"/>
                <w:sz w:val="18"/>
                <w:szCs w:val="18"/>
                <w:lang w:eastAsia="de-DE"/>
              </w:rPr>
            </w:pPr>
            <w:r>
              <w:rPr>
                <w:rFonts w:eastAsia="Times New Roman" w:cs="Arial"/>
                <w:color w:val="000000"/>
                <w:sz w:val="18"/>
                <w:szCs w:val="18"/>
                <w:lang w:eastAsia="de-DE"/>
              </w:rPr>
              <w:t xml:space="preserve">Stellen Sie außerdem dar, </w:t>
            </w:r>
          </w:p>
          <w:p w14:paraId="39AABA7A" w14:textId="7047AB26" w:rsidR="00E519D6" w:rsidRDefault="00E519D6" w:rsidP="008A5D33">
            <w:pPr>
              <w:pStyle w:val="Listenabsatz"/>
              <w:numPr>
                <w:ilvl w:val="0"/>
                <w:numId w:val="10"/>
              </w:numPr>
              <w:spacing w:line="240" w:lineRule="auto"/>
              <w:rPr>
                <w:rFonts w:eastAsia="Times New Roman" w:cs="Arial"/>
                <w:color w:val="000000"/>
                <w:sz w:val="18"/>
                <w:szCs w:val="18"/>
                <w:lang w:eastAsia="de-DE"/>
              </w:rPr>
            </w:pPr>
            <w:r w:rsidRPr="00FA0B11">
              <w:rPr>
                <w:rFonts w:eastAsia="Times New Roman" w:cs="Arial"/>
                <w:color w:val="000000"/>
                <w:sz w:val="18"/>
                <w:szCs w:val="18"/>
                <w:lang w:eastAsia="de-DE"/>
              </w:rPr>
              <w:t>welche Felder Sie in der Schnittstelle</w:t>
            </w:r>
            <w:r w:rsidR="00F5688C">
              <w:rPr>
                <w:rFonts w:eastAsia="Times New Roman" w:cs="Arial"/>
                <w:color w:val="000000"/>
                <w:sz w:val="18"/>
                <w:szCs w:val="18"/>
                <w:lang w:eastAsia="de-DE"/>
              </w:rPr>
              <w:t xml:space="preserve"> von Abrechnungssystemen</w:t>
            </w:r>
            <w:r w:rsidRPr="00FA0B11">
              <w:rPr>
                <w:rFonts w:eastAsia="Times New Roman" w:cs="Arial"/>
                <w:color w:val="000000"/>
                <w:sz w:val="18"/>
                <w:szCs w:val="18"/>
                <w:lang w:eastAsia="de-DE"/>
              </w:rPr>
              <w:t xml:space="preserve"> und </w:t>
            </w:r>
            <w:r w:rsidR="00751D60">
              <w:rPr>
                <w:rFonts w:eastAsia="Times New Roman" w:cs="Arial"/>
                <w:color w:val="000000"/>
                <w:sz w:val="18"/>
                <w:szCs w:val="18"/>
                <w:lang w:eastAsia="de-DE"/>
              </w:rPr>
              <w:t>von</w:t>
            </w:r>
            <w:r w:rsidR="00751D60" w:rsidRPr="00FA0B11">
              <w:rPr>
                <w:rFonts w:eastAsia="Times New Roman" w:cs="Arial"/>
                <w:color w:val="000000"/>
                <w:sz w:val="18"/>
                <w:szCs w:val="18"/>
                <w:lang w:eastAsia="de-DE"/>
              </w:rPr>
              <w:t xml:space="preserve"> </w:t>
            </w:r>
            <w:r w:rsidRPr="00FA0B11">
              <w:rPr>
                <w:rFonts w:eastAsia="Times New Roman" w:cs="Arial"/>
                <w:color w:val="000000"/>
                <w:sz w:val="18"/>
                <w:szCs w:val="18"/>
                <w:lang w:eastAsia="de-DE"/>
              </w:rPr>
              <w:t xml:space="preserve">Dienstplansystemen erwarten. </w:t>
            </w:r>
          </w:p>
          <w:p w14:paraId="65C0BEAF" w14:textId="77777777" w:rsidR="00E519D6" w:rsidRDefault="00E519D6" w:rsidP="008A5D33">
            <w:pPr>
              <w:pStyle w:val="Listenabsatz"/>
              <w:numPr>
                <w:ilvl w:val="0"/>
                <w:numId w:val="10"/>
              </w:numPr>
              <w:spacing w:line="240" w:lineRule="auto"/>
              <w:rPr>
                <w:rFonts w:eastAsia="Times New Roman" w:cs="Arial"/>
                <w:color w:val="000000"/>
                <w:sz w:val="18"/>
                <w:szCs w:val="18"/>
                <w:lang w:eastAsia="de-DE"/>
              </w:rPr>
            </w:pPr>
            <w:r>
              <w:rPr>
                <w:rFonts w:eastAsia="Times New Roman" w:cs="Arial"/>
                <w:color w:val="000000"/>
                <w:sz w:val="18"/>
                <w:szCs w:val="18"/>
                <w:lang w:eastAsia="de-DE"/>
              </w:rPr>
              <w:t>wie das IAM-System an weitere Systeme angebunden werden kann.</w:t>
            </w:r>
          </w:p>
          <w:p w14:paraId="2E60385C" w14:textId="77777777" w:rsidR="00497798" w:rsidRPr="00272DD8" w:rsidRDefault="00FA0B11" w:rsidP="008A5D33">
            <w:pPr>
              <w:pStyle w:val="Listenabsatz"/>
              <w:numPr>
                <w:ilvl w:val="0"/>
                <w:numId w:val="10"/>
              </w:numPr>
              <w:spacing w:line="240" w:lineRule="auto"/>
              <w:rPr>
                <w:rFonts w:eastAsia="Times New Roman" w:cs="Arial"/>
                <w:color w:val="000000"/>
                <w:sz w:val="18"/>
                <w:szCs w:val="18"/>
                <w:lang w:eastAsia="de-DE"/>
              </w:rPr>
            </w:pPr>
            <w:r>
              <w:rPr>
                <w:rFonts w:eastAsia="Times New Roman" w:cs="Arial"/>
                <w:color w:val="000000"/>
                <w:sz w:val="18"/>
                <w:szCs w:val="18"/>
                <w:lang w:eastAsia="de-DE"/>
              </w:rPr>
              <w:t>welche Audit- und Reportmöglichkeiten bestehen.</w:t>
            </w:r>
            <w:r w:rsidR="00E519D6">
              <w:rPr>
                <w:rFonts w:eastAsia="Times New Roman" w:cs="Arial"/>
                <w:color w:val="000000"/>
                <w:sz w:val="18"/>
                <w:szCs w:val="18"/>
                <w:lang w:eastAsia="de-DE"/>
              </w:rPr>
              <w:t xml:space="preserve"> </w:t>
            </w:r>
          </w:p>
          <w:p w14:paraId="3C5EF3C5" w14:textId="77777777" w:rsidR="00497798" w:rsidRPr="007A6C1C" w:rsidRDefault="00497798" w:rsidP="000A460C">
            <w:pPr>
              <w:spacing w:line="240" w:lineRule="auto"/>
              <w:rPr>
                <w:rFonts w:eastAsia="Times New Roman" w:cs="Arial"/>
                <w:color w:val="000000"/>
                <w:sz w:val="18"/>
                <w:szCs w:val="18"/>
                <w:lang w:eastAsia="de-DE"/>
              </w:rPr>
            </w:pPr>
            <w:r>
              <w:rPr>
                <w:rFonts w:eastAsia="Times New Roman" w:cs="Arial"/>
                <w:color w:val="000000"/>
                <w:sz w:val="18"/>
                <w:szCs w:val="18"/>
                <w:lang w:eastAsia="de-DE"/>
              </w:rPr>
              <w:t>Die Präsentation sollte nicht länger als 45 Minuten benötigen</w:t>
            </w:r>
            <w:r w:rsidR="000A460C">
              <w:rPr>
                <w:rFonts w:eastAsia="Times New Roman" w:cs="Arial"/>
                <w:color w:val="000000"/>
                <w:sz w:val="18"/>
                <w:szCs w:val="18"/>
                <w:lang w:eastAsia="de-DE"/>
              </w:rPr>
              <w:t>.</w:t>
            </w:r>
          </w:p>
        </w:tc>
        <w:tc>
          <w:tcPr>
            <w:tcW w:w="559" w:type="pct"/>
            <w:tcBorders>
              <w:top w:val="nil"/>
              <w:left w:val="nil"/>
              <w:bottom w:val="single" w:sz="4" w:space="0" w:color="auto"/>
              <w:right w:val="single" w:sz="4" w:space="0" w:color="auto"/>
            </w:tcBorders>
            <w:shd w:val="clear" w:color="000000" w:fill="C9C9C9"/>
            <w:noWrap/>
            <w:vAlign w:val="center"/>
            <w:hideMark/>
          </w:tcPr>
          <w:p w14:paraId="21BA97F2" w14:textId="77777777" w:rsidR="00497798" w:rsidRPr="007A6C1C" w:rsidRDefault="0030134C" w:rsidP="00497798">
            <w:pPr>
              <w:spacing w:line="240" w:lineRule="auto"/>
              <w:jc w:val="center"/>
              <w:rPr>
                <w:rFonts w:eastAsia="Times New Roman" w:cs="Arial"/>
                <w:color w:val="000000"/>
                <w:sz w:val="18"/>
                <w:szCs w:val="18"/>
                <w:lang w:eastAsia="de-DE"/>
              </w:rPr>
            </w:pPr>
            <w:r>
              <w:rPr>
                <w:rFonts w:eastAsia="Times New Roman" w:cs="Arial"/>
                <w:color w:val="000000"/>
                <w:sz w:val="18"/>
                <w:szCs w:val="18"/>
                <w:lang w:eastAsia="de-DE"/>
              </w:rPr>
              <w:t>A</w:t>
            </w:r>
          </w:p>
        </w:tc>
      </w:tr>
    </w:tbl>
    <w:p w14:paraId="2ABE27A2" w14:textId="77777777" w:rsidR="00497798" w:rsidRDefault="00497798" w:rsidP="000A435C"/>
    <w:p w14:paraId="7D00F700" w14:textId="77777777" w:rsidR="00F24E31" w:rsidRDefault="00F24E31" w:rsidP="00271880"/>
    <w:p w14:paraId="0467A364" w14:textId="77777777" w:rsidR="00271880" w:rsidRDefault="00271880" w:rsidP="00271880">
      <w:pPr>
        <w:pStyle w:val="berschrift1"/>
      </w:pPr>
      <w:bookmarkStart w:id="57" w:name="_Toc173505188"/>
      <w:r>
        <w:t>Produktanforderungen</w:t>
      </w:r>
      <w:bookmarkEnd w:id="57"/>
    </w:p>
    <w:p w14:paraId="16F3F258" w14:textId="77777777" w:rsidR="00F24E31" w:rsidRPr="00F24E31" w:rsidRDefault="00F24E31" w:rsidP="00F24E31"/>
    <w:p w14:paraId="27A4EA98" w14:textId="77777777" w:rsidR="00271880" w:rsidRDefault="008A150A" w:rsidP="00271880">
      <w:pPr>
        <w:pStyle w:val="berschrift2"/>
      </w:pPr>
      <w:bookmarkStart w:id="58" w:name="_Toc173505189"/>
      <w:r>
        <w:lastRenderedPageBreak/>
        <w:t>5</w:t>
      </w:r>
      <w:r w:rsidR="00075EBD">
        <w:t xml:space="preserve">.1 </w:t>
      </w:r>
      <w:r w:rsidR="000013AA">
        <w:t>F</w:t>
      </w:r>
      <w:r w:rsidR="00271880">
        <w:t>unktionale Anforderungen</w:t>
      </w:r>
      <w:bookmarkEnd w:id="58"/>
    </w:p>
    <w:p w14:paraId="7CC88DC6" w14:textId="77777777" w:rsidR="00F637D0" w:rsidRDefault="00F637D0" w:rsidP="00964DFF">
      <w:r w:rsidRPr="00964DFF">
        <w:t xml:space="preserve">Das IAM System muss in der Lage sein, </w:t>
      </w:r>
      <w:r w:rsidR="0057589B" w:rsidRPr="00964DFF">
        <w:t>entsprechend des AMEOS Mitarbeiterzyklus vordefinierte Maßnahmen automatisiert durchzuführen. Der Mitarbeiterzyklus</w:t>
      </w:r>
      <w:r w:rsidRPr="00964DFF">
        <w:t xml:space="preserve"> besteht aus Eintritt, Veränderung und Austritt. </w:t>
      </w:r>
      <w:r w:rsidR="001F32E4" w:rsidRPr="00964DFF">
        <w:t>Für jeden der drei Zustände sind unterschiedliche Maßnahmen zu ergreifen, die hier aufgeführt werden.</w:t>
      </w:r>
      <w:r w:rsidR="004B6AC8" w:rsidRPr="00964DFF">
        <w:t xml:space="preserve"> Das IAM muss dabei folgende Aufgaben durchführen</w:t>
      </w:r>
      <w:r w:rsidR="0057589B" w:rsidRPr="00964DFF">
        <w:t>.</w:t>
      </w:r>
      <w:bookmarkStart w:id="59" w:name="_Toc84501474"/>
      <w:bookmarkStart w:id="60" w:name="_Toc84501475"/>
      <w:bookmarkStart w:id="61" w:name="_Toc84501476"/>
      <w:bookmarkEnd w:id="59"/>
      <w:bookmarkEnd w:id="60"/>
      <w:bookmarkEnd w:id="61"/>
    </w:p>
    <w:p w14:paraId="34F3ECDA" w14:textId="77777777" w:rsidR="00964DFF" w:rsidRPr="00936EDF" w:rsidRDefault="00964DFF" w:rsidP="00964DFF"/>
    <w:p w14:paraId="0CD22DDB" w14:textId="77777777" w:rsidR="00271880" w:rsidRDefault="003848BD" w:rsidP="00F637D0">
      <w:pPr>
        <w:pStyle w:val="berschrift3"/>
      </w:pPr>
      <w:bookmarkStart w:id="62" w:name="_Toc173505190"/>
      <w:r>
        <w:t>Eintritt</w:t>
      </w:r>
      <w:bookmarkEnd w:id="62"/>
    </w:p>
    <w:p w14:paraId="7635E90C" w14:textId="10D29C5A" w:rsidR="001F32E4" w:rsidRPr="00AF7A74" w:rsidRDefault="004B6AC8" w:rsidP="001F32E4">
      <w:r w:rsidRPr="00AF7A74">
        <w:t>Wird ein Mitarbeiter im Bewerberma</w:t>
      </w:r>
      <w:r w:rsidR="00C049B1" w:rsidRPr="00AF7A74">
        <w:t xml:space="preserve">nagement </w:t>
      </w:r>
      <w:r w:rsidR="00CA7B8F">
        <w:t>LoGA</w:t>
      </w:r>
      <w:r w:rsidR="00392C77">
        <w:t xml:space="preserve"> HR</w:t>
      </w:r>
      <w:r w:rsidR="00C32EDA">
        <w:t xml:space="preserve"> Bewerber 3 </w:t>
      </w:r>
      <w:r w:rsidRPr="00AF7A74">
        <w:t>als eingestellt gekennzeichnet</w:t>
      </w:r>
      <w:r w:rsidR="009F1B3E">
        <w:t>,</w:t>
      </w:r>
      <w:r w:rsidRPr="00AF7A74">
        <w:t xml:space="preserve"> übernimmt das IAM die Stammdaten und legt für den Mitarbeiter die seiner Rolle definierten</w:t>
      </w:r>
      <w:r w:rsidR="00CB7587">
        <w:t xml:space="preserve"> funktionsspezifischen Rollen und</w:t>
      </w:r>
      <w:r w:rsidRPr="00AF7A74">
        <w:t xml:space="preserve"> notwendigen IT Ressourcen an (AD User, AD Mitgliedschaften, Exchange Postfach, i</w:t>
      </w:r>
      <w:r w:rsidR="00F0362E" w:rsidRPr="00AF7A74">
        <w:t>.</w:t>
      </w:r>
      <w:r w:rsidRPr="00AF7A74">
        <w:t>s</w:t>
      </w:r>
      <w:r w:rsidR="00F0362E" w:rsidRPr="00AF7A74">
        <w:t>.</w:t>
      </w:r>
      <w:r w:rsidRPr="00AF7A74">
        <w:t>h</w:t>
      </w:r>
      <w:r w:rsidR="00F0362E" w:rsidRPr="00AF7A74">
        <w:t>.</w:t>
      </w:r>
      <w:r w:rsidRPr="00AF7A74">
        <w:t xml:space="preserve">med Zugriff, …). </w:t>
      </w:r>
      <w:r w:rsidR="00832270">
        <w:t>Die Freigabe des AD-Accounts wird zeitlich synchronisiert mit dem Eintrittsdatum.</w:t>
      </w:r>
    </w:p>
    <w:p w14:paraId="0D3A5DEF" w14:textId="1BA4F233" w:rsidR="005D5DF0" w:rsidRPr="00964DFF" w:rsidRDefault="0060343D" w:rsidP="00117C4E">
      <w:r>
        <w:t xml:space="preserve">Externe Mitarbeiter und administrative Konten werden direkt im Self-Service-Portal des IAM angelegt. Die Genehmigung </w:t>
      </w:r>
      <w:r w:rsidR="00636FC9">
        <w:t xml:space="preserve">muss </w:t>
      </w:r>
      <w:r>
        <w:t>mindestens zweistufig</w:t>
      </w:r>
      <w:r w:rsidR="00ED06E4">
        <w:t xml:space="preserve"> möglich sein mit frei zu definierenden Stufen</w:t>
      </w:r>
      <w:r>
        <w:t>.</w:t>
      </w:r>
    </w:p>
    <w:p w14:paraId="133254F2" w14:textId="77777777" w:rsidR="00E30394" w:rsidRPr="004B6AC8" w:rsidRDefault="00E30394" w:rsidP="00117C4E">
      <w:pPr>
        <w:rPr>
          <w:highlight w:val="yellow"/>
        </w:rPr>
      </w:pPr>
    </w:p>
    <w:p w14:paraId="0CF18775" w14:textId="77777777" w:rsidR="00964DFF" w:rsidRDefault="00964DFF" w:rsidP="00BF245D"/>
    <w:p w14:paraId="28E6482E" w14:textId="77777777" w:rsidR="00BF7A6E" w:rsidRDefault="00BF7A6E" w:rsidP="00BF7A6E">
      <w:pPr>
        <w:pStyle w:val="berschrift3"/>
      </w:pPr>
      <w:bookmarkStart w:id="63" w:name="_Toc173505191"/>
      <w:r>
        <w:t>Berechtigungsrelevante Veränderung</w:t>
      </w:r>
      <w:bookmarkEnd w:id="63"/>
    </w:p>
    <w:p w14:paraId="256BDACA" w14:textId="0E148124" w:rsidR="00BF7A6E" w:rsidRDefault="00847D4F" w:rsidP="00BF7A6E">
      <w:r>
        <w:t>B</w:t>
      </w:r>
      <w:r w:rsidRPr="00847D4F">
        <w:t>erechtigungsverändernde Vorgänge</w:t>
      </w:r>
      <w:r>
        <w:t xml:space="preserve"> werden bei AMEOS-</w:t>
      </w:r>
      <w:r w:rsidR="00C032A4">
        <w:t>intern Mitarbeitenden</w:t>
      </w:r>
      <w:r>
        <w:t xml:space="preserve"> angestoßen durch geplante Funktions-, Abteilungs- oder Standortwechsel im </w:t>
      </w:r>
      <w:r w:rsidR="00CA7B8F">
        <w:t>LoGA</w:t>
      </w:r>
      <w:r w:rsidR="00392C77">
        <w:t xml:space="preserve"> HR</w:t>
      </w:r>
      <w:r>
        <w:t xml:space="preserve">. </w:t>
      </w:r>
      <w:r w:rsidR="00C032A4">
        <w:t xml:space="preserve">Kurzfristige Abteilungswechsel werden auch durch die </w:t>
      </w:r>
      <w:r w:rsidR="00C032A4" w:rsidRPr="00C032A4">
        <w:t>Personaleinsatzplanung</w:t>
      </w:r>
      <w:r w:rsidR="00C032A4">
        <w:t xml:space="preserve"> „Dienstplan 3“</w:t>
      </w:r>
      <w:r w:rsidR="00ED06E4">
        <w:t>, Polypoint PEP, Clinic Planner und SPExpert</w:t>
      </w:r>
      <w:r w:rsidR="00C032A4">
        <w:t xml:space="preserve"> initiiert. </w:t>
      </w:r>
      <w:r w:rsidR="00BE532A">
        <w:t>AMEOS-externe Dienstleister werden von den internen Ansprechpartnern im IAM System angelegt und in einem mindestens zweistufigen Genehmigungsverfahren freigegeben.</w:t>
      </w:r>
    </w:p>
    <w:p w14:paraId="35B53533" w14:textId="77777777" w:rsidR="0072175C" w:rsidRPr="00BF245D" w:rsidRDefault="0072175C" w:rsidP="00BF7A6E"/>
    <w:p w14:paraId="03C6B9C0" w14:textId="77777777" w:rsidR="00BF7A6E" w:rsidRDefault="00BF7A6E" w:rsidP="00BF7A6E">
      <w:pPr>
        <w:pStyle w:val="berschrift3"/>
      </w:pPr>
      <w:bookmarkStart w:id="64" w:name="_Toc173505192"/>
      <w:r>
        <w:t>Nicht-Berechtigungsrelevante Veränderung</w:t>
      </w:r>
      <w:bookmarkEnd w:id="64"/>
    </w:p>
    <w:p w14:paraId="79D0B484" w14:textId="6B609C9F" w:rsidR="00BF7A6E" w:rsidRDefault="00BF7A6E" w:rsidP="00BF7A6E">
      <w:r>
        <w:t xml:space="preserve">Namensänderungen an Identitäten werden aus </w:t>
      </w:r>
      <w:r w:rsidR="00CA7B8F">
        <w:t>LoGA</w:t>
      </w:r>
      <w:r w:rsidR="00392C77">
        <w:t xml:space="preserve"> HR</w:t>
      </w:r>
      <w:r>
        <w:t xml:space="preserve"> übernommen und an Applikationen und das Active Directory weitergeleitet. Änderungen</w:t>
      </w:r>
      <w:r w:rsidR="005655A5">
        <w:t xml:space="preserve"> an persönlichen Daten</w:t>
      </w:r>
      <w:r>
        <w:t xml:space="preserve">, die im IAM vom Mitarbeitenden </w:t>
      </w:r>
      <w:r w:rsidR="0072175C">
        <w:t xml:space="preserve">per Self-Service </w:t>
      </w:r>
      <w:r w:rsidR="005655A5">
        <w:t xml:space="preserve">eingegeben werden, lösen Prozesse inklusive Genehmigungsverfahren aus, mit denen die Daten dann ins </w:t>
      </w:r>
      <w:r w:rsidR="00CA7B8F">
        <w:t>LoGA</w:t>
      </w:r>
      <w:r w:rsidR="00392C77">
        <w:t xml:space="preserve"> HR</w:t>
      </w:r>
      <w:r w:rsidR="005655A5">
        <w:t xml:space="preserve"> zurückgespiegelt werden.</w:t>
      </w:r>
    </w:p>
    <w:p w14:paraId="54CE3C97" w14:textId="77777777" w:rsidR="00FE5B06" w:rsidRDefault="00FE5B06" w:rsidP="002A408C"/>
    <w:p w14:paraId="5EEB8AD4" w14:textId="42B5D58C" w:rsidR="00FB1D8F" w:rsidRDefault="00FB1D8F" w:rsidP="00FB1D8F">
      <w:pPr>
        <w:pStyle w:val="berschrift3"/>
      </w:pPr>
      <w:bookmarkStart w:id="65" w:name="_Toc173505193"/>
      <w:r>
        <w:t>Austritt</w:t>
      </w:r>
      <w:bookmarkEnd w:id="65"/>
    </w:p>
    <w:p w14:paraId="263C0382" w14:textId="61B2C40D" w:rsidR="00BF245D" w:rsidRPr="00AF7A74" w:rsidRDefault="001F4BB5" w:rsidP="00BF245D">
      <w:r w:rsidRPr="00AF7A74">
        <w:t xml:space="preserve">Austritte von Mitarbeitenden werden durch die </w:t>
      </w:r>
      <w:r w:rsidR="00FE5B06" w:rsidRPr="00AF7A74">
        <w:t>HR-Abteilung</w:t>
      </w:r>
      <w:r w:rsidRPr="00AF7A74">
        <w:t xml:space="preserve"> initiiert. Es wird im HR System </w:t>
      </w:r>
      <w:r w:rsidR="00CA7B8F">
        <w:t>LoGA</w:t>
      </w:r>
      <w:r w:rsidR="00392C77">
        <w:t xml:space="preserve"> HR </w:t>
      </w:r>
      <w:r w:rsidRPr="00AF7A74">
        <w:t xml:space="preserve">der Austritt zeitlich festgelegt. Entsprechend dieser Änderung muss das IAM System </w:t>
      </w:r>
      <w:r w:rsidR="00964DFF">
        <w:t xml:space="preserve">bestehende </w:t>
      </w:r>
      <w:r w:rsidRPr="00AF7A74">
        <w:t>Zugänge ab dem definierten Zeitpunkt sperren</w:t>
      </w:r>
      <w:r w:rsidR="00874BC5">
        <w:t xml:space="preserve">, </w:t>
      </w:r>
      <w:r w:rsidRPr="00AF7A74">
        <w:t>deaktivieren</w:t>
      </w:r>
      <w:r w:rsidR="00874BC5">
        <w:t xml:space="preserve"> bzw</w:t>
      </w:r>
      <w:r w:rsidR="00135C82">
        <w:t>.</w:t>
      </w:r>
      <w:r w:rsidR="00874BC5">
        <w:t xml:space="preserve"> ein entsprechendes Accountablaufdatum setzen</w:t>
      </w:r>
      <w:r w:rsidR="000D433F">
        <w:t>.</w:t>
      </w:r>
      <w:r w:rsidR="00055D05" w:rsidRPr="00055D05">
        <w:t xml:space="preserve"> </w:t>
      </w:r>
      <w:r w:rsidR="00055D05">
        <w:t xml:space="preserve">Das </w:t>
      </w:r>
      <w:r w:rsidR="00CA7B8F">
        <w:t>LoGA</w:t>
      </w:r>
      <w:r w:rsidR="00392C77">
        <w:t xml:space="preserve"> HR</w:t>
      </w:r>
      <w:r w:rsidR="00055D05">
        <w:t xml:space="preserve"> teilt dem IAM System mit, ab wann die </w:t>
      </w:r>
      <w:r w:rsidR="00055D05" w:rsidRPr="007A225C">
        <w:t>Zugänge des Mitarbeitenden gesperrt sein</w:t>
      </w:r>
      <w:r w:rsidR="00055D05">
        <w:t xml:space="preserve"> müssen.</w:t>
      </w:r>
    </w:p>
    <w:p w14:paraId="675F60D3" w14:textId="77777777" w:rsidR="001F4BB5" w:rsidRDefault="001F4BB5" w:rsidP="00BF245D">
      <w:r w:rsidRPr="00AF7A74">
        <w:t xml:space="preserve">Zusätzlich sollte die Möglichkeit bestehen, einen Sofortaustritt </w:t>
      </w:r>
      <w:r w:rsidR="007C157A">
        <w:t xml:space="preserve">auch im IAM-System </w:t>
      </w:r>
      <w:r w:rsidRPr="00AF7A74">
        <w:t xml:space="preserve">zu veranlassen. Kommt es zu einer umgehenden Beendigung des Arbeitsverhältnisses, muss es möglich sein, alle </w:t>
      </w:r>
      <w:r w:rsidR="00874BC5">
        <w:t xml:space="preserve">vorhandenen </w:t>
      </w:r>
      <w:r w:rsidRPr="00AF7A74">
        <w:t xml:space="preserve">Zugänge </w:t>
      </w:r>
      <w:r w:rsidR="00874BC5">
        <w:t xml:space="preserve">des Mitarbeiters </w:t>
      </w:r>
      <w:r w:rsidRPr="00AF7A74">
        <w:t>zu sperren.</w:t>
      </w:r>
    </w:p>
    <w:p w14:paraId="51126D3F" w14:textId="77777777" w:rsidR="000A04A8" w:rsidRDefault="000A04A8" w:rsidP="00BF245D">
      <w:r>
        <w:t>Bei Austritten dürfen keine verwaisten Rollenverantwortlichkeiten, Vorgesetzten- und Vertretungsregelungen entstehen.</w:t>
      </w:r>
    </w:p>
    <w:p w14:paraId="4AF5E79F" w14:textId="77777777" w:rsidR="00964DFF" w:rsidRDefault="00964DFF" w:rsidP="00BF245D"/>
    <w:p w14:paraId="56C3A184" w14:textId="77777777" w:rsidR="00964DFF" w:rsidRDefault="00964DFF" w:rsidP="00964DFF">
      <w:pPr>
        <w:pStyle w:val="berschrift3"/>
      </w:pPr>
      <w:bookmarkStart w:id="66" w:name="_Toc173505194"/>
      <w:r>
        <w:lastRenderedPageBreak/>
        <w:t>Pausen und ruhende Arbeitsverhältnisse</w:t>
      </w:r>
      <w:bookmarkEnd w:id="66"/>
    </w:p>
    <w:p w14:paraId="2A182E3B" w14:textId="092FE7B4" w:rsidR="00964DFF" w:rsidRPr="00964DFF" w:rsidRDefault="00964DFF" w:rsidP="00964DFF">
      <w:r>
        <w:t>Unterbrechungen werden wie temporäre Austritte behandelt. Für diesen Zeitraum werden ebenfalls Zugänge gesperrt</w:t>
      </w:r>
      <w:r w:rsidR="00874BC5">
        <w:t>,</w:t>
      </w:r>
      <w:r>
        <w:t xml:space="preserve"> </w:t>
      </w:r>
      <w:r w:rsidR="000A04A8">
        <w:t>alle Berechtigungen entzogen und Rollenverantwortlichkeiten per Workflow an Vertreter oder Vorgesetzte übertragen.</w:t>
      </w:r>
    </w:p>
    <w:p w14:paraId="7CB248C6" w14:textId="77777777" w:rsidR="0022148A" w:rsidRDefault="0022148A" w:rsidP="00BF245D"/>
    <w:p w14:paraId="5E9ECEBC" w14:textId="77777777" w:rsidR="0022148A" w:rsidRPr="002469AD" w:rsidRDefault="0022148A" w:rsidP="0022148A">
      <w:pPr>
        <w:pStyle w:val="berschrift3"/>
      </w:pPr>
      <w:bookmarkStart w:id="67" w:name="_Toc173505195"/>
      <w:r w:rsidRPr="002469AD">
        <w:t>Nutzer ohne Active Directory Account</w:t>
      </w:r>
      <w:bookmarkEnd w:id="67"/>
    </w:p>
    <w:p w14:paraId="0D6DF76A" w14:textId="5DF3779A" w:rsidR="0022148A" w:rsidRPr="003B6C05" w:rsidRDefault="003B6C05" w:rsidP="00BF245D">
      <w:r w:rsidRPr="003B6C05">
        <w:t xml:space="preserve">Jeder Mitarbeiter, der Zugriff zu </w:t>
      </w:r>
      <w:r>
        <w:t>A</w:t>
      </w:r>
      <w:r w:rsidRPr="003B6C05">
        <w:t>pplikat</w:t>
      </w:r>
      <w:r>
        <w:t>i</w:t>
      </w:r>
      <w:r w:rsidRPr="003B6C05">
        <w:t>onen</w:t>
      </w:r>
      <w:r>
        <w:t xml:space="preserve"> ohne Active Directory und LDAP-Anbindung </w:t>
      </w:r>
      <w:r w:rsidR="00FA176E">
        <w:t xml:space="preserve">erhalten soll, benötigt dennoch mindestens einen eigenen AD-Account und einen Vorgesetzten für die hierarchische Freigabe. </w:t>
      </w:r>
      <w:r w:rsidR="00874BC5">
        <w:t>Funktionsbezogene Zugänge wie</w:t>
      </w:r>
      <w:r w:rsidR="00CE6B30">
        <w:t xml:space="preserve"> z.B. Stationsaccounts werden in den vorbereitenden Maßnahmen</w:t>
      </w:r>
      <w:r w:rsidR="00874BC5">
        <w:t xml:space="preserve"> durch personalisierte Accounts abgelöst. Des Weiteren werden multiple Accounts über die Gesellschaften hinweg konsolidiert, sodass für jeden Mitarbeiter</w:t>
      </w:r>
      <w:r w:rsidR="00CE6B30">
        <w:t xml:space="preserve"> </w:t>
      </w:r>
      <w:r w:rsidR="00FE5B06">
        <w:t xml:space="preserve">nur </w:t>
      </w:r>
      <w:r w:rsidR="00CE6B30">
        <w:t xml:space="preserve">noch eine Identität über alle Gesellschaften hinweg </w:t>
      </w:r>
      <w:r w:rsidR="00874BC5">
        <w:t>existiert.</w:t>
      </w:r>
      <w:r w:rsidR="00CE6B30">
        <w:t xml:space="preserve"> </w:t>
      </w:r>
    </w:p>
    <w:p w14:paraId="4EB94D50" w14:textId="77777777" w:rsidR="0057589B" w:rsidRPr="003B6C05" w:rsidRDefault="0057589B" w:rsidP="00BF245D"/>
    <w:p w14:paraId="35D7CB8E" w14:textId="77777777" w:rsidR="005F5D3B" w:rsidRDefault="005F5D3B" w:rsidP="005F5D3B">
      <w:pPr>
        <w:pStyle w:val="berschrift3"/>
      </w:pPr>
      <w:bookmarkStart w:id="68" w:name="_Toc173505196"/>
      <w:r>
        <w:t>Digitaler „Laufzettel“</w:t>
      </w:r>
      <w:bookmarkEnd w:id="68"/>
    </w:p>
    <w:p w14:paraId="32A8EA18" w14:textId="711A7B63" w:rsidR="005F5D3B" w:rsidRDefault="00F0362E" w:rsidP="00BF245D">
      <w:r w:rsidRPr="00AF7A74">
        <w:t>Das IAM System soll</w:t>
      </w:r>
      <w:r w:rsidR="005F5D3B" w:rsidRPr="00AF7A74">
        <w:t xml:space="preserve"> einen Digitalen Laufzettel abbilden können. Wird ein Mitarbeiter mit Arbeitsmitteln ausgestattet, muss die Ausgabe und der Empfang der Mittel digital quittiert (hierar</w:t>
      </w:r>
      <w:r w:rsidR="00E43D52">
        <w:t>ch</w:t>
      </w:r>
      <w:r w:rsidR="005F5D3B" w:rsidRPr="00AF7A74">
        <w:t>ischer Freigabeworkflow) werden. Dies muss auch für die Rückgabe der Mittel entsprechend abgebildet werden.</w:t>
      </w:r>
      <w:r w:rsidR="001F7906">
        <w:t xml:space="preserve"> Es müssen zu den Arbeitsmitteln der Hersteller und das Modell und ggfs. Seriennummer, Rufnummern und IMEI-Nummern erfasst werden können. Es muss ein Export der Arbeitsmittel inkl. des nutzenden Mitarbeiters in die CMDB möglich sein.</w:t>
      </w:r>
    </w:p>
    <w:p w14:paraId="15295697" w14:textId="77777777" w:rsidR="005F5D3B" w:rsidRDefault="005F5D3B" w:rsidP="00BF245D"/>
    <w:p w14:paraId="6DEB9759" w14:textId="77777777" w:rsidR="0022148A" w:rsidRDefault="0022148A" w:rsidP="0022148A">
      <w:pPr>
        <w:pStyle w:val="berschrift3"/>
      </w:pPr>
      <w:bookmarkStart w:id="69" w:name="_Toc173505197"/>
      <w:r>
        <w:t>Synchronisationszeitpunkt</w:t>
      </w:r>
      <w:bookmarkEnd w:id="69"/>
    </w:p>
    <w:p w14:paraId="021A2FE4" w14:textId="3373CE9B" w:rsidR="0022148A" w:rsidRDefault="0022148A" w:rsidP="00BF245D">
      <w:r w:rsidRPr="00AF7A74">
        <w:t>Um die geplanten Lohnabrechnungsläufe nicht zu beeinträchtigen</w:t>
      </w:r>
      <w:r w:rsidR="0057589B" w:rsidRPr="00AF7A74">
        <w:t>,</w:t>
      </w:r>
      <w:r w:rsidRPr="00AF7A74">
        <w:t xml:space="preserve"> ist es wichtig, dass das IAM System nicht während der Nachtstunden intensiv auf das </w:t>
      </w:r>
      <w:r w:rsidR="000048CB">
        <w:t>HR-System</w:t>
      </w:r>
      <w:r w:rsidR="000A04A8" w:rsidRPr="00AF7A74">
        <w:t xml:space="preserve"> </w:t>
      </w:r>
      <w:r w:rsidRPr="00AF7A74">
        <w:t xml:space="preserve">zugreift. Im Zeitraum von 01:00 – 05:00 Uhr darf das IAM nicht auf die im </w:t>
      </w:r>
      <w:r w:rsidR="00CA7B8F">
        <w:t>LoGA</w:t>
      </w:r>
      <w:r w:rsidR="00CF4C7B">
        <w:t xml:space="preserve"> HR</w:t>
      </w:r>
      <w:r w:rsidRPr="00AF7A74">
        <w:t xml:space="preserve"> hinterlegten Daten zugreifen.</w:t>
      </w:r>
    </w:p>
    <w:p w14:paraId="41ABE95D" w14:textId="77777777" w:rsidR="0022148A" w:rsidRPr="00BF245D" w:rsidRDefault="0022148A" w:rsidP="00BF245D"/>
    <w:p w14:paraId="7B245CB7" w14:textId="77777777" w:rsidR="00271880" w:rsidRDefault="000D433F" w:rsidP="008A5D33">
      <w:pPr>
        <w:pStyle w:val="berschrift2"/>
        <w:numPr>
          <w:ilvl w:val="1"/>
          <w:numId w:val="3"/>
        </w:numPr>
        <w:ind w:left="426"/>
      </w:pPr>
      <w:bookmarkStart w:id="70" w:name="_Toc173505198"/>
      <w:r>
        <w:t xml:space="preserve">Nichtfunktionale </w:t>
      </w:r>
      <w:r w:rsidR="00271880">
        <w:t>Anforderungen</w:t>
      </w:r>
      <w:bookmarkEnd w:id="70"/>
    </w:p>
    <w:p w14:paraId="3D05D7B6" w14:textId="77777777" w:rsidR="005F14F8" w:rsidRDefault="005F14F8" w:rsidP="00732D13">
      <w:pPr>
        <w:pStyle w:val="Listenabsatz"/>
        <w:numPr>
          <w:ilvl w:val="0"/>
          <w:numId w:val="0"/>
        </w:numPr>
        <w:rPr>
          <w:i/>
        </w:rPr>
      </w:pPr>
    </w:p>
    <w:p w14:paraId="24312514" w14:textId="77777777" w:rsidR="005F14F8" w:rsidRPr="00AF7A74" w:rsidRDefault="005F14F8" w:rsidP="005F14F8">
      <w:r w:rsidRPr="00AF7A74">
        <w:t>Da das System unter Umständen personenbezogene Daten speichert und verarbeitet, muss es den gängigen Datenschutzkriterien entsprechen</w:t>
      </w:r>
      <w:r w:rsidR="00AF7A74" w:rsidRPr="00AF7A74">
        <w:t xml:space="preserve">: </w:t>
      </w:r>
      <w:r w:rsidR="005012F9" w:rsidRPr="00AF7A74">
        <w:t>DSGVO; BSI B3S</w:t>
      </w:r>
      <w:r w:rsidR="00AF7A74" w:rsidRPr="00AF7A74">
        <w:t>; ISO 27001; § 75c SGB V</w:t>
      </w:r>
      <w:r w:rsidR="005012F9" w:rsidRPr="00AF7A74">
        <w:t>.</w:t>
      </w:r>
      <w:r w:rsidR="0057589B" w:rsidRPr="00AF7A74">
        <w:t xml:space="preserve"> </w:t>
      </w:r>
    </w:p>
    <w:p w14:paraId="0C684071" w14:textId="77777777" w:rsidR="007E55F8" w:rsidRPr="00AF7A74" w:rsidRDefault="007E55F8" w:rsidP="005F14F8">
      <w:r w:rsidRPr="00AF7A74">
        <w:t>Erweiterungen oder Anpassungen an dem IAM System oder den Schnittstellen müssen, in Zuhilfenahme des Herstellers, implementierbar sein.</w:t>
      </w:r>
    </w:p>
    <w:p w14:paraId="167CF02B" w14:textId="77777777" w:rsidR="007E55F8" w:rsidRPr="00AF7A74" w:rsidRDefault="007E55F8" w:rsidP="005F14F8">
      <w:r w:rsidRPr="00AF7A74">
        <w:t xml:space="preserve">Das IAM System </w:t>
      </w:r>
      <w:r w:rsidR="001802C3">
        <w:t>hat</w:t>
      </w:r>
      <w:r w:rsidRPr="00AF7A74">
        <w:t xml:space="preserve"> weitestgehend selbsterklärend zu bedienen </w:t>
      </w:r>
      <w:r w:rsidR="001802C3">
        <w:t xml:space="preserve">zu sein </w:t>
      </w:r>
      <w:r w:rsidRPr="00AF7A74">
        <w:t>und den Anwender durch Hilfestellungen, Tooltips oder durch weitergehende Hilfefunktionen</w:t>
      </w:r>
      <w:r w:rsidR="001802C3">
        <w:t xml:space="preserve"> zu unterstützen</w:t>
      </w:r>
      <w:r w:rsidRPr="00AF7A74">
        <w:t>.</w:t>
      </w:r>
    </w:p>
    <w:p w14:paraId="52164F2D" w14:textId="77777777" w:rsidR="00F0362E" w:rsidRPr="00AF7A74" w:rsidRDefault="00F0362E" w:rsidP="005F14F8">
      <w:r w:rsidRPr="00AF7A74">
        <w:t xml:space="preserve">Das System </w:t>
      </w:r>
      <w:r w:rsidR="00C97A3A">
        <w:t>muss</w:t>
      </w:r>
      <w:r w:rsidRPr="00AF7A74">
        <w:t xml:space="preserve"> barrierefrei sein.</w:t>
      </w:r>
    </w:p>
    <w:p w14:paraId="3CE85BF9" w14:textId="2910A8C6" w:rsidR="00D07DE6" w:rsidRDefault="00D07DE6">
      <w:pPr>
        <w:spacing w:line="240" w:lineRule="auto"/>
      </w:pPr>
      <w:r>
        <w:br w:type="page"/>
      </w:r>
    </w:p>
    <w:p w14:paraId="7F276B73" w14:textId="77777777" w:rsidR="00271880" w:rsidRPr="00271880" w:rsidRDefault="00271880" w:rsidP="00271880"/>
    <w:p w14:paraId="391D2524" w14:textId="77777777" w:rsidR="00271880" w:rsidRDefault="00075EBD" w:rsidP="008A5D33">
      <w:pPr>
        <w:pStyle w:val="berschrift2"/>
        <w:numPr>
          <w:ilvl w:val="1"/>
          <w:numId w:val="3"/>
        </w:numPr>
        <w:ind w:left="426"/>
      </w:pPr>
      <w:bookmarkStart w:id="71" w:name="_Toc173505199"/>
      <w:r>
        <w:t xml:space="preserve">Technische </w:t>
      </w:r>
      <w:r w:rsidR="00271880">
        <w:t>Anforderungen</w:t>
      </w:r>
      <w:bookmarkEnd w:id="71"/>
    </w:p>
    <w:p w14:paraId="2E26AD12" w14:textId="77777777" w:rsidR="001F67E4" w:rsidRDefault="001F67E4" w:rsidP="001F67E4"/>
    <w:p w14:paraId="1CCA60F6" w14:textId="77777777" w:rsidR="001F67E4" w:rsidRPr="001F67E4" w:rsidRDefault="008A150A" w:rsidP="00244BB8">
      <w:pPr>
        <w:pStyle w:val="berschrift3"/>
      </w:pPr>
      <w:bookmarkStart w:id="72" w:name="_Toc173505200"/>
      <w:r>
        <w:t>5</w:t>
      </w:r>
      <w:r w:rsidR="001F67E4">
        <w:t xml:space="preserve">.3.1 </w:t>
      </w:r>
      <w:r w:rsidR="00320D7A">
        <w:t>A</w:t>
      </w:r>
      <w:r w:rsidR="001F67E4">
        <w:t>llgemein</w:t>
      </w:r>
      <w:r w:rsidR="00320D7A">
        <w:t>e Anforderungen</w:t>
      </w:r>
      <w:bookmarkEnd w:id="72"/>
    </w:p>
    <w:p w14:paraId="7BBB5B7B" w14:textId="09AF041A" w:rsidR="003C6767" w:rsidRPr="00190CED" w:rsidRDefault="003C6767" w:rsidP="003C6767">
      <w:r w:rsidRPr="00190CED">
        <w:t xml:space="preserve">Es </w:t>
      </w:r>
      <w:r w:rsidR="00F5553F" w:rsidRPr="00190CED">
        <w:t xml:space="preserve">muss </w:t>
      </w:r>
      <w:r w:rsidRPr="00190CED">
        <w:t xml:space="preserve">die Möglichkeit bieten </w:t>
      </w:r>
      <w:r w:rsidR="00F0362E" w:rsidRPr="00190CED">
        <w:t xml:space="preserve">zeitliche </w:t>
      </w:r>
      <w:r w:rsidRPr="00190CED">
        <w:t>Auswertungen über V</w:t>
      </w:r>
      <w:r w:rsidR="00F5553F" w:rsidRPr="00190CED">
        <w:t>ergaben,</w:t>
      </w:r>
      <w:r w:rsidRPr="00190CED">
        <w:t xml:space="preserve"> Entzug</w:t>
      </w:r>
      <w:r w:rsidR="00F5553F" w:rsidRPr="00190CED">
        <w:t xml:space="preserve"> und den IST Stand</w:t>
      </w:r>
      <w:r w:rsidRPr="00190CED">
        <w:t xml:space="preserve"> von Benutzerrechten zu geben (Reporting</w:t>
      </w:r>
      <w:r w:rsidR="001177BA">
        <w:t xml:space="preserve"> </w:t>
      </w:r>
      <w:r w:rsidR="00C32EDA">
        <w:t xml:space="preserve">inklusive Archivfunktion </w:t>
      </w:r>
      <w:r w:rsidR="001177BA">
        <w:t>in Form von revisionssicherem Logging und revisionssicherer Dokumentation</w:t>
      </w:r>
      <w:r w:rsidRPr="00190CED">
        <w:t>).</w:t>
      </w:r>
    </w:p>
    <w:p w14:paraId="5DB18288" w14:textId="0D1D4781" w:rsidR="000A2262" w:rsidRPr="00190CED" w:rsidRDefault="000A2262" w:rsidP="000A2262">
      <w:r w:rsidRPr="00190CED">
        <w:t>Es muss Schnittstellen in die von A</w:t>
      </w:r>
      <w:r w:rsidR="00F4481E" w:rsidRPr="00190CED">
        <w:t>MEOS</w:t>
      </w:r>
      <w:r w:rsidRPr="00190CED">
        <w:t xml:space="preserve"> betriebenen Softwaresysteme bieten </w:t>
      </w:r>
      <w:r w:rsidR="007972A6">
        <w:t>(siehe hier im Lastenheft Ziffer 5.3.2 „</w:t>
      </w:r>
      <w:r w:rsidR="007972A6" w:rsidRPr="007972A6">
        <w:t>Schnittstellen und Kompatibilität</w:t>
      </w:r>
      <w:r w:rsidR="007972A6">
        <w:t xml:space="preserve">“) </w:t>
      </w:r>
      <w:r w:rsidRPr="00190CED">
        <w:t>oder soweit anpassbar sein, dass Schnittstellen dafür entwickelt</w:t>
      </w:r>
      <w:r w:rsidR="00B9362E" w:rsidRPr="00190CED">
        <w:t xml:space="preserve">, </w:t>
      </w:r>
      <w:r w:rsidRPr="00190CED">
        <w:t>hinzugefügt</w:t>
      </w:r>
      <w:r w:rsidR="00B9362E" w:rsidRPr="00190CED">
        <w:t xml:space="preserve"> und angepasst</w:t>
      </w:r>
      <w:r w:rsidRPr="00190CED">
        <w:t xml:space="preserve"> werden können.</w:t>
      </w:r>
    </w:p>
    <w:p w14:paraId="7DE97731" w14:textId="77777777" w:rsidR="00190CED" w:rsidRPr="00190CED" w:rsidRDefault="00190CED" w:rsidP="000A2262">
      <w:r w:rsidRPr="00190CED">
        <w:t>Nicht durch IAM ansprechbare Systeme müssen über Zustellung einer manuellen Aufgabe</w:t>
      </w:r>
      <w:r w:rsidR="000F7A91">
        <w:t xml:space="preserve"> (Support-Ticket)</w:t>
      </w:r>
      <w:r w:rsidRPr="00190CED">
        <w:t xml:space="preserve"> an den AMEOS IT-Service</w:t>
      </w:r>
      <w:r w:rsidR="000D433F">
        <w:t xml:space="preserve"> </w:t>
      </w:r>
      <w:r w:rsidRPr="00190CED">
        <w:t>Desk in einem Workflow administriert werden können.</w:t>
      </w:r>
    </w:p>
    <w:p w14:paraId="008E8033" w14:textId="77777777" w:rsidR="00F4481E" w:rsidRDefault="00F4481E" w:rsidP="003C6767">
      <w:r w:rsidRPr="00190CED">
        <w:t>Für den Zugriff auf das IAM System muss ein R</w:t>
      </w:r>
      <w:r w:rsidR="005116FF" w:rsidRPr="00190CED">
        <w:t>ollenmodell (RBAC) implementierbar sein.</w:t>
      </w:r>
    </w:p>
    <w:p w14:paraId="75D8DF7E" w14:textId="77777777" w:rsidR="006A67D1" w:rsidRPr="00190CED" w:rsidRDefault="006A67D1" w:rsidP="003C6767">
      <w:r>
        <w:t xml:space="preserve">Jede Rolle </w:t>
      </w:r>
      <w:r w:rsidR="00761202">
        <w:t xml:space="preserve">soll </w:t>
      </w:r>
      <w:r>
        <w:t>mindestens von zwei Personen verantwortet werden, das ist bei der Einrichtung einer Rolle zu garantieren, Rollen mit nur einem Verantwortlichen müssen in einem monatlichen / wöchentlichen Report sichtbar werden.</w:t>
      </w:r>
    </w:p>
    <w:p w14:paraId="1C02E31B" w14:textId="77777777" w:rsidR="005116FF" w:rsidRPr="00190CED" w:rsidRDefault="005116FF" w:rsidP="003C6767">
      <w:r w:rsidRPr="00190CED">
        <w:t xml:space="preserve">Das IAM muss </w:t>
      </w:r>
      <w:r w:rsidR="00676253">
        <w:t xml:space="preserve">über Browser und ohne zusätzliche Installationen oder </w:t>
      </w:r>
      <w:r w:rsidR="00FB43F1">
        <w:t>Konfigurationen</w:t>
      </w:r>
      <w:r w:rsidR="00676253">
        <w:t xml:space="preserve"> auf Clients betreibbar sein</w:t>
      </w:r>
      <w:r w:rsidR="00C82923">
        <w:rPr>
          <w:strike/>
        </w:rPr>
        <w:t>.</w:t>
      </w:r>
    </w:p>
    <w:p w14:paraId="35CF4B44" w14:textId="407DDD63" w:rsidR="00761202" w:rsidRDefault="005116FF" w:rsidP="003C6767">
      <w:r w:rsidRPr="000F7A91">
        <w:t>Das IAM muss in der Lage sein</w:t>
      </w:r>
      <w:r w:rsidR="000048CB">
        <w:t>,</w:t>
      </w:r>
      <w:r w:rsidRPr="000F7A91">
        <w:t xml:space="preserve"> einen </w:t>
      </w:r>
      <w:r w:rsidR="000048CB">
        <w:t>E-Mail</w:t>
      </w:r>
      <w:r w:rsidR="000048CB" w:rsidRPr="000F7A91">
        <w:t>-Server</w:t>
      </w:r>
      <w:r w:rsidRPr="000F7A91">
        <w:t xml:space="preserve"> </w:t>
      </w:r>
      <w:r w:rsidR="00761202">
        <w:t xml:space="preserve">verschlüsselt </w:t>
      </w:r>
      <w:r w:rsidRPr="000F7A91">
        <w:t>zu kontaktieren</w:t>
      </w:r>
      <w:r w:rsidR="000048CB">
        <w:t>,</w:t>
      </w:r>
      <w:r w:rsidRPr="000F7A91">
        <w:t xml:space="preserve"> um Emails zu versenden</w:t>
      </w:r>
      <w:r w:rsidR="00190CED" w:rsidRPr="000F7A91">
        <w:t xml:space="preserve"> </w:t>
      </w:r>
      <w:r w:rsidR="00761202">
        <w:t>bzw.</w:t>
      </w:r>
      <w:r w:rsidR="00693EF1">
        <w:t xml:space="preserve"> </w:t>
      </w:r>
      <w:r w:rsidR="00190CED" w:rsidRPr="000F7A91">
        <w:t>zu empfangen</w:t>
      </w:r>
      <w:r w:rsidR="00117C4E" w:rsidRPr="000F7A91">
        <w:t>.</w:t>
      </w:r>
      <w:r w:rsidR="00190CED" w:rsidRPr="000F7A91">
        <w:t xml:space="preserve"> </w:t>
      </w:r>
      <w:r w:rsidR="00761202">
        <w:t xml:space="preserve">Es bedarf einer authentifizierten Anmeldung zum Versand von E-Mails auf unserer Exchange Infrastruktur. </w:t>
      </w:r>
    </w:p>
    <w:p w14:paraId="6C873BFA" w14:textId="77777777" w:rsidR="005116FF" w:rsidRPr="000F7A91" w:rsidRDefault="00190CED" w:rsidP="003C6767">
      <w:r w:rsidRPr="000F7A91">
        <w:t xml:space="preserve">Aus Antworten von Nutzern </w:t>
      </w:r>
      <w:r w:rsidR="000F7A91" w:rsidRPr="000F7A91">
        <w:t xml:space="preserve">und Rückmeldungen des Ticket-Systems </w:t>
      </w:r>
      <w:r w:rsidRPr="000F7A91">
        <w:t>müssen Workflows fortgesetzt werden können.</w:t>
      </w:r>
      <w:r w:rsidR="00C97A3A">
        <w:t xml:space="preserve"> </w:t>
      </w:r>
      <w:r w:rsidR="00C97A3A" w:rsidRPr="00C97A3A">
        <w:t>Hierzu müssen eingehende Mails den Benutzern eineindeutig zuordnet werden und auf zu definierende Schlüsselwörter hin ausgewertet werden. Diese Schlüsselwörter oder Phrasen stoßen die Workflows an.</w:t>
      </w:r>
    </w:p>
    <w:p w14:paraId="1B14E294" w14:textId="77777777" w:rsidR="0057589B" w:rsidRPr="000F7A91" w:rsidRDefault="0057589B" w:rsidP="0057589B">
      <w:r w:rsidRPr="000F7A91">
        <w:t xml:space="preserve">Personenbezogene Daten müssen </w:t>
      </w:r>
      <w:r w:rsidR="00C97A3A">
        <w:t>n</w:t>
      </w:r>
      <w:r w:rsidR="00C97A3A" w:rsidRPr="00C97A3A">
        <w:t xml:space="preserve">ach aktuellem Stand der Technik </w:t>
      </w:r>
      <w:r w:rsidR="00E43D52">
        <w:t xml:space="preserve">maximal </w:t>
      </w:r>
      <w:r w:rsidRPr="000F7A91">
        <w:t>verschlüsselt werden. Sowohl bei</w:t>
      </w:r>
      <w:r w:rsidR="001177BA">
        <w:t xml:space="preserve"> </w:t>
      </w:r>
      <w:r w:rsidRPr="000F7A91">
        <w:t>der Speicherung, als auch beim Transport.</w:t>
      </w:r>
    </w:p>
    <w:p w14:paraId="0B450BE1" w14:textId="77777777" w:rsidR="00117C4E" w:rsidRPr="000F7A91" w:rsidRDefault="00117C4E" w:rsidP="003C6767">
      <w:r w:rsidRPr="000F7A91">
        <w:t>Die Syn</w:t>
      </w:r>
      <w:r w:rsidR="00F0362E" w:rsidRPr="000F7A91">
        <w:t xml:space="preserve">chronisation der Identitäten muss </w:t>
      </w:r>
      <w:r w:rsidR="00B9362E" w:rsidRPr="000F7A91">
        <w:t>zeitgesteuert</w:t>
      </w:r>
      <w:r w:rsidRPr="000F7A91">
        <w:t xml:space="preserve"> durchgeführt werden und darf andere Systeme nicht in ihrer Funktion stören oder unterbrechen.</w:t>
      </w:r>
    </w:p>
    <w:p w14:paraId="72E56E7B" w14:textId="77777777" w:rsidR="007E55F8" w:rsidRPr="000F7A91" w:rsidRDefault="007E55F8" w:rsidP="003C6767">
      <w:r w:rsidRPr="000F7A91">
        <w:t xml:space="preserve">Es ist in der Dokumentation </w:t>
      </w:r>
      <w:r w:rsidR="00ED5BA3">
        <w:t xml:space="preserve">zu </w:t>
      </w:r>
      <w:r w:rsidRPr="000F7A91">
        <w:t>beschr</w:t>
      </w:r>
      <w:r w:rsidR="00ED5BA3">
        <w:t>ei</w:t>
      </w:r>
      <w:r w:rsidRPr="000F7A91">
        <w:t xml:space="preserve">ben, wie </w:t>
      </w:r>
      <w:r w:rsidR="00C97A3A">
        <w:t>das AMEOS IT-Personal Updates ein</w:t>
      </w:r>
      <w:r w:rsidRPr="000F7A91">
        <w:t>spiel</w:t>
      </w:r>
      <w:r w:rsidR="00C97A3A">
        <w:t>en</w:t>
      </w:r>
      <w:r w:rsidR="00ED5BA3">
        <w:t xml:space="preserve">, </w:t>
      </w:r>
      <w:r w:rsidR="001F7906">
        <w:t>sowie</w:t>
      </w:r>
      <w:r w:rsidR="00ED5BA3">
        <w:t xml:space="preserve"> Wartungen </w:t>
      </w:r>
      <w:r w:rsidR="00D97EA6">
        <w:t xml:space="preserve">und </w:t>
      </w:r>
      <w:r w:rsidRPr="000F7A91">
        <w:t>No</w:t>
      </w:r>
      <w:r w:rsidR="00D97EA6">
        <w:t>tfallwiederherstellungen durch</w:t>
      </w:r>
      <w:r w:rsidRPr="000F7A91">
        <w:t>führ</w:t>
      </w:r>
      <w:r w:rsidR="00D97EA6">
        <w:t>en kan</w:t>
      </w:r>
      <w:r w:rsidRPr="000F7A91">
        <w:t>n.</w:t>
      </w:r>
    </w:p>
    <w:p w14:paraId="66CC6A47" w14:textId="77777777" w:rsidR="00075EBD" w:rsidRDefault="00190CED" w:rsidP="00075EBD">
      <w:r w:rsidRPr="000F7A91">
        <w:t>Die Vorlage des AMEOS IT-Betriebshandbuches ist vollständig auszufüllen.</w:t>
      </w:r>
    </w:p>
    <w:p w14:paraId="4B1620E6" w14:textId="77777777" w:rsidR="006A67D1" w:rsidRDefault="006A67D1" w:rsidP="00075EBD"/>
    <w:p w14:paraId="2AF9021B" w14:textId="77777777" w:rsidR="00075EBD" w:rsidRDefault="008A150A" w:rsidP="00244BB8">
      <w:pPr>
        <w:pStyle w:val="berschrift3"/>
      </w:pPr>
      <w:bookmarkStart w:id="73" w:name="_Toc173505201"/>
      <w:r>
        <w:t>5</w:t>
      </w:r>
      <w:r w:rsidR="00244BB8">
        <w:t>.3.</w:t>
      </w:r>
      <w:r w:rsidR="00244BB8" w:rsidRPr="00244BB8">
        <w:t>2</w:t>
      </w:r>
      <w:r w:rsidR="00244BB8">
        <w:t xml:space="preserve"> </w:t>
      </w:r>
      <w:r w:rsidR="007455C0" w:rsidRPr="00244BB8">
        <w:t>Schnittstellen</w:t>
      </w:r>
      <w:r w:rsidR="007455C0">
        <w:t xml:space="preserve"> und Kompatibilität</w:t>
      </w:r>
      <w:bookmarkEnd w:id="73"/>
    </w:p>
    <w:p w14:paraId="0032E3CC" w14:textId="451050BF" w:rsidR="00E654F6" w:rsidRPr="000F6C91" w:rsidRDefault="00904639" w:rsidP="005116FF">
      <w:r>
        <w:t>D</w:t>
      </w:r>
      <w:r w:rsidR="005116FF" w:rsidRPr="000F6C91">
        <w:t>as IAM</w:t>
      </w:r>
      <w:r w:rsidR="00C23018">
        <w:t xml:space="preserve"> greift </w:t>
      </w:r>
      <w:r w:rsidR="005116FF" w:rsidRPr="000F6C91">
        <w:t xml:space="preserve">in betriebene Prozesse und Systeme verwaltend ein, Schnittstellen </w:t>
      </w:r>
      <w:r w:rsidR="00C23018">
        <w:t xml:space="preserve">sind somit </w:t>
      </w:r>
      <w:r w:rsidR="005116FF" w:rsidRPr="000F6C91">
        <w:t xml:space="preserve">von besonderer Bedeutung. Im Optimalfall bietet das IAM bereits bei Auslieferung eine hohe Anzahl von verfügbaren Schnittstellen. </w:t>
      </w:r>
      <w:r w:rsidR="00C23018">
        <w:t xml:space="preserve">Zusätzlich muss die Implementierung weiterer Schnittstellen möglich sein. </w:t>
      </w:r>
      <w:r w:rsidR="005116FF" w:rsidRPr="000F6C91">
        <w:t xml:space="preserve">Schnittstellen müssen </w:t>
      </w:r>
      <w:r w:rsidR="00C23018">
        <w:t>vollständig</w:t>
      </w:r>
      <w:r w:rsidR="005116FF" w:rsidRPr="000F6C91">
        <w:t xml:space="preserve"> do</w:t>
      </w:r>
      <w:r w:rsidR="005F57AF" w:rsidRPr="000F6C91">
        <w:t>kumentiert und getestet werden.</w:t>
      </w:r>
      <w:r w:rsidR="00017EC9">
        <w:t xml:space="preserve"> </w:t>
      </w:r>
      <w:r w:rsidR="00C23018">
        <w:t xml:space="preserve">Die Dokumentation sollte </w:t>
      </w:r>
      <w:r w:rsidR="005116FF" w:rsidRPr="000F6C91">
        <w:t>eine Skizze</w:t>
      </w:r>
      <w:r w:rsidR="00C23018">
        <w:t xml:space="preserve"> der </w:t>
      </w:r>
      <w:r w:rsidR="005116FF" w:rsidRPr="000F6C91">
        <w:t xml:space="preserve">Kommunikationswege </w:t>
      </w:r>
      <w:r w:rsidR="00C23018">
        <w:t>enthalten</w:t>
      </w:r>
      <w:r w:rsidR="005116FF" w:rsidRPr="000F6C91">
        <w:t>.</w:t>
      </w:r>
    </w:p>
    <w:p w14:paraId="3B59B7CA" w14:textId="77777777" w:rsidR="005116FF" w:rsidRPr="000F6C91" w:rsidRDefault="005116FF" w:rsidP="005116FF"/>
    <w:p w14:paraId="28F5F7A0" w14:textId="4D06BD15" w:rsidR="00C23018" w:rsidRDefault="00C23018" w:rsidP="005116FF">
      <w:r>
        <w:t xml:space="preserve">Der initiale Scope des Projektes </w:t>
      </w:r>
      <w:r w:rsidR="008D39E7">
        <w:t>umfasst</w:t>
      </w:r>
      <w:r>
        <w:t xml:space="preserve"> die Koppelung des </w:t>
      </w:r>
      <w:r w:rsidRPr="000F6C91">
        <w:t>Microsoft Active Directory</w:t>
      </w:r>
      <w:r>
        <w:t xml:space="preserve"> und des </w:t>
      </w:r>
      <w:r w:rsidR="000048CB">
        <w:t>HR-Systems</w:t>
      </w:r>
      <w:r>
        <w:t xml:space="preserve"> </w:t>
      </w:r>
      <w:r w:rsidR="00CA7B8F">
        <w:t>LoGA</w:t>
      </w:r>
      <w:r w:rsidR="00392C77">
        <w:t xml:space="preserve"> HR</w:t>
      </w:r>
      <w:r>
        <w:t xml:space="preserve">. </w:t>
      </w:r>
    </w:p>
    <w:p w14:paraId="75398F9C" w14:textId="77777777" w:rsidR="00C23018" w:rsidRDefault="00C23018" w:rsidP="005116FF"/>
    <w:p w14:paraId="7BECA070" w14:textId="1D5BC37F" w:rsidR="005116FF" w:rsidRPr="000F6C91" w:rsidRDefault="00C23018" w:rsidP="005116FF">
      <w:r>
        <w:t>Zusätzlich sollte es optional möglich sein, die folgenden Systeme für eine Berechtigungsvergabe an das IAM anzubinden. Bitte geben Sie im Angebot pro System an, ob eine Anbindung zu welchen Kosten möglich ist</w:t>
      </w:r>
      <w:r w:rsidR="007F2D7B">
        <w:t>, differenziert nach AD- und Non-AD-Fähigkeit</w:t>
      </w:r>
      <w:r w:rsidR="008D39E7">
        <w:t>:</w:t>
      </w:r>
    </w:p>
    <w:p w14:paraId="3FD3F208" w14:textId="77777777" w:rsidR="005116FF" w:rsidRPr="000F6C91" w:rsidRDefault="005116FF" w:rsidP="005116FF"/>
    <w:tbl>
      <w:tblPr>
        <w:tblStyle w:val="Tabellenraster"/>
        <w:tblW w:w="8217" w:type="dxa"/>
        <w:tblLook w:val="04A0" w:firstRow="1" w:lastRow="0" w:firstColumn="1" w:lastColumn="0" w:noHBand="0" w:noVBand="1"/>
      </w:tblPr>
      <w:tblGrid>
        <w:gridCol w:w="2185"/>
        <w:gridCol w:w="2929"/>
        <w:gridCol w:w="3103"/>
      </w:tblGrid>
      <w:tr w:rsidR="00B50A02" w:rsidRPr="000F6C91" w14:paraId="49E6BA0A" w14:textId="77777777" w:rsidTr="008E3682">
        <w:tc>
          <w:tcPr>
            <w:tcW w:w="2185" w:type="dxa"/>
          </w:tcPr>
          <w:p w14:paraId="40F8F4CC" w14:textId="77777777" w:rsidR="00B50A02" w:rsidRPr="000F6C91" w:rsidRDefault="00B50A02" w:rsidP="00B50A02">
            <w:pPr>
              <w:rPr>
                <w:rStyle w:val="IntensiverVerweis"/>
              </w:rPr>
            </w:pPr>
            <w:r w:rsidRPr="000F6C91">
              <w:rPr>
                <w:rStyle w:val="IntensiverVerweis"/>
              </w:rPr>
              <w:t>System</w:t>
            </w:r>
          </w:p>
        </w:tc>
        <w:tc>
          <w:tcPr>
            <w:tcW w:w="2929" w:type="dxa"/>
          </w:tcPr>
          <w:p w14:paraId="29D4126C" w14:textId="77777777" w:rsidR="00B50A02" w:rsidRPr="000F6C91" w:rsidRDefault="00B50A02" w:rsidP="00B50A02">
            <w:pPr>
              <w:rPr>
                <w:rStyle w:val="IntensiverVerweis"/>
              </w:rPr>
            </w:pPr>
            <w:r w:rsidRPr="000F6C91">
              <w:rPr>
                <w:rStyle w:val="IntensiverVerweis"/>
              </w:rPr>
              <w:t>Beschreibung</w:t>
            </w:r>
          </w:p>
        </w:tc>
        <w:tc>
          <w:tcPr>
            <w:tcW w:w="3103" w:type="dxa"/>
          </w:tcPr>
          <w:p w14:paraId="47D38AAE" w14:textId="77777777" w:rsidR="00B50A02" w:rsidRPr="000F6C91" w:rsidRDefault="00B50A02" w:rsidP="00B50A02">
            <w:pPr>
              <w:rPr>
                <w:rStyle w:val="IntensiverVerweis"/>
              </w:rPr>
            </w:pPr>
            <w:r w:rsidRPr="000F6C91">
              <w:rPr>
                <w:rStyle w:val="IntensiverVerweis"/>
              </w:rPr>
              <w:t>Typ</w:t>
            </w:r>
          </w:p>
        </w:tc>
      </w:tr>
      <w:tr w:rsidR="00B50A02" w:rsidRPr="000F6C91" w14:paraId="6CD2C087" w14:textId="77777777" w:rsidTr="008E3682">
        <w:tc>
          <w:tcPr>
            <w:tcW w:w="2185" w:type="dxa"/>
          </w:tcPr>
          <w:p w14:paraId="30960B6F" w14:textId="16909D32" w:rsidR="00B50A02" w:rsidRPr="000F6C91" w:rsidRDefault="00CA7B8F" w:rsidP="00B50A02">
            <w:r>
              <w:t>LoGA</w:t>
            </w:r>
            <w:r w:rsidR="00C23018">
              <w:t xml:space="preserve"> HR </w:t>
            </w:r>
          </w:p>
        </w:tc>
        <w:tc>
          <w:tcPr>
            <w:tcW w:w="2929" w:type="dxa"/>
          </w:tcPr>
          <w:p w14:paraId="07417A0B" w14:textId="77777777" w:rsidR="00B50A02" w:rsidRPr="000F6C91" w:rsidRDefault="00B50A02" w:rsidP="00B50A02">
            <w:r w:rsidRPr="000F6C91">
              <w:t>Lohn und Gehaltsabrechnung</w:t>
            </w:r>
          </w:p>
        </w:tc>
        <w:tc>
          <w:tcPr>
            <w:tcW w:w="3103" w:type="dxa"/>
          </w:tcPr>
          <w:p w14:paraId="75F3ADDE" w14:textId="77777777" w:rsidR="00B50A02" w:rsidRPr="000F6C91" w:rsidRDefault="00B50A02" w:rsidP="00B50A02">
            <w:r w:rsidRPr="000F6C91">
              <w:t>SaaS Dienst</w:t>
            </w:r>
          </w:p>
        </w:tc>
      </w:tr>
      <w:tr w:rsidR="00B50A02" w14:paraId="64FA55B7" w14:textId="77777777" w:rsidTr="008E3682">
        <w:tc>
          <w:tcPr>
            <w:tcW w:w="2185" w:type="dxa"/>
          </w:tcPr>
          <w:p w14:paraId="0B5CEC61" w14:textId="77777777" w:rsidR="00B50A02" w:rsidRDefault="00B50A02" w:rsidP="00B50A02">
            <w:r>
              <w:t xml:space="preserve">SAP </w:t>
            </w:r>
          </w:p>
        </w:tc>
        <w:tc>
          <w:tcPr>
            <w:tcW w:w="2929" w:type="dxa"/>
          </w:tcPr>
          <w:p w14:paraId="06E50CE0" w14:textId="127E090C" w:rsidR="00B50A02" w:rsidRDefault="00017EC9" w:rsidP="00B50A02">
            <w:r>
              <w:t>ERP</w:t>
            </w:r>
          </w:p>
        </w:tc>
        <w:tc>
          <w:tcPr>
            <w:tcW w:w="3103" w:type="dxa"/>
          </w:tcPr>
          <w:p w14:paraId="1C2B935E" w14:textId="4C4C545F" w:rsidR="00B50A02" w:rsidRDefault="000048CB" w:rsidP="00B50A02">
            <w:r>
              <w:t>On-Premise</w:t>
            </w:r>
            <w:r w:rsidR="00B50A02" w:rsidRPr="000F6C91">
              <w:t xml:space="preserve"> zentral</w:t>
            </w:r>
          </w:p>
        </w:tc>
      </w:tr>
      <w:tr w:rsidR="00B50A02" w:rsidRPr="000F6C91" w14:paraId="173E0403" w14:textId="77777777" w:rsidTr="008E3682">
        <w:tc>
          <w:tcPr>
            <w:tcW w:w="2185" w:type="dxa"/>
          </w:tcPr>
          <w:p w14:paraId="72B74B5B" w14:textId="02BF4A9E" w:rsidR="00B50A02" w:rsidRPr="000F6C91" w:rsidRDefault="00017EC9" w:rsidP="00B50A02">
            <w:pPr>
              <w:rPr>
                <w:lang w:val="en-US"/>
              </w:rPr>
            </w:pPr>
            <w:r>
              <w:rPr>
                <w:lang w:val="en-US"/>
              </w:rPr>
              <w:t xml:space="preserve">SAP </w:t>
            </w:r>
            <w:r w:rsidR="00B50A02" w:rsidRPr="000F6C91">
              <w:rPr>
                <w:lang w:val="en-US"/>
              </w:rPr>
              <w:t>Cerner i.s.h.med</w:t>
            </w:r>
          </w:p>
        </w:tc>
        <w:tc>
          <w:tcPr>
            <w:tcW w:w="2929" w:type="dxa"/>
          </w:tcPr>
          <w:p w14:paraId="7CD2E840" w14:textId="049CE018" w:rsidR="00B50A02" w:rsidRPr="000F6C91" w:rsidRDefault="00B50A02" w:rsidP="00B50A02">
            <w:r w:rsidRPr="000F6C91">
              <w:t>KIS</w:t>
            </w:r>
          </w:p>
        </w:tc>
        <w:tc>
          <w:tcPr>
            <w:tcW w:w="3103" w:type="dxa"/>
          </w:tcPr>
          <w:p w14:paraId="4224EBBE" w14:textId="57AD262C" w:rsidR="00B50A02" w:rsidRPr="000F6C91" w:rsidRDefault="000048CB" w:rsidP="00B50A02">
            <w:r>
              <w:t>On-Premise</w:t>
            </w:r>
            <w:r w:rsidR="00B50A02" w:rsidRPr="000F6C91">
              <w:t xml:space="preserve"> zentral</w:t>
            </w:r>
          </w:p>
        </w:tc>
      </w:tr>
      <w:tr w:rsidR="00B50A02" w:rsidRPr="000F6C91" w14:paraId="5CA3245B" w14:textId="77777777" w:rsidTr="008E3682">
        <w:tc>
          <w:tcPr>
            <w:tcW w:w="2185" w:type="dxa"/>
          </w:tcPr>
          <w:p w14:paraId="74F43414" w14:textId="77777777" w:rsidR="00B50A02" w:rsidRPr="000F6C91" w:rsidRDefault="00B50A02" w:rsidP="00B50A02">
            <w:r w:rsidRPr="000F6C91">
              <w:t>Microsoft Exchange</w:t>
            </w:r>
          </w:p>
        </w:tc>
        <w:tc>
          <w:tcPr>
            <w:tcW w:w="2929" w:type="dxa"/>
          </w:tcPr>
          <w:p w14:paraId="577EDEE5" w14:textId="77777777" w:rsidR="00B50A02" w:rsidRPr="000F6C91" w:rsidRDefault="00B50A02" w:rsidP="00B50A02">
            <w:r w:rsidRPr="000F6C91">
              <w:t>Emailsystem</w:t>
            </w:r>
          </w:p>
        </w:tc>
        <w:tc>
          <w:tcPr>
            <w:tcW w:w="3103" w:type="dxa"/>
          </w:tcPr>
          <w:p w14:paraId="3939EC4E" w14:textId="1D66949F" w:rsidR="00B50A02" w:rsidRPr="000F6C91" w:rsidRDefault="000048CB" w:rsidP="00B50A02">
            <w:r>
              <w:t>On-Premise</w:t>
            </w:r>
            <w:r w:rsidR="00B50A02" w:rsidRPr="000F6C91">
              <w:t xml:space="preserve"> zentral / dezentral</w:t>
            </w:r>
          </w:p>
        </w:tc>
      </w:tr>
      <w:tr w:rsidR="00B50A02" w14:paraId="77B5F30F" w14:textId="77777777" w:rsidTr="008E3682">
        <w:tc>
          <w:tcPr>
            <w:tcW w:w="2185" w:type="dxa"/>
          </w:tcPr>
          <w:p w14:paraId="79B69AA3" w14:textId="77777777" w:rsidR="00B50A02" w:rsidRPr="000F6C91" w:rsidRDefault="00B50A02" w:rsidP="00B50A02">
            <w:r w:rsidRPr="000F6C91">
              <w:t>Dienstplansoftware</w:t>
            </w:r>
          </w:p>
          <w:p w14:paraId="4881E53F" w14:textId="5C80A73D" w:rsidR="00B50A02" w:rsidRPr="000F6C91" w:rsidRDefault="00B50A02" w:rsidP="00B50A02">
            <w:r w:rsidRPr="000F6C91">
              <w:t>Polypoint PEP</w:t>
            </w:r>
          </w:p>
        </w:tc>
        <w:tc>
          <w:tcPr>
            <w:tcW w:w="2929" w:type="dxa"/>
          </w:tcPr>
          <w:p w14:paraId="3A447A87" w14:textId="77777777" w:rsidR="00B50A02" w:rsidRPr="000F6C91" w:rsidRDefault="00B50A02" w:rsidP="00B50A02">
            <w:r w:rsidRPr="000F6C91">
              <w:t>Dienstplan und Resso</w:t>
            </w:r>
            <w:r>
              <w:t>ur</w:t>
            </w:r>
            <w:r w:rsidRPr="000F6C91">
              <w:t>cenmanagement</w:t>
            </w:r>
          </w:p>
        </w:tc>
        <w:tc>
          <w:tcPr>
            <w:tcW w:w="3103" w:type="dxa"/>
          </w:tcPr>
          <w:p w14:paraId="701D624F" w14:textId="438F081F" w:rsidR="00B50A02" w:rsidRPr="000F6C91" w:rsidRDefault="000048CB" w:rsidP="00B50A02">
            <w:r>
              <w:t>On-Premise</w:t>
            </w:r>
            <w:r w:rsidR="00B50A02">
              <w:t xml:space="preserve"> </w:t>
            </w:r>
            <w:r w:rsidR="00B50A02" w:rsidRPr="000F6C91">
              <w:t>zentral / dezentral</w:t>
            </w:r>
          </w:p>
        </w:tc>
      </w:tr>
      <w:tr w:rsidR="00B50A02" w14:paraId="27C36A8B" w14:textId="77777777" w:rsidTr="008E3682">
        <w:tc>
          <w:tcPr>
            <w:tcW w:w="2185" w:type="dxa"/>
          </w:tcPr>
          <w:p w14:paraId="1A3A9185" w14:textId="77777777" w:rsidR="00B50A02" w:rsidRDefault="00B50A02" w:rsidP="00B50A02">
            <w:r>
              <w:t>Qlik View</w:t>
            </w:r>
          </w:p>
        </w:tc>
        <w:tc>
          <w:tcPr>
            <w:tcW w:w="2929" w:type="dxa"/>
          </w:tcPr>
          <w:p w14:paraId="53ED5396" w14:textId="77777777" w:rsidR="00B50A02" w:rsidRDefault="00B50A02" w:rsidP="00B50A02">
            <w:r>
              <w:t>Reporting</w:t>
            </w:r>
          </w:p>
        </w:tc>
        <w:tc>
          <w:tcPr>
            <w:tcW w:w="3103" w:type="dxa"/>
          </w:tcPr>
          <w:p w14:paraId="52AC8B24" w14:textId="6DE0E1F6" w:rsidR="00B50A02" w:rsidRDefault="000048CB" w:rsidP="00B50A02">
            <w:r>
              <w:t>On-Premise</w:t>
            </w:r>
            <w:r w:rsidR="00B50A02" w:rsidRPr="000F6C91">
              <w:t xml:space="preserve"> zentral</w:t>
            </w:r>
          </w:p>
        </w:tc>
      </w:tr>
      <w:tr w:rsidR="00B50A02" w14:paraId="01910D28" w14:textId="77777777" w:rsidTr="008E3682">
        <w:tc>
          <w:tcPr>
            <w:tcW w:w="2185" w:type="dxa"/>
          </w:tcPr>
          <w:p w14:paraId="0EDB270C" w14:textId="77777777" w:rsidR="00B50A02" w:rsidRDefault="00B50A02" w:rsidP="00B50A02">
            <w:r w:rsidRPr="00AE0716">
              <w:t>PACS-Sectra</w:t>
            </w:r>
          </w:p>
        </w:tc>
        <w:tc>
          <w:tcPr>
            <w:tcW w:w="2929" w:type="dxa"/>
          </w:tcPr>
          <w:p w14:paraId="0875B4F4" w14:textId="77777777" w:rsidR="00B50A02" w:rsidRDefault="00B50A02" w:rsidP="00B50A02">
            <w:r>
              <w:t>RIS/PACS</w:t>
            </w:r>
          </w:p>
        </w:tc>
        <w:tc>
          <w:tcPr>
            <w:tcW w:w="3103" w:type="dxa"/>
          </w:tcPr>
          <w:p w14:paraId="26ABB3F5" w14:textId="47609CB0" w:rsidR="00B50A02" w:rsidRDefault="000048CB" w:rsidP="00B50A02">
            <w:r>
              <w:t>On-Premise</w:t>
            </w:r>
            <w:r w:rsidR="00B50A02">
              <w:t xml:space="preserve"> dezentral</w:t>
            </w:r>
          </w:p>
        </w:tc>
      </w:tr>
      <w:tr w:rsidR="00B50A02" w14:paraId="4ECA01FF" w14:textId="77777777" w:rsidTr="008E3682">
        <w:tc>
          <w:tcPr>
            <w:tcW w:w="2185" w:type="dxa"/>
          </w:tcPr>
          <w:p w14:paraId="34B27439" w14:textId="77777777" w:rsidR="00B50A02" w:rsidRDefault="00B50A02" w:rsidP="00B50A02">
            <w:r w:rsidRPr="00AE0716">
              <w:t>RIS-GE</w:t>
            </w:r>
          </w:p>
        </w:tc>
        <w:tc>
          <w:tcPr>
            <w:tcW w:w="2929" w:type="dxa"/>
          </w:tcPr>
          <w:p w14:paraId="3D218D7E" w14:textId="77777777" w:rsidR="00B50A02" w:rsidRDefault="00B50A02" w:rsidP="00B50A02">
            <w:r>
              <w:t>RIS/PACS</w:t>
            </w:r>
          </w:p>
        </w:tc>
        <w:tc>
          <w:tcPr>
            <w:tcW w:w="3103" w:type="dxa"/>
          </w:tcPr>
          <w:p w14:paraId="4B3DF77F" w14:textId="4D14FAA9" w:rsidR="00B50A02" w:rsidRDefault="000048CB" w:rsidP="00B50A02">
            <w:r>
              <w:t>On-Premise</w:t>
            </w:r>
            <w:r w:rsidR="00B50A02">
              <w:t xml:space="preserve"> dezentral</w:t>
            </w:r>
          </w:p>
        </w:tc>
      </w:tr>
      <w:tr w:rsidR="00B50A02" w14:paraId="6452D2BF" w14:textId="77777777" w:rsidTr="008E3682">
        <w:tc>
          <w:tcPr>
            <w:tcW w:w="2185" w:type="dxa"/>
          </w:tcPr>
          <w:p w14:paraId="36BB8587" w14:textId="77777777" w:rsidR="00B50A02" w:rsidRDefault="00B50A02" w:rsidP="00B50A02">
            <w:r w:rsidRPr="00AE0716">
              <w:t>Labuniq</w:t>
            </w:r>
          </w:p>
        </w:tc>
        <w:tc>
          <w:tcPr>
            <w:tcW w:w="2929" w:type="dxa"/>
          </w:tcPr>
          <w:p w14:paraId="52FE697A" w14:textId="77777777" w:rsidR="00B50A02" w:rsidRDefault="00B50A02" w:rsidP="00B50A02">
            <w:r>
              <w:t>Labor</w:t>
            </w:r>
          </w:p>
        </w:tc>
        <w:tc>
          <w:tcPr>
            <w:tcW w:w="3103" w:type="dxa"/>
          </w:tcPr>
          <w:p w14:paraId="05215A92" w14:textId="0F371199" w:rsidR="00B50A02" w:rsidRDefault="000048CB" w:rsidP="00B50A02">
            <w:r>
              <w:t>On-Premise</w:t>
            </w:r>
            <w:r w:rsidR="00B50A02" w:rsidRPr="000F6C91">
              <w:t xml:space="preserve"> zentral</w:t>
            </w:r>
          </w:p>
        </w:tc>
      </w:tr>
      <w:tr w:rsidR="00B50A02" w14:paraId="20FC9DDB" w14:textId="77777777" w:rsidTr="008E3682">
        <w:tc>
          <w:tcPr>
            <w:tcW w:w="2185" w:type="dxa"/>
          </w:tcPr>
          <w:p w14:paraId="586BCBEB" w14:textId="77777777" w:rsidR="00B50A02" w:rsidRPr="00AE0716" w:rsidRDefault="00B50A02" w:rsidP="00B50A02">
            <w:r>
              <w:t xml:space="preserve">Medlinq </w:t>
            </w:r>
          </w:p>
        </w:tc>
        <w:tc>
          <w:tcPr>
            <w:tcW w:w="2929" w:type="dxa"/>
          </w:tcPr>
          <w:p w14:paraId="3A7ACABE" w14:textId="77777777" w:rsidR="00B50A02" w:rsidRDefault="00B50A02" w:rsidP="00B50A02">
            <w:r w:rsidRPr="00AE0716">
              <w:t>Speiseversorgung</w:t>
            </w:r>
          </w:p>
        </w:tc>
        <w:tc>
          <w:tcPr>
            <w:tcW w:w="3103" w:type="dxa"/>
          </w:tcPr>
          <w:p w14:paraId="13C0A2BC" w14:textId="3C4269A7" w:rsidR="00B50A02" w:rsidRDefault="000048CB" w:rsidP="00B50A02">
            <w:r>
              <w:t>On-Premise</w:t>
            </w:r>
            <w:r w:rsidR="00B50A02" w:rsidRPr="000F6C91">
              <w:t xml:space="preserve"> zentral</w:t>
            </w:r>
          </w:p>
        </w:tc>
      </w:tr>
      <w:tr w:rsidR="00B50A02" w14:paraId="4F3DBF25" w14:textId="77777777" w:rsidTr="008E3682">
        <w:tc>
          <w:tcPr>
            <w:tcW w:w="2185" w:type="dxa"/>
          </w:tcPr>
          <w:p w14:paraId="16409ADA" w14:textId="77777777" w:rsidR="00B50A02" w:rsidRDefault="00B50A02" w:rsidP="00B50A02">
            <w:r w:rsidRPr="00AE0716">
              <w:t>Maris</w:t>
            </w:r>
          </w:p>
        </w:tc>
        <w:tc>
          <w:tcPr>
            <w:tcW w:w="2929" w:type="dxa"/>
          </w:tcPr>
          <w:p w14:paraId="47814AD4" w14:textId="77777777" w:rsidR="00B50A02" w:rsidRPr="000F6C91" w:rsidRDefault="00B50A02" w:rsidP="00B50A02">
            <w:r w:rsidRPr="00AE0716">
              <w:t>Digitales Diktat</w:t>
            </w:r>
          </w:p>
        </w:tc>
        <w:tc>
          <w:tcPr>
            <w:tcW w:w="3103" w:type="dxa"/>
          </w:tcPr>
          <w:p w14:paraId="4620723E" w14:textId="7E01BCE3" w:rsidR="00B50A02" w:rsidRDefault="000048CB" w:rsidP="00B50A02">
            <w:r>
              <w:t>On-Premise</w:t>
            </w:r>
            <w:r w:rsidR="00B50A02">
              <w:t xml:space="preserve"> dezentral</w:t>
            </w:r>
          </w:p>
        </w:tc>
      </w:tr>
      <w:tr w:rsidR="00B50A02" w14:paraId="75F07C3C" w14:textId="77777777" w:rsidTr="008E3682">
        <w:tc>
          <w:tcPr>
            <w:tcW w:w="2185" w:type="dxa"/>
          </w:tcPr>
          <w:p w14:paraId="0EDAC057" w14:textId="77777777" w:rsidR="00B50A02" w:rsidRDefault="00B50A02" w:rsidP="00B50A02">
            <w:r>
              <w:t>xSuite</w:t>
            </w:r>
          </w:p>
        </w:tc>
        <w:tc>
          <w:tcPr>
            <w:tcW w:w="2929" w:type="dxa"/>
          </w:tcPr>
          <w:p w14:paraId="79119189" w14:textId="77777777" w:rsidR="00B50A02" w:rsidRPr="000F6C91" w:rsidRDefault="00B50A02" w:rsidP="00B50A02">
            <w:r>
              <w:t>Rechnungsverarbeitung</w:t>
            </w:r>
          </w:p>
        </w:tc>
        <w:tc>
          <w:tcPr>
            <w:tcW w:w="3103" w:type="dxa"/>
          </w:tcPr>
          <w:p w14:paraId="32091CFF" w14:textId="798CE3BA" w:rsidR="00B50A02" w:rsidRDefault="000048CB" w:rsidP="00B50A02">
            <w:r>
              <w:t>On-Premise</w:t>
            </w:r>
            <w:r w:rsidR="00B50A02" w:rsidRPr="000F6C91">
              <w:t xml:space="preserve"> zentral</w:t>
            </w:r>
          </w:p>
        </w:tc>
      </w:tr>
      <w:tr w:rsidR="00B50A02" w14:paraId="545345CB" w14:textId="77777777" w:rsidTr="008E3682">
        <w:tc>
          <w:tcPr>
            <w:tcW w:w="2185" w:type="dxa"/>
          </w:tcPr>
          <w:p w14:paraId="25DAF579" w14:textId="77777777" w:rsidR="00B50A02" w:rsidRDefault="00B50A02" w:rsidP="00B50A02">
            <w:r w:rsidRPr="00C84403">
              <w:t>Doctolib</w:t>
            </w:r>
          </w:p>
        </w:tc>
        <w:tc>
          <w:tcPr>
            <w:tcW w:w="2929" w:type="dxa"/>
          </w:tcPr>
          <w:p w14:paraId="5C07D72E" w14:textId="77777777" w:rsidR="00B50A02" w:rsidRPr="000F6C91" w:rsidRDefault="00B50A02" w:rsidP="00B50A02">
            <w:r>
              <w:t>Online</w:t>
            </w:r>
            <w:r w:rsidRPr="00C84403">
              <w:t xml:space="preserve"> Terminplanung</w:t>
            </w:r>
          </w:p>
        </w:tc>
        <w:tc>
          <w:tcPr>
            <w:tcW w:w="3103" w:type="dxa"/>
          </w:tcPr>
          <w:p w14:paraId="33D6F0B4" w14:textId="25A67FC3" w:rsidR="00B50A02" w:rsidRDefault="000048CB" w:rsidP="00B50A02">
            <w:r>
              <w:t>On-Premise</w:t>
            </w:r>
            <w:r w:rsidR="00B50A02" w:rsidRPr="000F6C91">
              <w:t xml:space="preserve"> zentral</w:t>
            </w:r>
          </w:p>
        </w:tc>
      </w:tr>
      <w:tr w:rsidR="00B50A02" w14:paraId="5D1E4236" w14:textId="77777777" w:rsidTr="008E3682">
        <w:tc>
          <w:tcPr>
            <w:tcW w:w="2185" w:type="dxa"/>
          </w:tcPr>
          <w:p w14:paraId="19A97203" w14:textId="77777777" w:rsidR="00B50A02" w:rsidRDefault="00B50A02" w:rsidP="00B50A02">
            <w:r>
              <w:t>ERPath</w:t>
            </w:r>
          </w:p>
        </w:tc>
        <w:tc>
          <w:tcPr>
            <w:tcW w:w="2929" w:type="dxa"/>
          </w:tcPr>
          <w:p w14:paraId="14879AD5" w14:textId="77777777" w:rsidR="00B50A02" w:rsidRPr="000F6C91" w:rsidRDefault="00B50A02" w:rsidP="00B50A02">
            <w:r>
              <w:t>Notaufnahme</w:t>
            </w:r>
          </w:p>
        </w:tc>
        <w:tc>
          <w:tcPr>
            <w:tcW w:w="3103" w:type="dxa"/>
          </w:tcPr>
          <w:p w14:paraId="314BAAA2" w14:textId="6D45AD41" w:rsidR="00B50A02" w:rsidRDefault="000048CB" w:rsidP="00B50A02">
            <w:r>
              <w:t>On-Premise</w:t>
            </w:r>
            <w:r w:rsidR="00B50A02" w:rsidRPr="000F6C91">
              <w:t xml:space="preserve"> zentral</w:t>
            </w:r>
          </w:p>
        </w:tc>
      </w:tr>
      <w:tr w:rsidR="00B50A02" w14:paraId="02AD6BD0" w14:textId="77777777" w:rsidTr="008E3682">
        <w:tc>
          <w:tcPr>
            <w:tcW w:w="2185" w:type="dxa"/>
          </w:tcPr>
          <w:p w14:paraId="6CDEEDA0" w14:textId="77777777" w:rsidR="00B50A02" w:rsidRPr="000F6C91" w:rsidRDefault="00B50A02" w:rsidP="00B50A02">
            <w:r>
              <w:t>GeDoWin</w:t>
            </w:r>
          </w:p>
        </w:tc>
        <w:tc>
          <w:tcPr>
            <w:tcW w:w="2929" w:type="dxa"/>
          </w:tcPr>
          <w:p w14:paraId="3F4F156D" w14:textId="77777777" w:rsidR="00B50A02" w:rsidRPr="000F6C91" w:rsidRDefault="00B50A02" w:rsidP="00B50A02">
            <w:r w:rsidRPr="00C84403">
              <w:t>Geburt</w:t>
            </w:r>
            <w:r>
              <w:t>endokumentation</w:t>
            </w:r>
          </w:p>
        </w:tc>
        <w:tc>
          <w:tcPr>
            <w:tcW w:w="3103" w:type="dxa"/>
          </w:tcPr>
          <w:p w14:paraId="57F5CBA4" w14:textId="04DE2895" w:rsidR="00B50A02" w:rsidRPr="000F6C91" w:rsidRDefault="000048CB" w:rsidP="00B50A02">
            <w:r>
              <w:t>On-Premise</w:t>
            </w:r>
            <w:r w:rsidR="00B50A02" w:rsidRPr="000F6C91">
              <w:t xml:space="preserve"> zentral</w:t>
            </w:r>
          </w:p>
        </w:tc>
      </w:tr>
      <w:tr w:rsidR="00B50A02" w14:paraId="0EF577D3" w14:textId="77777777" w:rsidTr="008E3682">
        <w:tc>
          <w:tcPr>
            <w:tcW w:w="2185" w:type="dxa"/>
          </w:tcPr>
          <w:p w14:paraId="520DC0CF" w14:textId="77777777" w:rsidR="00B50A02" w:rsidRDefault="00B50A02" w:rsidP="00B50A02">
            <w:r>
              <w:t>Medlinq</w:t>
            </w:r>
          </w:p>
        </w:tc>
        <w:tc>
          <w:tcPr>
            <w:tcW w:w="2929" w:type="dxa"/>
          </w:tcPr>
          <w:p w14:paraId="74AAB285" w14:textId="77777777" w:rsidR="00B50A02" w:rsidRPr="00AE0716" w:rsidRDefault="00B50A02" w:rsidP="00B50A02">
            <w:r w:rsidRPr="00C84403">
              <w:t>Anästhesie</w:t>
            </w:r>
          </w:p>
        </w:tc>
        <w:tc>
          <w:tcPr>
            <w:tcW w:w="3103" w:type="dxa"/>
          </w:tcPr>
          <w:p w14:paraId="538F89AF" w14:textId="63A4174C" w:rsidR="00B50A02" w:rsidRDefault="000048CB" w:rsidP="00B50A02">
            <w:r>
              <w:t>On-Premise</w:t>
            </w:r>
            <w:r w:rsidR="00B50A02" w:rsidRPr="000F6C91">
              <w:t xml:space="preserve"> zentral</w:t>
            </w:r>
          </w:p>
        </w:tc>
      </w:tr>
      <w:tr w:rsidR="00B50A02" w14:paraId="5DCA907A" w14:textId="77777777" w:rsidTr="008E3682">
        <w:tc>
          <w:tcPr>
            <w:tcW w:w="2185" w:type="dxa"/>
          </w:tcPr>
          <w:p w14:paraId="7A027FF0" w14:textId="77777777" w:rsidR="00B50A02" w:rsidRDefault="00B50A02" w:rsidP="00B50A02">
            <w:r>
              <w:t>3M QS Med Suite</w:t>
            </w:r>
          </w:p>
        </w:tc>
        <w:tc>
          <w:tcPr>
            <w:tcW w:w="2929" w:type="dxa"/>
          </w:tcPr>
          <w:p w14:paraId="4CF3136C" w14:textId="77777777" w:rsidR="00B50A02" w:rsidRDefault="00B50A02" w:rsidP="00B50A02">
            <w:r>
              <w:t>Qualitätssicherung</w:t>
            </w:r>
          </w:p>
        </w:tc>
        <w:tc>
          <w:tcPr>
            <w:tcW w:w="3103" w:type="dxa"/>
          </w:tcPr>
          <w:p w14:paraId="243CEC2E" w14:textId="2E0906B8" w:rsidR="00B50A02" w:rsidRDefault="000048CB" w:rsidP="00B50A02">
            <w:r>
              <w:t>On-Premise</w:t>
            </w:r>
            <w:r w:rsidR="00B50A02" w:rsidRPr="000F6C91">
              <w:t xml:space="preserve"> zentral</w:t>
            </w:r>
          </w:p>
        </w:tc>
      </w:tr>
      <w:tr w:rsidR="00B50A02" w14:paraId="76569C09" w14:textId="77777777" w:rsidTr="008E3682">
        <w:tc>
          <w:tcPr>
            <w:tcW w:w="2185" w:type="dxa"/>
          </w:tcPr>
          <w:p w14:paraId="3F15796E" w14:textId="77777777" w:rsidR="00B50A02" w:rsidRPr="00C84403" w:rsidRDefault="00B50A02" w:rsidP="00B50A02">
            <w:r>
              <w:t>3M 360 Encompass</w:t>
            </w:r>
          </w:p>
        </w:tc>
        <w:tc>
          <w:tcPr>
            <w:tcW w:w="2929" w:type="dxa"/>
          </w:tcPr>
          <w:p w14:paraId="35E03406" w14:textId="77777777" w:rsidR="00B50A02" w:rsidRDefault="00B50A02" w:rsidP="00B50A02">
            <w:r>
              <w:t>Kodierung</w:t>
            </w:r>
          </w:p>
        </w:tc>
        <w:tc>
          <w:tcPr>
            <w:tcW w:w="3103" w:type="dxa"/>
          </w:tcPr>
          <w:p w14:paraId="75389375" w14:textId="00EFB0F7" w:rsidR="00B50A02" w:rsidRDefault="000048CB" w:rsidP="00B50A02">
            <w:r>
              <w:t>On-Premise</w:t>
            </w:r>
            <w:r w:rsidR="00B50A02" w:rsidRPr="000F6C91">
              <w:t xml:space="preserve"> zentral</w:t>
            </w:r>
          </w:p>
        </w:tc>
      </w:tr>
      <w:tr w:rsidR="00B50A02" w14:paraId="2BD7919C" w14:textId="77777777" w:rsidTr="008E3682">
        <w:tc>
          <w:tcPr>
            <w:tcW w:w="2185" w:type="dxa"/>
          </w:tcPr>
          <w:p w14:paraId="73ACFAC1" w14:textId="77777777" w:rsidR="00B50A02" w:rsidRDefault="00B50A02" w:rsidP="00B50A02">
            <w:r>
              <w:t>3M MD Management</w:t>
            </w:r>
          </w:p>
        </w:tc>
        <w:tc>
          <w:tcPr>
            <w:tcW w:w="2929" w:type="dxa"/>
          </w:tcPr>
          <w:p w14:paraId="4E1CB71F" w14:textId="77777777" w:rsidR="00B50A02" w:rsidRDefault="00B50A02" w:rsidP="00B50A02">
            <w:r>
              <w:t>Medizinischer Dienst</w:t>
            </w:r>
          </w:p>
        </w:tc>
        <w:tc>
          <w:tcPr>
            <w:tcW w:w="3103" w:type="dxa"/>
          </w:tcPr>
          <w:p w14:paraId="3EAA0797" w14:textId="3C872161" w:rsidR="00B50A02" w:rsidRDefault="000048CB" w:rsidP="00B50A02">
            <w:r>
              <w:t>On-Premise</w:t>
            </w:r>
            <w:r w:rsidR="00B50A02" w:rsidRPr="000F6C91">
              <w:t xml:space="preserve"> zentral</w:t>
            </w:r>
          </w:p>
        </w:tc>
      </w:tr>
      <w:tr w:rsidR="00B50A02" w14:paraId="70154DB2" w14:textId="77777777" w:rsidTr="008E3682">
        <w:tc>
          <w:tcPr>
            <w:tcW w:w="2185" w:type="dxa"/>
          </w:tcPr>
          <w:p w14:paraId="07F9D29C" w14:textId="77777777" w:rsidR="00B50A02" w:rsidRDefault="00B50A02" w:rsidP="00B50A02">
            <w:r>
              <w:t>Nuance</w:t>
            </w:r>
          </w:p>
        </w:tc>
        <w:tc>
          <w:tcPr>
            <w:tcW w:w="2929" w:type="dxa"/>
          </w:tcPr>
          <w:p w14:paraId="16116259" w14:textId="77777777" w:rsidR="00B50A02" w:rsidRDefault="00B50A02" w:rsidP="00B50A02">
            <w:r>
              <w:t>Spracherkennung</w:t>
            </w:r>
          </w:p>
        </w:tc>
        <w:tc>
          <w:tcPr>
            <w:tcW w:w="3103" w:type="dxa"/>
          </w:tcPr>
          <w:p w14:paraId="33F6A23C" w14:textId="319E5A33" w:rsidR="00B50A02" w:rsidRDefault="000048CB" w:rsidP="00B50A02">
            <w:r>
              <w:t>On-Premise</w:t>
            </w:r>
            <w:r w:rsidR="00B50A02" w:rsidRPr="000F6C91">
              <w:t xml:space="preserve"> zentral</w:t>
            </w:r>
          </w:p>
        </w:tc>
      </w:tr>
      <w:tr w:rsidR="00B50A02" w14:paraId="11820919" w14:textId="77777777" w:rsidTr="008E3682">
        <w:tc>
          <w:tcPr>
            <w:tcW w:w="2185" w:type="dxa"/>
          </w:tcPr>
          <w:p w14:paraId="7C529262" w14:textId="77777777" w:rsidR="00B50A02" w:rsidRDefault="00B50A02" w:rsidP="00B50A02">
            <w:r>
              <w:t>eConsent</w:t>
            </w:r>
          </w:p>
        </w:tc>
        <w:tc>
          <w:tcPr>
            <w:tcW w:w="2929" w:type="dxa"/>
          </w:tcPr>
          <w:p w14:paraId="06C6A906" w14:textId="77777777" w:rsidR="00B50A02" w:rsidRDefault="00B50A02" w:rsidP="00B50A02">
            <w:r>
              <w:t>Thieme Aufklärung</w:t>
            </w:r>
          </w:p>
        </w:tc>
        <w:tc>
          <w:tcPr>
            <w:tcW w:w="3103" w:type="dxa"/>
          </w:tcPr>
          <w:p w14:paraId="0E4F028E" w14:textId="623301A4" w:rsidR="00B50A02" w:rsidRPr="000F6C91" w:rsidRDefault="000048CB" w:rsidP="00B50A02">
            <w:r>
              <w:t>On-Premise</w:t>
            </w:r>
            <w:r w:rsidR="00B50A02" w:rsidRPr="000F6C91">
              <w:t xml:space="preserve"> zentral</w:t>
            </w:r>
          </w:p>
        </w:tc>
      </w:tr>
      <w:tr w:rsidR="00B50A02" w14:paraId="62300930" w14:textId="77777777" w:rsidTr="008E3682">
        <w:tc>
          <w:tcPr>
            <w:tcW w:w="2185" w:type="dxa"/>
          </w:tcPr>
          <w:p w14:paraId="44A3BF6D" w14:textId="77777777" w:rsidR="00B50A02" w:rsidRDefault="00B50A02" w:rsidP="00B50A02">
            <w:r>
              <w:t>SSO Imprivata</w:t>
            </w:r>
          </w:p>
        </w:tc>
        <w:tc>
          <w:tcPr>
            <w:tcW w:w="2929" w:type="dxa"/>
          </w:tcPr>
          <w:p w14:paraId="58F38D0A" w14:textId="77777777" w:rsidR="00B50A02" w:rsidRPr="00C84403" w:rsidRDefault="00B50A02" w:rsidP="00B50A02">
            <w:r>
              <w:t>Single Sign On</w:t>
            </w:r>
          </w:p>
        </w:tc>
        <w:tc>
          <w:tcPr>
            <w:tcW w:w="3103" w:type="dxa"/>
          </w:tcPr>
          <w:p w14:paraId="1276ADAD" w14:textId="3F21BF97" w:rsidR="00B50A02" w:rsidRPr="000F6C91" w:rsidRDefault="000048CB" w:rsidP="00B50A02">
            <w:r>
              <w:t>On-Premise</w:t>
            </w:r>
            <w:r w:rsidR="00B50A02" w:rsidRPr="000F6C91">
              <w:t xml:space="preserve"> zentral</w:t>
            </w:r>
          </w:p>
        </w:tc>
      </w:tr>
      <w:tr w:rsidR="00B50A02" w14:paraId="0197BB6C" w14:textId="77777777" w:rsidTr="008E3682">
        <w:tc>
          <w:tcPr>
            <w:tcW w:w="2185" w:type="dxa"/>
          </w:tcPr>
          <w:p w14:paraId="67DD5991" w14:textId="77777777" w:rsidR="00B50A02" w:rsidRDefault="00B50A02" w:rsidP="00B50A02">
            <w:r>
              <w:t xml:space="preserve">Celsius 37 </w:t>
            </w:r>
          </w:p>
        </w:tc>
        <w:tc>
          <w:tcPr>
            <w:tcW w:w="2929" w:type="dxa"/>
          </w:tcPr>
          <w:p w14:paraId="31C1F56E" w14:textId="77777777" w:rsidR="00B50A02" w:rsidRDefault="00B50A02" w:rsidP="00B50A02">
            <w:r>
              <w:t>Tumor-Dokumentation</w:t>
            </w:r>
          </w:p>
        </w:tc>
        <w:tc>
          <w:tcPr>
            <w:tcW w:w="3103" w:type="dxa"/>
          </w:tcPr>
          <w:p w14:paraId="78F14A0F" w14:textId="29A22707" w:rsidR="00B50A02" w:rsidRPr="000F6C91" w:rsidRDefault="000048CB" w:rsidP="00B50A02">
            <w:r>
              <w:t>On-Premise</w:t>
            </w:r>
            <w:r w:rsidR="00B50A02" w:rsidRPr="000F6C91">
              <w:t xml:space="preserve"> zentral</w:t>
            </w:r>
          </w:p>
        </w:tc>
      </w:tr>
      <w:tr w:rsidR="00B50A02" w14:paraId="41D53883" w14:textId="77777777" w:rsidTr="008E3682">
        <w:tc>
          <w:tcPr>
            <w:tcW w:w="2185" w:type="dxa"/>
          </w:tcPr>
          <w:p w14:paraId="34FDD322" w14:textId="77777777" w:rsidR="00B50A02" w:rsidRDefault="00B50A02" w:rsidP="00B50A02">
            <w:r>
              <w:t>Pflegeplatzmanager</w:t>
            </w:r>
          </w:p>
        </w:tc>
        <w:tc>
          <w:tcPr>
            <w:tcW w:w="2929" w:type="dxa"/>
          </w:tcPr>
          <w:p w14:paraId="0899A256" w14:textId="77777777" w:rsidR="00B50A02" w:rsidRDefault="00B50A02" w:rsidP="00B50A02">
            <w:r>
              <w:t>Überleitungsmanagement</w:t>
            </w:r>
          </w:p>
        </w:tc>
        <w:tc>
          <w:tcPr>
            <w:tcW w:w="3103" w:type="dxa"/>
          </w:tcPr>
          <w:p w14:paraId="08F57A33" w14:textId="618644B7" w:rsidR="00B50A02" w:rsidRPr="000F6C91" w:rsidRDefault="000048CB" w:rsidP="00B50A02">
            <w:r>
              <w:t>On-Premise</w:t>
            </w:r>
            <w:r w:rsidR="00B50A02" w:rsidRPr="000F6C91">
              <w:t xml:space="preserve"> zentral</w:t>
            </w:r>
          </w:p>
        </w:tc>
      </w:tr>
      <w:tr w:rsidR="00B50A02" w14:paraId="7BC9BB96" w14:textId="77777777" w:rsidTr="008E3682">
        <w:tc>
          <w:tcPr>
            <w:tcW w:w="2185" w:type="dxa"/>
          </w:tcPr>
          <w:p w14:paraId="2BE5D0CF" w14:textId="77777777" w:rsidR="00B50A02" w:rsidRDefault="00B50A02" w:rsidP="00B50A02">
            <w:r>
              <w:t>OTRIS DMS</w:t>
            </w:r>
          </w:p>
        </w:tc>
        <w:tc>
          <w:tcPr>
            <w:tcW w:w="2929" w:type="dxa"/>
          </w:tcPr>
          <w:p w14:paraId="2A885929" w14:textId="77777777" w:rsidR="00B50A02" w:rsidRDefault="00B50A02" w:rsidP="00B50A02">
            <w:r>
              <w:t>Dokumentenlenkungssystem</w:t>
            </w:r>
          </w:p>
        </w:tc>
        <w:tc>
          <w:tcPr>
            <w:tcW w:w="3103" w:type="dxa"/>
          </w:tcPr>
          <w:p w14:paraId="4BD14A11" w14:textId="201EDDCD" w:rsidR="00B50A02" w:rsidRDefault="000048CB" w:rsidP="00B50A02">
            <w:r>
              <w:t>On-Premise</w:t>
            </w:r>
            <w:r w:rsidR="00B50A02" w:rsidRPr="000F6C91">
              <w:t xml:space="preserve"> zentral</w:t>
            </w:r>
          </w:p>
        </w:tc>
      </w:tr>
      <w:tr w:rsidR="00B50A02" w14:paraId="55593D06" w14:textId="77777777" w:rsidTr="008E3682">
        <w:tc>
          <w:tcPr>
            <w:tcW w:w="2185" w:type="dxa"/>
          </w:tcPr>
          <w:p w14:paraId="052E541E" w14:textId="77777777" w:rsidR="00B50A02" w:rsidRDefault="00B50A02" w:rsidP="00B50A02">
            <w:r>
              <w:t>OTRIS Contract</w:t>
            </w:r>
          </w:p>
        </w:tc>
        <w:tc>
          <w:tcPr>
            <w:tcW w:w="2929" w:type="dxa"/>
          </w:tcPr>
          <w:p w14:paraId="5D5DC8A8" w14:textId="77777777" w:rsidR="00B50A02" w:rsidRDefault="00B50A02" w:rsidP="00B50A02">
            <w:r>
              <w:t>Vertragsmanagement</w:t>
            </w:r>
          </w:p>
        </w:tc>
        <w:tc>
          <w:tcPr>
            <w:tcW w:w="3103" w:type="dxa"/>
          </w:tcPr>
          <w:p w14:paraId="71E7B2FD" w14:textId="2785E72B" w:rsidR="00B50A02" w:rsidRDefault="000048CB" w:rsidP="00B50A02">
            <w:r>
              <w:t>On-Premise</w:t>
            </w:r>
            <w:r w:rsidR="00B50A02" w:rsidRPr="000F6C91">
              <w:t xml:space="preserve"> zentral</w:t>
            </w:r>
          </w:p>
        </w:tc>
      </w:tr>
      <w:tr w:rsidR="00B50A02" w14:paraId="402CC061" w14:textId="77777777" w:rsidTr="008E3682">
        <w:tc>
          <w:tcPr>
            <w:tcW w:w="2185" w:type="dxa"/>
          </w:tcPr>
          <w:p w14:paraId="5B86F8FA" w14:textId="77777777" w:rsidR="00B50A02" w:rsidRDefault="00B50A02" w:rsidP="00B50A02">
            <w:r>
              <w:t>Medical Office</w:t>
            </w:r>
          </w:p>
        </w:tc>
        <w:tc>
          <w:tcPr>
            <w:tcW w:w="2929" w:type="dxa"/>
          </w:tcPr>
          <w:p w14:paraId="640A7AF1" w14:textId="77777777" w:rsidR="00B50A02" w:rsidRDefault="00B50A02" w:rsidP="00B50A02">
            <w:r>
              <w:t>AIS – Arztinformationssystem</w:t>
            </w:r>
          </w:p>
        </w:tc>
        <w:tc>
          <w:tcPr>
            <w:tcW w:w="3103" w:type="dxa"/>
          </w:tcPr>
          <w:p w14:paraId="011B4D84" w14:textId="029692E2" w:rsidR="00B50A02" w:rsidRDefault="000048CB" w:rsidP="00B50A02">
            <w:r>
              <w:t>On-Premise</w:t>
            </w:r>
            <w:r w:rsidR="00B50A02" w:rsidRPr="000F6C91">
              <w:t xml:space="preserve"> zentral</w:t>
            </w:r>
            <w:r w:rsidR="00B50A02">
              <w:t xml:space="preserve"> / de</w:t>
            </w:r>
            <w:r w:rsidR="00B50A02" w:rsidRPr="000F6C91">
              <w:t>zentral</w:t>
            </w:r>
          </w:p>
        </w:tc>
      </w:tr>
      <w:tr w:rsidR="00B50A02" w14:paraId="6E48809F" w14:textId="77777777" w:rsidTr="008E3682">
        <w:tc>
          <w:tcPr>
            <w:tcW w:w="2185" w:type="dxa"/>
          </w:tcPr>
          <w:p w14:paraId="0FDD1136" w14:textId="77777777" w:rsidR="00B50A02" w:rsidRDefault="00B50A02" w:rsidP="00B50A02">
            <w:r>
              <w:t>Reha.Complete</w:t>
            </w:r>
          </w:p>
        </w:tc>
        <w:tc>
          <w:tcPr>
            <w:tcW w:w="2929" w:type="dxa"/>
          </w:tcPr>
          <w:p w14:paraId="2EE9F6D2" w14:textId="77777777" w:rsidR="00B50A02" w:rsidRDefault="00B50A02" w:rsidP="00B50A02">
            <w:r>
              <w:t>Patientenverwaltung</w:t>
            </w:r>
          </w:p>
        </w:tc>
        <w:tc>
          <w:tcPr>
            <w:tcW w:w="3103" w:type="dxa"/>
          </w:tcPr>
          <w:p w14:paraId="60AEA496" w14:textId="0729C9AD" w:rsidR="00B50A02" w:rsidRPr="000F6C91" w:rsidRDefault="004A67D0" w:rsidP="00B50A02">
            <w:r>
              <w:t>On-Premise</w:t>
            </w:r>
            <w:r w:rsidR="002A408C">
              <w:t xml:space="preserve"> zentral</w:t>
            </w:r>
          </w:p>
        </w:tc>
      </w:tr>
      <w:tr w:rsidR="00B50A02" w14:paraId="578FD340" w14:textId="77777777" w:rsidTr="008E3682">
        <w:tc>
          <w:tcPr>
            <w:tcW w:w="2185" w:type="dxa"/>
          </w:tcPr>
          <w:p w14:paraId="6E7B3504" w14:textId="77777777" w:rsidR="00B50A02" w:rsidRDefault="00B50A02" w:rsidP="00B50A02">
            <w:r>
              <w:t>KIX</w:t>
            </w:r>
          </w:p>
        </w:tc>
        <w:tc>
          <w:tcPr>
            <w:tcW w:w="2929" w:type="dxa"/>
          </w:tcPr>
          <w:p w14:paraId="07ADD1F8" w14:textId="77777777" w:rsidR="00B50A02" w:rsidRDefault="00B50A02" w:rsidP="00B50A02">
            <w:r>
              <w:t>IT-Ticketverwaltung</w:t>
            </w:r>
          </w:p>
        </w:tc>
        <w:tc>
          <w:tcPr>
            <w:tcW w:w="3103" w:type="dxa"/>
          </w:tcPr>
          <w:p w14:paraId="325CBFC8" w14:textId="01AB94E9" w:rsidR="00B50A02" w:rsidRPr="000F6C91" w:rsidRDefault="000048CB" w:rsidP="00B50A02">
            <w:r>
              <w:t>On-Premise</w:t>
            </w:r>
            <w:r w:rsidR="00B50A02" w:rsidRPr="000F6C91">
              <w:t xml:space="preserve"> zentral</w:t>
            </w:r>
          </w:p>
        </w:tc>
      </w:tr>
      <w:tr w:rsidR="00B50A02" w14:paraId="4BD2175B" w14:textId="77777777" w:rsidTr="008E3682">
        <w:tc>
          <w:tcPr>
            <w:tcW w:w="2185" w:type="dxa"/>
          </w:tcPr>
          <w:p w14:paraId="43A82341" w14:textId="77777777" w:rsidR="00B50A02" w:rsidRDefault="00B50A02" w:rsidP="00B50A02">
            <w:r>
              <w:t>QCare</w:t>
            </w:r>
          </w:p>
        </w:tc>
        <w:tc>
          <w:tcPr>
            <w:tcW w:w="2929" w:type="dxa"/>
          </w:tcPr>
          <w:p w14:paraId="245D48C3" w14:textId="77777777" w:rsidR="00B50A02" w:rsidRDefault="00B50A02" w:rsidP="00B50A02">
            <w:r>
              <w:t>Elektronische Dokumentation</w:t>
            </w:r>
          </w:p>
        </w:tc>
        <w:tc>
          <w:tcPr>
            <w:tcW w:w="3103" w:type="dxa"/>
          </w:tcPr>
          <w:p w14:paraId="29BD13A5" w14:textId="40D6CC8C" w:rsidR="00B50A02" w:rsidRDefault="000048CB" w:rsidP="00B50A02">
            <w:r>
              <w:t>On-Premise</w:t>
            </w:r>
            <w:r w:rsidR="00215611" w:rsidRPr="007C4160">
              <w:t xml:space="preserve"> zentral</w:t>
            </w:r>
          </w:p>
        </w:tc>
      </w:tr>
      <w:tr w:rsidR="006A5581" w14:paraId="1D2743FB" w14:textId="77777777" w:rsidTr="008E3682">
        <w:tc>
          <w:tcPr>
            <w:tcW w:w="2185" w:type="dxa"/>
          </w:tcPr>
          <w:p w14:paraId="157AB72D" w14:textId="72A83D9C" w:rsidR="006A5581" w:rsidRDefault="006A5581" w:rsidP="00B50A02">
            <w:r>
              <w:t>Nexus</w:t>
            </w:r>
          </w:p>
        </w:tc>
        <w:tc>
          <w:tcPr>
            <w:tcW w:w="2929" w:type="dxa"/>
          </w:tcPr>
          <w:p w14:paraId="1FD1FEA9" w14:textId="32FCFD16" w:rsidR="006A5581" w:rsidRDefault="00863302" w:rsidP="00B50A02">
            <w:r>
              <w:t>Geburtendokumentation</w:t>
            </w:r>
          </w:p>
        </w:tc>
        <w:tc>
          <w:tcPr>
            <w:tcW w:w="3103" w:type="dxa"/>
          </w:tcPr>
          <w:p w14:paraId="56234D8B" w14:textId="71CC1922" w:rsidR="006A5581" w:rsidRDefault="000048CB" w:rsidP="00B50A02">
            <w:r>
              <w:t>On-Premise</w:t>
            </w:r>
            <w:r w:rsidR="00863302" w:rsidRPr="000F6C91">
              <w:t xml:space="preserve"> zentral</w:t>
            </w:r>
          </w:p>
        </w:tc>
      </w:tr>
    </w:tbl>
    <w:p w14:paraId="55D6E981" w14:textId="77777777" w:rsidR="005116FF" w:rsidRDefault="005116FF" w:rsidP="005116FF">
      <w:pPr>
        <w:rPr>
          <w:highlight w:val="yellow"/>
        </w:rPr>
      </w:pPr>
    </w:p>
    <w:p w14:paraId="3AFDCF30" w14:textId="77777777" w:rsidR="007455C0" w:rsidRDefault="008A150A" w:rsidP="00244BB8">
      <w:pPr>
        <w:pStyle w:val="berschrift3"/>
      </w:pPr>
      <w:bookmarkStart w:id="74" w:name="_Toc173505202"/>
      <w:r>
        <w:t>5</w:t>
      </w:r>
      <w:r w:rsidR="00244BB8" w:rsidRPr="00732AD8">
        <w:t>.3.3 Systemanforderungen</w:t>
      </w:r>
      <w:r w:rsidR="006E3F60">
        <w:t xml:space="preserve"> - IT</w:t>
      </w:r>
      <w:bookmarkEnd w:id="74"/>
    </w:p>
    <w:p w14:paraId="1C25BC04" w14:textId="692AA027" w:rsidR="000A5517" w:rsidRDefault="000A5517" w:rsidP="00244BB8">
      <w:r>
        <w:t xml:space="preserve">Die Systemanforderungen sind im Technischen Konzept (Anlage </w:t>
      </w:r>
      <w:r w:rsidR="00E87804">
        <w:t>3</w:t>
      </w:r>
      <w:r>
        <w:t>) beschrieben.</w:t>
      </w:r>
    </w:p>
    <w:p w14:paraId="2F458EBA" w14:textId="77777777" w:rsidR="001F67E4" w:rsidRDefault="001F67E4" w:rsidP="001F67E4"/>
    <w:p w14:paraId="1A814A51" w14:textId="77777777" w:rsidR="006E3F60" w:rsidRDefault="008A150A" w:rsidP="006E3F60">
      <w:pPr>
        <w:pStyle w:val="berschrift3"/>
      </w:pPr>
      <w:bookmarkStart w:id="75" w:name="_Toc173505203"/>
      <w:r>
        <w:t>5</w:t>
      </w:r>
      <w:r w:rsidR="00C85990">
        <w:t xml:space="preserve">.3.4 </w:t>
      </w:r>
      <w:r w:rsidR="006E3F60">
        <w:t>Unterlagen die mit Inbetriebnahme zur Verfügung zu stellen sind</w:t>
      </w:r>
      <w:bookmarkEnd w:id="75"/>
    </w:p>
    <w:p w14:paraId="6D0CC99C" w14:textId="77777777" w:rsidR="006E3F60" w:rsidRDefault="006E3F60" w:rsidP="00C85990">
      <w:pPr>
        <w:ind w:left="705" w:hanging="705"/>
      </w:pPr>
      <w:r>
        <w:t>•</w:t>
      </w:r>
      <w:r>
        <w:tab/>
        <w:t>Rollenbasierendes Berechtigungskonzept – gem. der zum Zeitpunkt der Ausschreibung bestehenden gesetzlichen Anforderungen (auf Userebene).</w:t>
      </w:r>
    </w:p>
    <w:p w14:paraId="1E9F4AC1" w14:textId="77777777" w:rsidR="006E3F60" w:rsidRDefault="006E3F60" w:rsidP="006E3F60">
      <w:r>
        <w:t>•</w:t>
      </w:r>
      <w:r>
        <w:tab/>
        <w:t>Betriebshandbuch</w:t>
      </w:r>
    </w:p>
    <w:p w14:paraId="600382F0" w14:textId="72DD9282" w:rsidR="006E3F60" w:rsidRDefault="006E3F60" w:rsidP="006E3F60">
      <w:r>
        <w:t>•</w:t>
      </w:r>
      <w:r>
        <w:tab/>
        <w:t xml:space="preserve">Dokumentation der Systemkonfiguration und </w:t>
      </w:r>
      <w:r w:rsidR="000048CB">
        <w:t>-i</w:t>
      </w:r>
      <w:r>
        <w:t>nstallation</w:t>
      </w:r>
      <w:r w:rsidR="007E0D00">
        <w:t xml:space="preserve"> (IQ)</w:t>
      </w:r>
    </w:p>
    <w:p w14:paraId="01C30D34" w14:textId="77777777" w:rsidR="00ED5BA3" w:rsidRDefault="00ED5BA3" w:rsidP="00ED5BA3">
      <w:r>
        <w:t>•</w:t>
      </w:r>
      <w:r>
        <w:tab/>
      </w:r>
      <w:r w:rsidRPr="00ED5BA3">
        <w:t>Wartungs- und Wiederherstellungsanleitung für die AMEOS IT</w:t>
      </w:r>
      <w:r>
        <w:t>-Services</w:t>
      </w:r>
    </w:p>
    <w:p w14:paraId="32DE3977" w14:textId="77777777" w:rsidR="00C85990" w:rsidRDefault="00C85990" w:rsidP="001F67E4"/>
    <w:p w14:paraId="124F5F34" w14:textId="77777777" w:rsidR="001F67E4" w:rsidRDefault="001F67E4" w:rsidP="00C85990">
      <w:pPr>
        <w:pStyle w:val="berschrift1"/>
      </w:pPr>
      <w:bookmarkStart w:id="76" w:name="_Toc173505204"/>
      <w:r>
        <w:t>Soll – Zustand</w:t>
      </w:r>
      <w:bookmarkEnd w:id="76"/>
    </w:p>
    <w:p w14:paraId="0A0417A0" w14:textId="77777777" w:rsidR="0080568B" w:rsidRPr="007577C1" w:rsidRDefault="0080568B" w:rsidP="001827B8"/>
    <w:p w14:paraId="5A0AFE69" w14:textId="3D050718" w:rsidR="00C701B7" w:rsidRPr="007577C1" w:rsidRDefault="003327C0" w:rsidP="00C701B7">
      <w:r>
        <w:t xml:space="preserve">Angestrebt ist, </w:t>
      </w:r>
      <w:r w:rsidR="00017EC9">
        <w:t>dass</w:t>
      </w:r>
      <w:r>
        <w:t xml:space="preserve"> IAM als </w:t>
      </w:r>
      <w:r w:rsidR="000048CB">
        <w:t>On-Premise</w:t>
      </w:r>
      <w:r>
        <w:t xml:space="preserve"> </w:t>
      </w:r>
      <w:r w:rsidR="00F33B90">
        <w:t>Lösung</w:t>
      </w:r>
      <w:r>
        <w:t xml:space="preserve"> zu betreiben. </w:t>
      </w:r>
      <w:r w:rsidR="007577C1" w:rsidRPr="007577C1">
        <w:t>Für die</w:t>
      </w:r>
      <w:r w:rsidR="0080568B" w:rsidRPr="007577C1">
        <w:t xml:space="preserve"> </w:t>
      </w:r>
      <w:r w:rsidR="000048CB">
        <w:t>On-Premise</w:t>
      </w:r>
      <w:r w:rsidR="0080568B" w:rsidRPr="007577C1">
        <w:t xml:space="preserve"> Installation müssen die unter „</w:t>
      </w:r>
      <w:r w:rsidR="00751D60">
        <w:t xml:space="preserve">Ziffer 4.10 </w:t>
      </w:r>
      <w:r w:rsidR="0080568B" w:rsidRPr="007577C1">
        <w:t xml:space="preserve">Systemanforderungen“ aufgeführten </w:t>
      </w:r>
      <w:r w:rsidR="00D65BFB">
        <w:t xml:space="preserve">Konfigurationen </w:t>
      </w:r>
      <w:r w:rsidR="00C701B7" w:rsidRPr="007577C1">
        <w:t>als zentral bereitgestellte VM</w:t>
      </w:r>
      <w:r w:rsidR="0080568B" w:rsidRPr="007577C1">
        <w:t xml:space="preserve"> verwendet werden. Das Lizenzmodell muss von Auftragnehmer im technischen Konzept </w:t>
      </w:r>
      <w:r w:rsidR="00D65BFB">
        <w:t xml:space="preserve">(Anlage </w:t>
      </w:r>
      <w:r w:rsidR="00E87804">
        <w:t>3</w:t>
      </w:r>
      <w:r w:rsidR="00D65BFB">
        <w:t xml:space="preserve">) </w:t>
      </w:r>
      <w:r w:rsidR="0080568B" w:rsidRPr="007577C1">
        <w:t>beschrieben werden.</w:t>
      </w:r>
      <w:r w:rsidR="00C701B7" w:rsidRPr="007577C1">
        <w:t xml:space="preserve"> Entsprechend</w:t>
      </w:r>
      <w:r w:rsidR="00751D60">
        <w:t xml:space="preserve"> erforderliche</w:t>
      </w:r>
      <w:r w:rsidR="00C701B7" w:rsidRPr="007577C1">
        <w:t xml:space="preserve"> Firewall</w:t>
      </w:r>
      <w:r w:rsidR="007577C1" w:rsidRPr="007577C1">
        <w:t xml:space="preserve">-Freischaltungen </w:t>
      </w:r>
      <w:r w:rsidR="00C701B7" w:rsidRPr="007577C1">
        <w:t>und Kommunikationsverbindungen sind im technischen Konzept anzugeben.</w:t>
      </w:r>
    </w:p>
    <w:p w14:paraId="72CEDF34" w14:textId="77777777" w:rsidR="0080568B" w:rsidRPr="007577C1" w:rsidRDefault="0080568B" w:rsidP="001827B8"/>
    <w:p w14:paraId="0555BEA9" w14:textId="32936EEC" w:rsidR="007E6A10" w:rsidRDefault="00C701B7" w:rsidP="001827B8">
      <w:r w:rsidRPr="007577C1">
        <w:t xml:space="preserve">Wie in Punkt </w:t>
      </w:r>
      <w:r w:rsidR="007E0D00">
        <w:t>5</w:t>
      </w:r>
      <w:r w:rsidRPr="007577C1">
        <w:t>.3.2. beschrieben</w:t>
      </w:r>
      <w:r w:rsidR="00300C7D">
        <w:t>,</w:t>
      </w:r>
      <w:r w:rsidRPr="007577C1">
        <w:t xml:space="preserve"> soll vom IA</w:t>
      </w:r>
      <w:r w:rsidR="00EB53E9" w:rsidRPr="007577C1">
        <w:t>M</w:t>
      </w:r>
      <w:r w:rsidRPr="007577C1">
        <w:t xml:space="preserve"> System aus eine Schnittstellenverbindung </w:t>
      </w:r>
      <w:r w:rsidR="008A0381" w:rsidRPr="007577C1">
        <w:t>zu den zu verwaltenden System</w:t>
      </w:r>
      <w:r w:rsidR="007577C1">
        <w:t>en</w:t>
      </w:r>
      <w:r w:rsidR="008A0381" w:rsidRPr="007577C1">
        <w:t xml:space="preserve"> bestehen. Als zentraler Punkt werden Rollen, Berechtigungen, Logiken, Workflows, etc. zentral im IAM verwaltet. Anhand der </w:t>
      </w:r>
      <w:r w:rsidR="009C48A7" w:rsidRPr="007577C1">
        <w:t>vorhe</w:t>
      </w:r>
      <w:r w:rsidR="008F690F" w:rsidRPr="007577C1">
        <w:t>r</w:t>
      </w:r>
      <w:r w:rsidR="009C48A7" w:rsidRPr="007577C1">
        <w:t xml:space="preserve"> definierten und </w:t>
      </w:r>
      <w:r w:rsidR="008A0381" w:rsidRPr="007577C1">
        <w:t>festgelegten Parameter unternimmt das IAM die auszuführenden Schritte. Ziel ist die weitergehende Automatisierun</w:t>
      </w:r>
      <w:r w:rsidR="009C48A7" w:rsidRPr="007577C1">
        <w:t>g des Mitarbeiterlebenszyklus</w:t>
      </w:r>
      <w:r w:rsidR="008A0381" w:rsidRPr="007577C1">
        <w:t>.</w:t>
      </w:r>
      <w:r w:rsidR="009C48A7" w:rsidRPr="007577C1">
        <w:t xml:space="preserve"> Da sich Unternehmensprozesse immer wieder ändern, muss auch das IAM möglichst flexibel sein. Anpassungen an geänderte Geschäftsprozesse oder Abläufe sollen möglichst einfach und schnell im IAM abgebildet werden können. Ziel ist es, dass dies auch von „Nicht-IT-Personal“ vorgenommen werden kann.</w:t>
      </w:r>
      <w:r w:rsidR="000C72A6">
        <w:t xml:space="preserve"> (siehe Kriterienkatalog Anlage 4 Ziffer 6.6)</w:t>
      </w:r>
    </w:p>
    <w:p w14:paraId="45801B1B" w14:textId="77777777" w:rsidR="007E0D00" w:rsidRPr="001827B8" w:rsidRDefault="007E0D00" w:rsidP="001827B8"/>
    <w:p w14:paraId="5E9CC01C" w14:textId="77777777" w:rsidR="001F67E4" w:rsidRDefault="001F67E4" w:rsidP="001F67E4">
      <w:pPr>
        <w:pStyle w:val="berschrift1"/>
      </w:pPr>
      <w:bookmarkStart w:id="77" w:name="_Toc173505205"/>
      <w:r>
        <w:t>Zukünftige Erweiterungen</w:t>
      </w:r>
      <w:bookmarkEnd w:id="77"/>
    </w:p>
    <w:p w14:paraId="3E82E231" w14:textId="7F55094B" w:rsidR="002538A7" w:rsidRPr="007577C1" w:rsidRDefault="00C701B7" w:rsidP="001827B8">
      <w:r w:rsidRPr="007577C1">
        <w:t xml:space="preserve">Da </w:t>
      </w:r>
      <w:r w:rsidR="00E60A85">
        <w:t xml:space="preserve">die </w:t>
      </w:r>
      <w:r w:rsidRPr="007577C1">
        <w:t xml:space="preserve">AMEOS </w:t>
      </w:r>
      <w:r w:rsidR="00E60A85">
        <w:t xml:space="preserve">Gruppe </w:t>
      </w:r>
      <w:r w:rsidRPr="007577C1">
        <w:t>kontinuierlich wächst und somit auch mehr Mitarbeitende beschäftigt, muss auch das IAM System mitwachsen. Perspektivisch werden weitere Systeme, Domänen und Standorte angebunden werden.</w:t>
      </w:r>
      <w:r w:rsidR="002538A7" w:rsidRPr="007577C1">
        <w:t xml:space="preserve"> Weitere Schnittstellenimplementierungen zu verwalteten Systemen werden hinzukommen.</w:t>
      </w:r>
      <w:r w:rsidR="00F33B90">
        <w:t xml:space="preserve"> </w:t>
      </w:r>
      <w:r w:rsidRPr="007577C1">
        <w:t xml:space="preserve">Dies muss IAM seitig abbildbar sein. </w:t>
      </w:r>
    </w:p>
    <w:p w14:paraId="3E2C3A7B" w14:textId="77777777" w:rsidR="001827B8" w:rsidRDefault="002538A7" w:rsidP="001827B8">
      <w:r w:rsidRPr="007577C1">
        <w:t>E</w:t>
      </w:r>
      <w:r w:rsidR="00C701B7" w:rsidRPr="007577C1">
        <w:t>ntsprechende Lizenzen müssen erweiterbar oder reduzierbar sein.</w:t>
      </w:r>
    </w:p>
    <w:p w14:paraId="41CC61DE" w14:textId="77777777" w:rsidR="001F67E4" w:rsidRDefault="001F67E4" w:rsidP="001F67E4"/>
    <w:p w14:paraId="58D34BAD" w14:textId="77777777" w:rsidR="001F67E4" w:rsidRDefault="002D55CB" w:rsidP="002D55CB">
      <w:pPr>
        <w:pStyle w:val="berschrift1"/>
      </w:pPr>
      <w:bookmarkStart w:id="78" w:name="_Toc173505206"/>
      <w:r>
        <w:t>Schulungen / Dokumentation</w:t>
      </w:r>
      <w:bookmarkEnd w:id="78"/>
    </w:p>
    <w:p w14:paraId="3D0B175F" w14:textId="77777777" w:rsidR="009C48A7" w:rsidRPr="007577C1" w:rsidRDefault="009C48A7" w:rsidP="002D55CB">
      <w:r w:rsidRPr="007577C1">
        <w:t>Eine Dokumentation des IAM Systems wird vorausgesetzt. Diese kann online oder per Überreichen der Dokumentation in digitaler Form abgebildet sein.</w:t>
      </w:r>
    </w:p>
    <w:p w14:paraId="6D8C6416" w14:textId="77777777" w:rsidR="009C48A7" w:rsidRPr="007577C1" w:rsidRDefault="009C48A7" w:rsidP="002D55CB"/>
    <w:p w14:paraId="3DE89242" w14:textId="77777777" w:rsidR="002D55CB" w:rsidRDefault="009C48A7" w:rsidP="002D55CB">
      <w:r w:rsidRPr="007577C1">
        <w:t>Während der Bereitstellung, Einrichtung und Anpassung des IAM Systems müssen über die vorgenommenen Arbeiten Protokolle verfasst werden. Diese dienen als Grundlage des Betriebshandbuches.</w:t>
      </w:r>
    </w:p>
    <w:p w14:paraId="1E3FC7F8" w14:textId="77777777" w:rsidR="00023C5A" w:rsidRPr="00DF18F4" w:rsidRDefault="00023C5A" w:rsidP="008A5D33">
      <w:pPr>
        <w:pStyle w:val="Listenabsatz"/>
        <w:numPr>
          <w:ilvl w:val="0"/>
          <w:numId w:val="11"/>
        </w:numPr>
        <w:jc w:val="both"/>
        <w:rPr>
          <w:rFonts w:cs="Arial"/>
        </w:rPr>
      </w:pPr>
      <w:r w:rsidRPr="00DF18F4">
        <w:rPr>
          <w:rFonts w:cs="Arial"/>
        </w:rPr>
        <w:t xml:space="preserve">Die detaillierte Installations-, System- und Anwenderdokumentation liegt in deutscher Sprache vor. Sie wird während der Projektlaufzeit auf dem aktuellen Stand gehalten. </w:t>
      </w:r>
    </w:p>
    <w:p w14:paraId="0FE72E58" w14:textId="123AF0E3" w:rsidR="00023C5A" w:rsidRPr="00DF18F4" w:rsidRDefault="00023C5A" w:rsidP="008A5D33">
      <w:pPr>
        <w:pStyle w:val="Listenabsatz"/>
        <w:numPr>
          <w:ilvl w:val="0"/>
          <w:numId w:val="11"/>
        </w:numPr>
        <w:jc w:val="both"/>
        <w:rPr>
          <w:rFonts w:cs="Arial"/>
        </w:rPr>
      </w:pPr>
      <w:r w:rsidRPr="00DF18F4">
        <w:rPr>
          <w:rFonts w:cs="Arial"/>
        </w:rPr>
        <w:lastRenderedPageBreak/>
        <w:t xml:space="preserve">Auf Seiten des Auftraggebers erfolgt die 1st-Level-Systembetreuung und Administration durch einen technischen Mitarbeiter + Vertretung. Diese sind zu Beginn des Projektes durch den Auftragnehmer zu schulen, sowie es erforderlich ist, dass bei wesentlichen Neuerungen des Systems durch Updates eine wiederholte Schulung zu den Neuerungen erfolgt. </w:t>
      </w:r>
    </w:p>
    <w:p w14:paraId="32E990C1" w14:textId="77777777" w:rsidR="00023C5A" w:rsidRPr="00DF18F4" w:rsidRDefault="00023C5A" w:rsidP="008A5D33">
      <w:pPr>
        <w:pStyle w:val="Listenabsatz"/>
        <w:numPr>
          <w:ilvl w:val="0"/>
          <w:numId w:val="11"/>
        </w:numPr>
        <w:jc w:val="both"/>
        <w:rPr>
          <w:rFonts w:cs="Arial"/>
        </w:rPr>
      </w:pPr>
      <w:r w:rsidRPr="00DF18F4">
        <w:rPr>
          <w:rFonts w:cs="Arial"/>
        </w:rPr>
        <w:t xml:space="preserve">Darüber hinaus sollen diese Mitarbeiter geschult werden, Anpassungen am System (insbesondere: Implementierung vergleichbarer Anwendungsfälle) sowie Support vor Ort selbst vornehmen zu können. </w:t>
      </w:r>
    </w:p>
    <w:p w14:paraId="45630B16" w14:textId="77777777" w:rsidR="00023C5A" w:rsidRPr="00DF18F4" w:rsidRDefault="00023C5A" w:rsidP="008A5D33">
      <w:pPr>
        <w:pStyle w:val="Listenabsatz"/>
        <w:numPr>
          <w:ilvl w:val="0"/>
          <w:numId w:val="11"/>
        </w:numPr>
        <w:jc w:val="both"/>
        <w:rPr>
          <w:rFonts w:cs="Arial"/>
        </w:rPr>
      </w:pPr>
      <w:r w:rsidRPr="00DF18F4">
        <w:rPr>
          <w:rFonts w:cs="Arial"/>
        </w:rPr>
        <w:t xml:space="preserve">Des Weiteren ist durch den Auftragnehmer ein Konzept für die Key-User-Schulungen vorzulegen. Im Rahmen des Schulungskonzeptes sind durch den Auftragsnehmer Schulungsmodule zu definieren, wobei Inhalt und Umfang aufgezeigt werden. </w:t>
      </w:r>
    </w:p>
    <w:p w14:paraId="03AD3612" w14:textId="77777777" w:rsidR="00023C5A" w:rsidRPr="00DF18F4" w:rsidRDefault="00023C5A" w:rsidP="008A5D33">
      <w:pPr>
        <w:pStyle w:val="Listenabsatz"/>
        <w:numPr>
          <w:ilvl w:val="0"/>
          <w:numId w:val="11"/>
        </w:numPr>
        <w:jc w:val="both"/>
        <w:rPr>
          <w:rFonts w:cs="Arial"/>
        </w:rPr>
      </w:pPr>
      <w:r w:rsidRPr="00DF18F4">
        <w:rPr>
          <w:rFonts w:cs="Arial"/>
        </w:rPr>
        <w:t xml:space="preserve">Schulungen sind in deutscher Sprache abzuhalten, Schulungsunterlagen sind im Angebotspreis enthalten und werden durch den Auftragnehmer zur Verfügung gestellt. </w:t>
      </w:r>
    </w:p>
    <w:p w14:paraId="26FFF34F" w14:textId="778C1E75" w:rsidR="00023C5A" w:rsidRPr="00DF18F4" w:rsidRDefault="00023C5A" w:rsidP="008A5D33">
      <w:pPr>
        <w:pStyle w:val="Listenabsatz"/>
        <w:numPr>
          <w:ilvl w:val="0"/>
          <w:numId w:val="11"/>
        </w:numPr>
        <w:jc w:val="both"/>
        <w:rPr>
          <w:rFonts w:cs="Arial"/>
        </w:rPr>
      </w:pPr>
      <w:r w:rsidRPr="00DF18F4">
        <w:rPr>
          <w:rFonts w:cs="Arial"/>
        </w:rPr>
        <w:t>Die Schulungen der Mitarbeiter zu dem System sollen hauptsächlich über ein E-Learning Portal stattfinden. Um dies zu ermöglichen, muss uns der Anbieter Lerncontent zur Verfügung stellen, welcher auf der AMEOS-eigenen Moodle-Plattform lauffähig ist. Typische Lernformate können sein: AICC, IMS. Idealerweise bietet der Anbieter Lernformate in SCORM 1.2 an. Alternativ können Exporte aus anderen Autorensystemen wie z.B. Articulate und Adobe-Produkte integriert werden.</w:t>
      </w:r>
    </w:p>
    <w:p w14:paraId="4425DBF7" w14:textId="77777777" w:rsidR="002D55CB" w:rsidRDefault="002D55CB" w:rsidP="002D55CB"/>
    <w:p w14:paraId="7B746A65" w14:textId="77777777" w:rsidR="002D55CB" w:rsidRDefault="002D55CB" w:rsidP="002D55CB">
      <w:pPr>
        <w:pStyle w:val="berschrift1"/>
      </w:pPr>
      <w:bookmarkStart w:id="79" w:name="_Toc173505207"/>
      <w:r>
        <w:t>Service / Support / Updates</w:t>
      </w:r>
      <w:bookmarkEnd w:id="79"/>
    </w:p>
    <w:p w14:paraId="3C229276" w14:textId="435FCD5C" w:rsidR="007455C0" w:rsidRPr="007455C0" w:rsidRDefault="007E55F8" w:rsidP="006D5506">
      <w:r w:rsidRPr="007577C1">
        <w:t>Im Umfang des Angebotes des Auftragnehmers soll ein Angebot für einen Wartungsvertrag enthalten sein. In diesem Rahmen sollen Kosten und Aufwände für Updates, Supportfälle, Unterstützungsleistungen aufgeführt werden. Idealerweise geschieht dies über eine Fix-Pauschale.</w:t>
      </w:r>
      <w:r w:rsidR="006D5506">
        <w:t xml:space="preserve"> </w:t>
      </w:r>
      <w:r w:rsidR="008F690F" w:rsidRPr="007577C1">
        <w:t>Auch ist zu beschreiben welche zeitlichen und finanziellen Aufwände für das Erstellen von zusätzlichen Schnittstellen</w:t>
      </w:r>
      <w:r w:rsidR="00AB65CE">
        <w:t>, differenziert nach AD- und Non-AD-Fähigkeit</w:t>
      </w:r>
      <w:r w:rsidR="008F690F" w:rsidRPr="007577C1">
        <w:t xml:space="preserve"> entstehen.</w:t>
      </w:r>
    </w:p>
    <w:p w14:paraId="155996C1" w14:textId="77777777" w:rsidR="00A55B5F" w:rsidRDefault="00A55B5F" w:rsidP="00A55B5F">
      <w:r>
        <w:t>In jedem der Bereiche werden vom Auftragnehmer Mindestqualitäten gefordert, die im Folgenden als Service Level Agreement (SLA) bezeichnet werden. SLAs dienen dazu, Bedingungen und Kriterien der Leistungserbringung zu definieren. Beispiele für solche SLAs sind:</w:t>
      </w:r>
    </w:p>
    <w:p w14:paraId="28F93472" w14:textId="77777777" w:rsidR="00A55B5F" w:rsidRDefault="00A55B5F" w:rsidP="00A55B5F">
      <w:r>
        <w:t>•</w:t>
      </w:r>
      <w:r>
        <w:tab/>
        <w:t xml:space="preserve">Verfügbarkeiten von Services </w:t>
      </w:r>
    </w:p>
    <w:p w14:paraId="7B5DB414" w14:textId="77777777" w:rsidR="00A55B5F" w:rsidRDefault="00A55B5F" w:rsidP="00A55B5F">
      <w:r>
        <w:t>•</w:t>
      </w:r>
      <w:r>
        <w:tab/>
        <w:t xml:space="preserve">Erreichbarkeitszeiten von Service-Geschäftsstellen und Hotlines </w:t>
      </w:r>
    </w:p>
    <w:p w14:paraId="54D26C15" w14:textId="77777777" w:rsidR="00A55B5F" w:rsidRDefault="00A55B5F" w:rsidP="00A55B5F">
      <w:r>
        <w:t>•</w:t>
      </w:r>
      <w:r>
        <w:tab/>
        <w:t xml:space="preserve">Reaktionszeiten bis zum Beginn der Fehlerbehebung in Störfällen </w:t>
      </w:r>
    </w:p>
    <w:p w14:paraId="2789558B" w14:textId="77777777" w:rsidR="00E96498" w:rsidRDefault="00A55B5F" w:rsidP="00A55B5F">
      <w:r>
        <w:t>•</w:t>
      </w:r>
      <w:r>
        <w:tab/>
        <w:t>Wiederherstellungszeiten nach Systemausfällen</w:t>
      </w:r>
    </w:p>
    <w:p w14:paraId="5AA38F42" w14:textId="77777777" w:rsidR="000A460C" w:rsidRDefault="000A460C" w:rsidP="000A460C">
      <w:pPr>
        <w:pStyle w:val="berschrift1"/>
      </w:pPr>
      <w:bookmarkStart w:id="80" w:name="_Toc173505208"/>
      <w:r w:rsidRPr="000A460C">
        <w:t>Voraussichtliches Mengengerüst</w:t>
      </w:r>
      <w:bookmarkEnd w:id="80"/>
      <w:r w:rsidRPr="000A460C" w:rsidDel="000A460C">
        <w:t xml:space="preserve"> </w:t>
      </w:r>
    </w:p>
    <w:p w14:paraId="4FBBC80B" w14:textId="20B92652" w:rsidR="000A460C" w:rsidRPr="00AD1F83" w:rsidRDefault="000A460C" w:rsidP="000A460C">
      <w:r w:rsidRPr="00AD1F83">
        <w:t xml:space="preserve">Gegenwärtig existieren im AD Umfeld der AMEOS Gruppe ca. </w:t>
      </w:r>
      <w:r>
        <w:t>12</w:t>
      </w:r>
      <w:r w:rsidRPr="00AD1F83">
        <w:t>.</w:t>
      </w:r>
      <w:r>
        <w:t>5</w:t>
      </w:r>
      <w:r w:rsidRPr="00AD1F83">
        <w:t xml:space="preserve">00 aktive Benutzerkonten </w:t>
      </w:r>
      <w:r>
        <w:t xml:space="preserve">bei ca. 18.000 Mitarbeitenden </w:t>
      </w:r>
      <w:r w:rsidRPr="00AD1F83">
        <w:t xml:space="preserve">(Stand </w:t>
      </w:r>
      <w:r w:rsidR="006C5F5C">
        <w:t>Mai</w:t>
      </w:r>
      <w:r w:rsidR="006C5F5C" w:rsidRPr="00AD1F83">
        <w:t xml:space="preserve"> </w:t>
      </w:r>
      <w:r w:rsidR="00350A58" w:rsidRPr="00AD1F83">
        <w:t>202</w:t>
      </w:r>
      <w:r w:rsidR="00350A58">
        <w:t>4</w:t>
      </w:r>
      <w:r w:rsidRPr="00AD1F83">
        <w:t>).</w:t>
      </w:r>
    </w:p>
    <w:p w14:paraId="0BEFE815" w14:textId="4D562D1F" w:rsidR="001827B8" w:rsidRDefault="000A460C" w:rsidP="001827B8">
      <w:r w:rsidRPr="00AD1F83">
        <w:t xml:space="preserve">In der finalen Ausbaustufe wird </w:t>
      </w:r>
      <w:r>
        <w:t xml:space="preserve">mind. </w:t>
      </w:r>
      <w:r w:rsidRPr="00AD1F83">
        <w:t>diese Anzahl von Benutzern verwaltet werden müssen.</w:t>
      </w:r>
      <w:r>
        <w:t xml:space="preserve"> </w:t>
      </w:r>
      <w:r w:rsidR="0084654B" w:rsidRPr="0084654B">
        <w:t>Das Mengengerüst sollte flexibel sein, um sowohl das Wachstum als auch eine Anpassung an veränderte Bedingungen im Unternehmen zu ermöglichen und somit die dynamische Entwicklung der Organisation zu unterstützen.</w:t>
      </w:r>
    </w:p>
    <w:p w14:paraId="5D219161" w14:textId="37112AE7" w:rsidR="0090078B" w:rsidRDefault="0090078B">
      <w:pPr>
        <w:spacing w:line="240" w:lineRule="auto"/>
      </w:pPr>
      <w:r>
        <w:br w:type="page"/>
      </w:r>
    </w:p>
    <w:p w14:paraId="28A7BD48" w14:textId="77777777" w:rsidR="001827B8" w:rsidRDefault="001827B8" w:rsidP="001827B8"/>
    <w:p w14:paraId="6BD31CBD" w14:textId="77777777" w:rsidR="006354DC" w:rsidRPr="002D55CB" w:rsidRDefault="006354DC" w:rsidP="006354DC">
      <w:pPr>
        <w:pStyle w:val="berschrift1"/>
      </w:pPr>
      <w:bookmarkStart w:id="81" w:name="_Toc173505209"/>
      <w:r>
        <w:t>Projektablauf</w:t>
      </w:r>
      <w:bookmarkEnd w:id="81"/>
    </w:p>
    <w:p w14:paraId="1D026B15" w14:textId="77777777" w:rsidR="00D31720" w:rsidRPr="00342887" w:rsidRDefault="00D31720" w:rsidP="00342887">
      <w:pPr>
        <w:ind w:left="360"/>
        <w:rPr>
          <w:i/>
        </w:rPr>
      </w:pPr>
    </w:p>
    <w:p w14:paraId="00D2D82E" w14:textId="77777777" w:rsidR="006354DC" w:rsidRDefault="006354DC" w:rsidP="006354DC">
      <w:pPr>
        <w:pStyle w:val="berschrift2"/>
      </w:pPr>
      <w:bookmarkStart w:id="82" w:name="_Toc173505210"/>
      <w:r>
        <w:t>1</w:t>
      </w:r>
      <w:r w:rsidR="00886387">
        <w:t>1</w:t>
      </w:r>
      <w:r>
        <w:t>.1 Zeitrahmen</w:t>
      </w:r>
      <w:bookmarkEnd w:id="82"/>
    </w:p>
    <w:p w14:paraId="33BBFE21" w14:textId="16CCCE84" w:rsidR="00E247C3" w:rsidRPr="00120E6D" w:rsidRDefault="00E247C3" w:rsidP="006354DC">
      <w:r w:rsidRPr="00120E6D">
        <w:t>Das IAM</w:t>
      </w:r>
      <w:r w:rsidR="00F86820" w:rsidRPr="00120E6D">
        <w:t xml:space="preserve"> System</w:t>
      </w:r>
      <w:r w:rsidRPr="00120E6D">
        <w:t xml:space="preserve"> soll </w:t>
      </w:r>
      <w:r w:rsidR="007205D1">
        <w:t xml:space="preserve">technisch </w:t>
      </w:r>
      <w:r w:rsidRPr="00120E6D">
        <w:t xml:space="preserve">bis </w:t>
      </w:r>
      <w:r w:rsidR="002478C2">
        <w:t>31.10.2024</w:t>
      </w:r>
      <w:r w:rsidR="0084654B">
        <w:t xml:space="preserve"> </w:t>
      </w:r>
      <w:r w:rsidR="0084654B" w:rsidRPr="00120E6D">
        <w:t>mit</w:t>
      </w:r>
      <w:r w:rsidR="007C6D3C">
        <w:t xml:space="preserve"> Anbindung </w:t>
      </w:r>
      <w:r w:rsidR="00CA7B8F">
        <w:t>LoGA</w:t>
      </w:r>
      <w:r w:rsidR="007C6D3C">
        <w:t xml:space="preserve"> und AD </w:t>
      </w:r>
      <w:r w:rsidRPr="00120E6D">
        <w:t xml:space="preserve">implementiert sein. Danach findet bis </w:t>
      </w:r>
      <w:r w:rsidR="00C34DF1">
        <w:t>31</w:t>
      </w:r>
      <w:r w:rsidRPr="00120E6D">
        <w:t>.</w:t>
      </w:r>
      <w:r w:rsidR="00C34DF1">
        <w:t>12</w:t>
      </w:r>
      <w:r w:rsidRPr="00120E6D">
        <w:t>.</w:t>
      </w:r>
      <w:r w:rsidR="00C34DF1">
        <w:t>202</w:t>
      </w:r>
      <w:r w:rsidR="007C6D3C">
        <w:t>4</w:t>
      </w:r>
      <w:r w:rsidR="000F3F14" w:rsidRPr="00120E6D">
        <w:t xml:space="preserve"> </w:t>
      </w:r>
      <w:r w:rsidRPr="00120E6D">
        <w:t xml:space="preserve">die Abbildung des Mitarbeiterlebenszyklus der AMEOS </w:t>
      </w:r>
      <w:r w:rsidR="00233874">
        <w:t xml:space="preserve">Gruppe </w:t>
      </w:r>
      <w:r w:rsidRPr="00120E6D">
        <w:t>statt.</w:t>
      </w:r>
    </w:p>
    <w:p w14:paraId="4E111247" w14:textId="77777777" w:rsidR="006354DC" w:rsidRDefault="006354DC" w:rsidP="006354DC"/>
    <w:p w14:paraId="7FF70E69" w14:textId="77777777" w:rsidR="006354DC" w:rsidRDefault="006354DC" w:rsidP="006354DC">
      <w:pPr>
        <w:pStyle w:val="berschrift2"/>
      </w:pPr>
      <w:bookmarkStart w:id="83" w:name="_Toc173505211"/>
      <w:bookmarkStart w:id="84" w:name="_Hlk160558412"/>
      <w:r>
        <w:t>1</w:t>
      </w:r>
      <w:r w:rsidR="00886387">
        <w:t>1</w:t>
      </w:r>
      <w:r>
        <w:t>.2 Geplanter Ablauf</w:t>
      </w:r>
      <w:bookmarkEnd w:id="83"/>
    </w:p>
    <w:bookmarkEnd w:id="84"/>
    <w:p w14:paraId="43F0C7C8" w14:textId="77777777" w:rsidR="00732D13" w:rsidRPr="00BC045E" w:rsidRDefault="00732D13" w:rsidP="006354DC">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4883"/>
        <w:gridCol w:w="1429"/>
      </w:tblGrid>
      <w:tr w:rsidR="00505063" w:rsidRPr="006354DC" w14:paraId="2C33D9BD" w14:textId="77777777" w:rsidTr="00214EE9">
        <w:trPr>
          <w:trHeight w:val="349"/>
        </w:trPr>
        <w:tc>
          <w:tcPr>
            <w:tcW w:w="2751" w:type="dxa"/>
            <w:shd w:val="clear" w:color="auto" w:fill="0085C8" w:themeFill="accent3"/>
          </w:tcPr>
          <w:p w14:paraId="072D2464" w14:textId="77777777" w:rsidR="006354DC" w:rsidRPr="00214EE9" w:rsidRDefault="006354DC" w:rsidP="006354DC">
            <w:pPr>
              <w:rPr>
                <w:b/>
                <w:color w:val="FFFFFF" w:themeColor="background1"/>
              </w:rPr>
            </w:pPr>
            <w:r w:rsidRPr="00214EE9">
              <w:rPr>
                <w:b/>
                <w:color w:val="FFFFFF" w:themeColor="background1"/>
              </w:rPr>
              <w:t>Teilschritt</w:t>
            </w:r>
          </w:p>
        </w:tc>
        <w:tc>
          <w:tcPr>
            <w:tcW w:w="4905" w:type="dxa"/>
            <w:shd w:val="clear" w:color="auto" w:fill="0085C8" w:themeFill="accent3"/>
          </w:tcPr>
          <w:p w14:paraId="69D9D6E9" w14:textId="77777777" w:rsidR="006354DC" w:rsidRPr="00214EE9" w:rsidRDefault="006354DC" w:rsidP="006354DC">
            <w:pPr>
              <w:rPr>
                <w:b/>
                <w:color w:val="FFFFFF" w:themeColor="background1"/>
              </w:rPr>
            </w:pPr>
            <w:r w:rsidRPr="00214EE9">
              <w:rPr>
                <w:b/>
                <w:color w:val="FFFFFF" w:themeColor="background1"/>
              </w:rPr>
              <w:t>Beschreibung</w:t>
            </w:r>
          </w:p>
        </w:tc>
        <w:tc>
          <w:tcPr>
            <w:tcW w:w="1398" w:type="dxa"/>
            <w:shd w:val="clear" w:color="auto" w:fill="0085C8" w:themeFill="accent3"/>
          </w:tcPr>
          <w:p w14:paraId="65168687" w14:textId="77777777" w:rsidR="006354DC" w:rsidRPr="00214EE9" w:rsidRDefault="006354DC" w:rsidP="006354DC">
            <w:pPr>
              <w:rPr>
                <w:b/>
                <w:color w:val="FFFFFF" w:themeColor="background1"/>
              </w:rPr>
            </w:pPr>
            <w:r w:rsidRPr="00214EE9">
              <w:rPr>
                <w:b/>
                <w:color w:val="FFFFFF" w:themeColor="background1"/>
              </w:rPr>
              <w:t>Termin</w:t>
            </w:r>
          </w:p>
        </w:tc>
      </w:tr>
      <w:tr w:rsidR="00505063" w:rsidRPr="006354DC" w14:paraId="6CDFEED2" w14:textId="77777777" w:rsidTr="00214EE9">
        <w:tc>
          <w:tcPr>
            <w:tcW w:w="2751" w:type="dxa"/>
            <w:shd w:val="clear" w:color="auto" w:fill="auto"/>
            <w:vAlign w:val="center"/>
          </w:tcPr>
          <w:p w14:paraId="5C34E254" w14:textId="77777777" w:rsidR="006354DC" w:rsidRPr="00565235" w:rsidRDefault="006354DC" w:rsidP="006354DC">
            <w:pPr>
              <w:rPr>
                <w:b/>
                <w:bCs/>
              </w:rPr>
            </w:pPr>
            <w:r w:rsidRPr="00565235">
              <w:rPr>
                <w:b/>
                <w:bCs/>
              </w:rPr>
              <w:t>Umsetzung</w:t>
            </w:r>
          </w:p>
        </w:tc>
        <w:tc>
          <w:tcPr>
            <w:tcW w:w="4905" w:type="dxa"/>
            <w:shd w:val="clear" w:color="auto" w:fill="auto"/>
            <w:vAlign w:val="center"/>
          </w:tcPr>
          <w:p w14:paraId="73DB92F8" w14:textId="77777777" w:rsidR="006354DC" w:rsidRPr="004A4190" w:rsidRDefault="006354DC" w:rsidP="006354DC">
            <w:pPr>
              <w:rPr>
                <w:strike/>
              </w:rPr>
            </w:pPr>
          </w:p>
        </w:tc>
        <w:tc>
          <w:tcPr>
            <w:tcW w:w="1398" w:type="dxa"/>
            <w:shd w:val="clear" w:color="auto" w:fill="auto"/>
            <w:vAlign w:val="center"/>
          </w:tcPr>
          <w:p w14:paraId="49A227DC" w14:textId="77777777" w:rsidR="006354DC" w:rsidRPr="004A4190" w:rsidRDefault="006354DC" w:rsidP="006354DC">
            <w:pPr>
              <w:rPr>
                <w:strike/>
              </w:rPr>
            </w:pPr>
          </w:p>
        </w:tc>
      </w:tr>
      <w:tr w:rsidR="00505063" w:rsidRPr="006354DC" w14:paraId="12E7A46B" w14:textId="77777777" w:rsidTr="00214EE9">
        <w:tc>
          <w:tcPr>
            <w:tcW w:w="2751" w:type="dxa"/>
            <w:shd w:val="clear" w:color="auto" w:fill="auto"/>
            <w:vAlign w:val="center"/>
          </w:tcPr>
          <w:p w14:paraId="65D9EE90" w14:textId="77777777" w:rsidR="006354DC" w:rsidRPr="006354DC" w:rsidRDefault="004A4190" w:rsidP="006354DC">
            <w:pPr>
              <w:rPr>
                <w:bCs/>
              </w:rPr>
            </w:pPr>
            <w:r>
              <w:rPr>
                <w:bCs/>
              </w:rPr>
              <w:t>Beginn</w:t>
            </w:r>
          </w:p>
        </w:tc>
        <w:tc>
          <w:tcPr>
            <w:tcW w:w="4905" w:type="dxa"/>
            <w:shd w:val="clear" w:color="auto" w:fill="auto"/>
            <w:vAlign w:val="center"/>
          </w:tcPr>
          <w:p w14:paraId="74A20950" w14:textId="77777777" w:rsidR="006354DC" w:rsidRPr="006354DC" w:rsidRDefault="00697CEA" w:rsidP="006354DC">
            <w:r>
              <w:t>Projektstart</w:t>
            </w:r>
          </w:p>
        </w:tc>
        <w:tc>
          <w:tcPr>
            <w:tcW w:w="1398" w:type="dxa"/>
            <w:shd w:val="clear" w:color="auto" w:fill="auto"/>
            <w:vAlign w:val="center"/>
          </w:tcPr>
          <w:p w14:paraId="074C3DB3" w14:textId="68B39A34" w:rsidR="006354DC" w:rsidRPr="006354DC" w:rsidRDefault="002478C2" w:rsidP="0018681D">
            <w:r>
              <w:t>01.10.2024</w:t>
            </w:r>
          </w:p>
        </w:tc>
      </w:tr>
      <w:tr w:rsidR="00505063" w:rsidRPr="006354DC" w14:paraId="3ABAFB67" w14:textId="77777777" w:rsidTr="00214EE9">
        <w:tc>
          <w:tcPr>
            <w:tcW w:w="2751" w:type="dxa"/>
            <w:shd w:val="clear" w:color="auto" w:fill="auto"/>
            <w:vAlign w:val="center"/>
          </w:tcPr>
          <w:p w14:paraId="5B9B4CAD" w14:textId="77777777" w:rsidR="006354DC" w:rsidRPr="006354DC" w:rsidRDefault="00565235" w:rsidP="006354DC">
            <w:pPr>
              <w:rPr>
                <w:bCs/>
              </w:rPr>
            </w:pPr>
            <w:r>
              <w:rPr>
                <w:rFonts w:cs="Arial"/>
                <w:szCs w:val="20"/>
              </w:rPr>
              <w:t>T</w:t>
            </w:r>
            <w:r w:rsidR="004A4190">
              <w:rPr>
                <w:rFonts w:cs="Arial"/>
                <w:szCs w:val="20"/>
              </w:rPr>
              <w:t>echnische Verfügbarkeit</w:t>
            </w:r>
          </w:p>
        </w:tc>
        <w:tc>
          <w:tcPr>
            <w:tcW w:w="4905" w:type="dxa"/>
            <w:shd w:val="clear" w:color="auto" w:fill="auto"/>
            <w:vAlign w:val="center"/>
          </w:tcPr>
          <w:p w14:paraId="6FD95E57" w14:textId="0DD4CE2D" w:rsidR="006354DC" w:rsidRPr="006354DC" w:rsidRDefault="000048CB" w:rsidP="00565235">
            <w:r>
              <w:t>On-Premise</w:t>
            </w:r>
            <w:r w:rsidR="00565235">
              <w:t xml:space="preserve"> Installation sowie Exchange- und AD-Anbindung abgeschlossen</w:t>
            </w:r>
          </w:p>
        </w:tc>
        <w:tc>
          <w:tcPr>
            <w:tcW w:w="1398" w:type="dxa"/>
            <w:shd w:val="clear" w:color="auto" w:fill="auto"/>
            <w:vAlign w:val="center"/>
          </w:tcPr>
          <w:p w14:paraId="0105131D" w14:textId="1FBBB447" w:rsidR="006354DC" w:rsidRPr="006354DC" w:rsidRDefault="002478C2" w:rsidP="00EF421A">
            <w:r>
              <w:t>31.10.2024</w:t>
            </w:r>
          </w:p>
        </w:tc>
      </w:tr>
      <w:tr w:rsidR="00F22B87" w:rsidRPr="006354DC" w14:paraId="430E6BBF" w14:textId="77777777" w:rsidTr="00214EE9">
        <w:tc>
          <w:tcPr>
            <w:tcW w:w="2751" w:type="dxa"/>
            <w:shd w:val="clear" w:color="auto" w:fill="auto"/>
            <w:vAlign w:val="center"/>
          </w:tcPr>
          <w:p w14:paraId="324B7D48" w14:textId="77777777" w:rsidR="00F22B87" w:rsidRDefault="00F22B87" w:rsidP="006354DC">
            <w:pPr>
              <w:rPr>
                <w:rFonts w:cs="Arial"/>
                <w:szCs w:val="20"/>
              </w:rPr>
            </w:pPr>
            <w:r>
              <w:rPr>
                <w:rFonts w:cs="Arial"/>
                <w:szCs w:val="20"/>
              </w:rPr>
              <w:t>Operative Verfügbarkeit</w:t>
            </w:r>
          </w:p>
        </w:tc>
        <w:tc>
          <w:tcPr>
            <w:tcW w:w="4905" w:type="dxa"/>
            <w:shd w:val="clear" w:color="auto" w:fill="auto"/>
            <w:vAlign w:val="center"/>
          </w:tcPr>
          <w:p w14:paraId="1511F073" w14:textId="3A6AACD6" w:rsidR="00F22B87" w:rsidRPr="00D602D3" w:rsidRDefault="00CA7B8F" w:rsidP="00403A17">
            <w:pPr>
              <w:rPr>
                <w:lang w:val="en-US"/>
              </w:rPr>
            </w:pPr>
            <w:r>
              <w:rPr>
                <w:lang w:val="en-US"/>
              </w:rPr>
              <w:t>LoGA</w:t>
            </w:r>
            <w:r w:rsidR="00F22B87" w:rsidRPr="00D602D3">
              <w:rPr>
                <w:lang w:val="en-US"/>
              </w:rPr>
              <w:t xml:space="preserve"> </w:t>
            </w:r>
            <w:r w:rsidR="00403A17">
              <w:rPr>
                <w:lang w:val="en-US"/>
              </w:rPr>
              <w:t>HR</w:t>
            </w:r>
            <w:r w:rsidR="00F22B87" w:rsidRPr="00D602D3">
              <w:rPr>
                <w:lang w:val="en-US"/>
              </w:rPr>
              <w:t xml:space="preserve"> -&gt; IAM -&gt; AD</w:t>
            </w:r>
          </w:p>
        </w:tc>
        <w:tc>
          <w:tcPr>
            <w:tcW w:w="1398" w:type="dxa"/>
            <w:shd w:val="clear" w:color="auto" w:fill="auto"/>
            <w:vAlign w:val="center"/>
          </w:tcPr>
          <w:p w14:paraId="6C423594" w14:textId="18C98723" w:rsidR="00F22B87" w:rsidRDefault="002478C2" w:rsidP="006354DC">
            <w:r>
              <w:t>31.10.2024</w:t>
            </w:r>
          </w:p>
        </w:tc>
      </w:tr>
      <w:tr w:rsidR="004A4190" w:rsidRPr="006354DC" w14:paraId="2BBE824D" w14:textId="77777777" w:rsidTr="00214EE9">
        <w:tc>
          <w:tcPr>
            <w:tcW w:w="2751" w:type="dxa"/>
            <w:shd w:val="clear" w:color="auto" w:fill="auto"/>
            <w:vAlign w:val="center"/>
          </w:tcPr>
          <w:p w14:paraId="1B485754" w14:textId="77777777" w:rsidR="004A4190" w:rsidRDefault="004A4190" w:rsidP="006354DC">
            <w:pPr>
              <w:rPr>
                <w:rFonts w:cs="Arial"/>
                <w:szCs w:val="20"/>
              </w:rPr>
            </w:pPr>
            <w:r>
              <w:rPr>
                <w:rFonts w:cs="Arial"/>
                <w:szCs w:val="20"/>
              </w:rPr>
              <w:t>Operative Verfügbarkeit</w:t>
            </w:r>
          </w:p>
        </w:tc>
        <w:tc>
          <w:tcPr>
            <w:tcW w:w="4905" w:type="dxa"/>
            <w:shd w:val="clear" w:color="auto" w:fill="auto"/>
            <w:vAlign w:val="center"/>
          </w:tcPr>
          <w:p w14:paraId="414AFC4B" w14:textId="45A1024A" w:rsidR="004A4190" w:rsidRPr="006354DC" w:rsidRDefault="007C6D3C" w:rsidP="0018681D">
            <w:r>
              <w:t>KHZG Standorte mit einem GoLive Termin bis 31.12.2024</w:t>
            </w:r>
          </w:p>
        </w:tc>
        <w:tc>
          <w:tcPr>
            <w:tcW w:w="1398" w:type="dxa"/>
            <w:shd w:val="clear" w:color="auto" w:fill="auto"/>
            <w:vAlign w:val="center"/>
          </w:tcPr>
          <w:p w14:paraId="74BDADB9" w14:textId="2CB891E7" w:rsidR="004A4190" w:rsidRDefault="00C61510" w:rsidP="00203285">
            <w:r>
              <w:t>3</w:t>
            </w:r>
            <w:r w:rsidR="007C6D3C">
              <w:t>1.12.2024</w:t>
            </w:r>
          </w:p>
        </w:tc>
      </w:tr>
      <w:tr w:rsidR="004A4190" w:rsidRPr="006354DC" w14:paraId="4C5D3516" w14:textId="77777777" w:rsidTr="00214EE9">
        <w:tc>
          <w:tcPr>
            <w:tcW w:w="2751" w:type="dxa"/>
            <w:shd w:val="clear" w:color="auto" w:fill="auto"/>
            <w:vAlign w:val="center"/>
          </w:tcPr>
          <w:p w14:paraId="4699939F" w14:textId="77777777" w:rsidR="004A4190" w:rsidRDefault="00697CEA" w:rsidP="006354DC">
            <w:pPr>
              <w:rPr>
                <w:rFonts w:cs="Arial"/>
                <w:szCs w:val="20"/>
              </w:rPr>
            </w:pPr>
            <w:r>
              <w:rPr>
                <w:rFonts w:cs="Arial"/>
                <w:szCs w:val="20"/>
              </w:rPr>
              <w:t>Operative Verfügbarkeit</w:t>
            </w:r>
          </w:p>
        </w:tc>
        <w:tc>
          <w:tcPr>
            <w:tcW w:w="4905" w:type="dxa"/>
            <w:shd w:val="clear" w:color="auto" w:fill="auto"/>
            <w:vAlign w:val="center"/>
          </w:tcPr>
          <w:p w14:paraId="0CC117D3" w14:textId="0CD6FDF2" w:rsidR="004A4190" w:rsidRDefault="007C6D3C" w:rsidP="007205D1">
            <w:r>
              <w:t>KHZG Standorte mit einem GoLive Datum im Zeitraum 01.01.202</w:t>
            </w:r>
            <w:r w:rsidR="00E35DDA">
              <w:t>5</w:t>
            </w:r>
            <w:r>
              <w:t xml:space="preserve"> bis 31.12.2025 </w:t>
            </w:r>
          </w:p>
        </w:tc>
        <w:tc>
          <w:tcPr>
            <w:tcW w:w="1398" w:type="dxa"/>
            <w:shd w:val="clear" w:color="auto" w:fill="auto"/>
            <w:vAlign w:val="center"/>
          </w:tcPr>
          <w:p w14:paraId="66BBC40E" w14:textId="12E41C5D" w:rsidR="004A4190" w:rsidRDefault="007C6D3C" w:rsidP="00697CEA">
            <w:r>
              <w:t xml:space="preserve">entsprechend Rolloutplan KHZG </w:t>
            </w:r>
          </w:p>
        </w:tc>
      </w:tr>
      <w:tr w:rsidR="00943658" w:rsidRPr="006354DC" w14:paraId="63E971ED" w14:textId="77777777" w:rsidTr="00214EE9">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2ECA6B54" w14:textId="77777777" w:rsidR="00943658" w:rsidRDefault="00943658" w:rsidP="00AA284E">
            <w:pPr>
              <w:rPr>
                <w:rFonts w:cs="Arial"/>
                <w:szCs w:val="20"/>
              </w:rPr>
            </w:pPr>
            <w:r>
              <w:rPr>
                <w:rFonts w:cs="Arial"/>
                <w:szCs w:val="20"/>
              </w:rPr>
              <w:t>Operative Verfügbarkeit</w:t>
            </w: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2684434B" w14:textId="2483077C" w:rsidR="00943658" w:rsidRDefault="00943658" w:rsidP="00943658">
            <w:r>
              <w:t>Alle nicht KHZG-relevanten Standorte</w:t>
            </w:r>
            <w:r w:rsidRPr="00565235">
              <w:t xml:space="preserve"> </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B165C8D" w14:textId="3FDBBCC7" w:rsidR="00943658" w:rsidRDefault="00943658" w:rsidP="00943658">
            <w:r>
              <w:t>31.12.202</w:t>
            </w:r>
            <w:r w:rsidR="007C6D3C">
              <w:t>6</w:t>
            </w:r>
          </w:p>
        </w:tc>
      </w:tr>
    </w:tbl>
    <w:p w14:paraId="32AA2C51" w14:textId="4E9CA6D3" w:rsidR="00403A17" w:rsidRDefault="00403A17">
      <w:pPr>
        <w:spacing w:line="240" w:lineRule="auto"/>
      </w:pPr>
    </w:p>
    <w:p w14:paraId="20FFBED3" w14:textId="787C25EB" w:rsidR="0090078B" w:rsidRDefault="0090078B">
      <w:pPr>
        <w:spacing w:line="240" w:lineRule="auto"/>
      </w:pPr>
      <w:r>
        <w:br w:type="page"/>
      </w:r>
    </w:p>
    <w:p w14:paraId="4DC78E6C" w14:textId="77777777" w:rsidR="003448B1" w:rsidRDefault="003448B1" w:rsidP="00A57B0F"/>
    <w:p w14:paraId="4572DF44" w14:textId="35AE05AC" w:rsidR="003448B1" w:rsidRPr="00D602D3" w:rsidRDefault="003448B1" w:rsidP="00D602D3">
      <w:pPr>
        <w:pStyle w:val="berschrift2"/>
      </w:pPr>
      <w:bookmarkStart w:id="85" w:name="_Toc173505212"/>
      <w:r>
        <w:t xml:space="preserve">11.3 </w:t>
      </w:r>
      <w:r w:rsidRPr="00D602D3">
        <w:t xml:space="preserve">IAM Schnittstellen </w:t>
      </w:r>
      <w:r w:rsidR="00082F12">
        <w:t xml:space="preserve">und Funktionalitäten </w:t>
      </w:r>
      <w:r w:rsidRPr="00D602D3">
        <w:t>Mindestumfang:</w:t>
      </w:r>
      <w:bookmarkEnd w:id="85"/>
    </w:p>
    <w:p w14:paraId="62EC0440" w14:textId="77777777" w:rsidR="003448B1" w:rsidRDefault="003448B1" w:rsidP="003448B1">
      <w:pPr>
        <w:rPr>
          <w:rFonts w:ascii="Calibri" w:hAnsi="Calibri" w:cs="Calibri"/>
          <w:color w:val="000000"/>
          <w:sz w:val="22"/>
          <w:szCs w:val="22"/>
          <w:lang w:eastAsia="de-DE"/>
        </w:rPr>
      </w:pPr>
      <w:r>
        <w:rPr>
          <w:rFonts w:cs="Calibri"/>
          <w:color w:val="000000"/>
          <w:lang w:eastAsia="de-DE"/>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
        <w:gridCol w:w="2191"/>
        <w:gridCol w:w="6062"/>
      </w:tblGrid>
      <w:tr w:rsidR="003448B1" w14:paraId="2575F86D" w14:textId="77777777" w:rsidTr="003448B1">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6BEF35" w14:textId="77777777" w:rsidR="003448B1" w:rsidRPr="00D602D3" w:rsidRDefault="003448B1">
            <w:pPr>
              <w:rPr>
                <w:color w:val="auto"/>
              </w:rPr>
            </w:pPr>
            <w:r>
              <w:rPr>
                <w:rFonts w:cs="Calibri"/>
                <w:lang w:eastAsia="de-DE"/>
              </w:rPr>
              <w:t>1</w:t>
            </w:r>
          </w:p>
        </w:tc>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C48392" w14:textId="3E3DE470" w:rsidR="003448B1" w:rsidRDefault="003448B1" w:rsidP="0096703C">
            <w:pPr>
              <w:rPr>
                <w:rFonts w:cs="Calibri"/>
                <w:lang w:eastAsia="de-DE"/>
              </w:rPr>
            </w:pPr>
            <w:r>
              <w:rPr>
                <w:rFonts w:cs="Calibri"/>
                <w:lang w:eastAsia="de-DE"/>
              </w:rPr>
              <w:t xml:space="preserve">LoGA </w:t>
            </w:r>
            <w:r w:rsidR="0096703C">
              <w:rPr>
                <w:rFonts w:cs="Calibri"/>
                <w:lang w:eastAsia="de-DE"/>
              </w:rPr>
              <w:t>HR</w:t>
            </w:r>
            <w:r>
              <w:rPr>
                <w:rFonts w:cs="Calibri"/>
                <w:lang w:eastAsia="de-DE"/>
              </w:rPr>
              <w:t xml:space="preserve">-&gt; IAM </w:t>
            </w:r>
          </w:p>
        </w:tc>
        <w:tc>
          <w:tcPr>
            <w:tcW w:w="7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F83E2C" w14:textId="77777777" w:rsidR="003448B1" w:rsidRDefault="003448B1">
            <w:pPr>
              <w:rPr>
                <w:rFonts w:cs="Calibri"/>
                <w:lang w:eastAsia="de-DE"/>
              </w:rPr>
            </w:pPr>
            <w:r>
              <w:rPr>
                <w:rFonts w:cs="Calibri"/>
                <w:lang w:eastAsia="de-DE"/>
              </w:rPr>
              <w:t>Mitarbeiter-Lebenszyklus (OnBoarding, Änderungen, Pausierungen, OffBoarding)</w:t>
            </w:r>
          </w:p>
        </w:tc>
      </w:tr>
      <w:tr w:rsidR="003448B1" w14:paraId="0D4041EA" w14:textId="77777777" w:rsidTr="00214EE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C82A4A" w14:textId="77777777" w:rsidR="003448B1" w:rsidRDefault="003448B1">
            <w:pPr>
              <w:rPr>
                <w:rFonts w:cs="Calibri"/>
                <w:lang w:eastAsia="de-DE"/>
              </w:rPr>
            </w:pPr>
            <w:r>
              <w:rPr>
                <w:rFonts w:cs="Calibri"/>
                <w:lang w:eastAsia="de-DE"/>
              </w:rPr>
              <w:t>2</w:t>
            </w:r>
          </w:p>
        </w:tc>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0B37AB" w14:textId="77777777" w:rsidR="003448B1" w:rsidRDefault="003448B1">
            <w:pPr>
              <w:rPr>
                <w:rFonts w:cs="Calibri"/>
                <w:lang w:eastAsia="de-DE"/>
              </w:rPr>
            </w:pPr>
            <w:r>
              <w:rPr>
                <w:rFonts w:cs="Calibri"/>
                <w:lang w:eastAsia="de-DE"/>
              </w:rPr>
              <w:t>IAM -&gt; AD</w:t>
            </w:r>
          </w:p>
        </w:tc>
        <w:tc>
          <w:tcPr>
            <w:tcW w:w="7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636C57" w14:textId="77777777" w:rsidR="003448B1" w:rsidRDefault="003448B1">
            <w:pPr>
              <w:rPr>
                <w:rFonts w:cs="Calibri"/>
                <w:lang w:eastAsia="de-DE"/>
              </w:rPr>
            </w:pPr>
            <w:r>
              <w:rPr>
                <w:rFonts w:cs="Calibri"/>
                <w:lang w:eastAsia="de-DE"/>
              </w:rPr>
              <w:t>Benutzeranlage, Änderungen, Account-Freigabe, Account-Sperrung</w:t>
            </w:r>
          </w:p>
        </w:tc>
      </w:tr>
      <w:tr w:rsidR="003448B1" w14:paraId="01E9E687" w14:textId="77777777" w:rsidTr="00214EE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2D6EAB" w14:textId="77777777" w:rsidR="003448B1" w:rsidRDefault="003448B1">
            <w:pPr>
              <w:rPr>
                <w:rFonts w:cs="Calibri"/>
                <w:lang w:eastAsia="de-DE"/>
              </w:rPr>
            </w:pPr>
            <w:r>
              <w:rPr>
                <w:rFonts w:cs="Calibri"/>
                <w:lang w:eastAsia="de-DE"/>
              </w:rPr>
              <w:t>2a</w:t>
            </w:r>
          </w:p>
        </w:tc>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FB8CF5" w14:textId="77777777" w:rsidR="003448B1" w:rsidRDefault="003448B1">
            <w:pPr>
              <w:rPr>
                <w:rFonts w:cs="Calibri"/>
                <w:lang w:eastAsia="de-DE"/>
              </w:rPr>
            </w:pPr>
            <w:r>
              <w:rPr>
                <w:rFonts w:cs="Calibri"/>
                <w:lang w:eastAsia="de-DE"/>
              </w:rPr>
              <w:t>IAM -&gt; Exchange</w:t>
            </w:r>
          </w:p>
        </w:tc>
        <w:tc>
          <w:tcPr>
            <w:tcW w:w="7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5B7024" w14:textId="77777777" w:rsidR="003448B1" w:rsidRDefault="003448B1">
            <w:pPr>
              <w:rPr>
                <w:rFonts w:cs="Calibri"/>
                <w:lang w:eastAsia="de-DE"/>
              </w:rPr>
            </w:pPr>
            <w:r>
              <w:rPr>
                <w:rFonts w:cs="Calibri"/>
                <w:lang w:eastAsia="de-DE"/>
              </w:rPr>
              <w:t>Neue Exchange Mailbox</w:t>
            </w:r>
          </w:p>
        </w:tc>
      </w:tr>
      <w:tr w:rsidR="003448B1" w14:paraId="4764CC8C" w14:textId="77777777" w:rsidTr="00214EE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3D8D88" w14:textId="77777777" w:rsidR="003448B1" w:rsidRDefault="003448B1">
            <w:pPr>
              <w:rPr>
                <w:rFonts w:cs="Calibri"/>
                <w:lang w:eastAsia="de-DE"/>
              </w:rPr>
            </w:pPr>
            <w:r>
              <w:rPr>
                <w:rFonts w:cs="Calibri"/>
                <w:lang w:eastAsia="de-DE"/>
              </w:rPr>
              <w:t>3</w:t>
            </w:r>
          </w:p>
        </w:tc>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6B4EA3" w14:textId="77777777" w:rsidR="003448B1" w:rsidRDefault="003448B1">
            <w:pPr>
              <w:rPr>
                <w:rFonts w:cs="Calibri"/>
                <w:lang w:eastAsia="de-DE"/>
              </w:rPr>
            </w:pPr>
            <w:r>
              <w:rPr>
                <w:rFonts w:cs="Calibri"/>
                <w:lang w:eastAsia="de-DE"/>
              </w:rPr>
              <w:t>IT -&gt; IAM Konfiguration</w:t>
            </w:r>
          </w:p>
        </w:tc>
        <w:tc>
          <w:tcPr>
            <w:tcW w:w="7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B47E7A" w14:textId="77777777" w:rsidR="003448B1" w:rsidRDefault="003448B1">
            <w:pPr>
              <w:rPr>
                <w:rFonts w:cs="Calibri"/>
                <w:lang w:eastAsia="de-DE"/>
              </w:rPr>
            </w:pPr>
            <w:r>
              <w:rPr>
                <w:rFonts w:cs="Calibri"/>
                <w:lang w:eastAsia="de-DE"/>
              </w:rPr>
              <w:t>Erstellung Standard Profile nach Berufsbezeichnung / Funktion</w:t>
            </w:r>
          </w:p>
        </w:tc>
      </w:tr>
      <w:tr w:rsidR="003448B1" w14:paraId="33152A41" w14:textId="77777777" w:rsidTr="00214EE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07FE3A" w14:textId="77777777" w:rsidR="003448B1" w:rsidRDefault="003448B1">
            <w:pPr>
              <w:rPr>
                <w:rFonts w:cs="Calibri"/>
                <w:lang w:eastAsia="de-DE"/>
              </w:rPr>
            </w:pPr>
            <w:r>
              <w:rPr>
                <w:rFonts w:cs="Calibri"/>
                <w:lang w:eastAsia="de-DE"/>
              </w:rPr>
              <w:t>4</w:t>
            </w:r>
          </w:p>
        </w:tc>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B0AD52" w14:textId="77777777" w:rsidR="003448B1" w:rsidRDefault="003448B1">
            <w:pPr>
              <w:rPr>
                <w:rFonts w:cs="Calibri"/>
                <w:lang w:eastAsia="de-DE"/>
              </w:rPr>
            </w:pPr>
            <w:r>
              <w:rPr>
                <w:rFonts w:cs="Calibri"/>
                <w:lang w:eastAsia="de-DE"/>
              </w:rPr>
              <w:t>IT -&gt; IAM Konfiguration</w:t>
            </w:r>
          </w:p>
        </w:tc>
        <w:tc>
          <w:tcPr>
            <w:tcW w:w="7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F5E9BF" w14:textId="28F46668" w:rsidR="003448B1" w:rsidRDefault="003448B1">
            <w:pPr>
              <w:rPr>
                <w:rFonts w:cs="Calibri"/>
                <w:lang w:eastAsia="de-DE"/>
              </w:rPr>
            </w:pPr>
            <w:r>
              <w:rPr>
                <w:rFonts w:cs="Calibri"/>
                <w:lang w:eastAsia="de-DE"/>
              </w:rPr>
              <w:t>Prozessdefinition Berechtigungs</w:t>
            </w:r>
            <w:r w:rsidR="007008F6">
              <w:rPr>
                <w:rFonts w:cs="Calibri"/>
                <w:lang w:eastAsia="de-DE"/>
              </w:rPr>
              <w:t>vergaben (Shares, Applikationen)</w:t>
            </w:r>
            <w:r>
              <w:rPr>
                <w:rFonts w:cs="Calibri"/>
                <w:lang w:eastAsia="de-DE"/>
              </w:rPr>
              <w:t xml:space="preserve"> </w:t>
            </w:r>
          </w:p>
        </w:tc>
      </w:tr>
      <w:tr w:rsidR="003448B1" w14:paraId="0E2C30AD" w14:textId="77777777" w:rsidTr="00214EE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02C3F3" w14:textId="77777777" w:rsidR="003448B1" w:rsidRDefault="003448B1">
            <w:pPr>
              <w:rPr>
                <w:rFonts w:cs="Calibri"/>
                <w:lang w:eastAsia="de-DE"/>
              </w:rPr>
            </w:pPr>
            <w:r>
              <w:rPr>
                <w:rFonts w:cs="Calibri"/>
                <w:lang w:eastAsia="de-DE"/>
              </w:rPr>
              <w:t>5</w:t>
            </w:r>
          </w:p>
        </w:tc>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240DED" w14:textId="77777777" w:rsidR="003448B1" w:rsidRDefault="003448B1">
            <w:pPr>
              <w:rPr>
                <w:rFonts w:cs="Calibri"/>
                <w:lang w:eastAsia="de-DE"/>
              </w:rPr>
            </w:pPr>
            <w:r>
              <w:rPr>
                <w:rFonts w:cs="Calibri"/>
                <w:lang w:eastAsia="de-DE"/>
              </w:rPr>
              <w:t>User -&gt; IAM</w:t>
            </w:r>
          </w:p>
        </w:tc>
        <w:tc>
          <w:tcPr>
            <w:tcW w:w="7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373656" w14:textId="77777777" w:rsidR="003448B1" w:rsidRDefault="003448B1">
            <w:pPr>
              <w:rPr>
                <w:rFonts w:cs="Calibri"/>
                <w:lang w:eastAsia="de-DE"/>
              </w:rPr>
            </w:pPr>
            <w:r>
              <w:rPr>
                <w:rFonts w:cs="Calibri"/>
                <w:lang w:eastAsia="de-DE"/>
              </w:rPr>
              <w:t>Beantragung erweiterte Berechtigungen</w:t>
            </w:r>
          </w:p>
        </w:tc>
      </w:tr>
      <w:tr w:rsidR="003448B1" w14:paraId="48B3F2FE" w14:textId="77777777" w:rsidTr="00214EE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540F80" w14:textId="77777777" w:rsidR="003448B1" w:rsidRDefault="003448B1">
            <w:pPr>
              <w:rPr>
                <w:rFonts w:cs="Calibri"/>
                <w:lang w:eastAsia="de-DE"/>
              </w:rPr>
            </w:pPr>
            <w:r>
              <w:rPr>
                <w:rFonts w:cs="Calibri"/>
                <w:lang w:eastAsia="de-DE"/>
              </w:rPr>
              <w:t>6</w:t>
            </w:r>
          </w:p>
        </w:tc>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E3733F" w14:textId="77777777" w:rsidR="003448B1" w:rsidRDefault="003448B1">
            <w:pPr>
              <w:rPr>
                <w:rFonts w:cs="Calibri"/>
                <w:lang w:eastAsia="de-DE"/>
              </w:rPr>
            </w:pPr>
            <w:r>
              <w:rPr>
                <w:rFonts w:cs="Calibri"/>
                <w:lang w:eastAsia="de-DE"/>
              </w:rPr>
              <w:t>IAM &lt;-&gt; Vorgesetzte</w:t>
            </w:r>
          </w:p>
        </w:tc>
        <w:tc>
          <w:tcPr>
            <w:tcW w:w="7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C91840" w14:textId="77777777" w:rsidR="003448B1" w:rsidRDefault="003448B1">
            <w:pPr>
              <w:rPr>
                <w:rFonts w:cs="Calibri"/>
                <w:lang w:eastAsia="de-DE"/>
              </w:rPr>
            </w:pPr>
            <w:r>
              <w:rPr>
                <w:rFonts w:cs="Calibri"/>
                <w:lang w:eastAsia="de-DE"/>
              </w:rPr>
              <w:t>Genehmigungsverfahren (disziplinarisch)</w:t>
            </w:r>
          </w:p>
        </w:tc>
      </w:tr>
      <w:tr w:rsidR="003448B1" w14:paraId="1CB2B310" w14:textId="77777777" w:rsidTr="00214EE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7DC667" w14:textId="77777777" w:rsidR="003448B1" w:rsidRDefault="003448B1">
            <w:pPr>
              <w:rPr>
                <w:rFonts w:cs="Calibri"/>
                <w:lang w:eastAsia="de-DE"/>
              </w:rPr>
            </w:pPr>
            <w:r>
              <w:rPr>
                <w:rFonts w:cs="Calibri"/>
                <w:lang w:eastAsia="de-DE"/>
              </w:rPr>
              <w:t>7</w:t>
            </w:r>
          </w:p>
        </w:tc>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3125E1" w14:textId="77777777" w:rsidR="003448B1" w:rsidRDefault="003448B1">
            <w:pPr>
              <w:rPr>
                <w:rFonts w:cs="Calibri"/>
                <w:lang w:eastAsia="de-DE"/>
              </w:rPr>
            </w:pPr>
            <w:r>
              <w:rPr>
                <w:rFonts w:cs="Calibri"/>
                <w:lang w:eastAsia="de-DE"/>
              </w:rPr>
              <w:t>IAM &lt;-&gt; DataOwner</w:t>
            </w:r>
          </w:p>
        </w:tc>
        <w:tc>
          <w:tcPr>
            <w:tcW w:w="7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86CEA7" w14:textId="77777777" w:rsidR="003448B1" w:rsidRDefault="003448B1">
            <w:pPr>
              <w:rPr>
                <w:rFonts w:cs="Calibri"/>
                <w:lang w:eastAsia="de-DE"/>
              </w:rPr>
            </w:pPr>
            <w:r>
              <w:rPr>
                <w:rFonts w:cs="Calibri"/>
                <w:lang w:eastAsia="de-DE"/>
              </w:rPr>
              <w:t>Genehmigungsverfahren (Sharefreigaben)</w:t>
            </w:r>
          </w:p>
        </w:tc>
      </w:tr>
      <w:tr w:rsidR="003448B1" w14:paraId="0602E9DC" w14:textId="77777777" w:rsidTr="00214EE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8C30DA" w14:textId="77777777" w:rsidR="003448B1" w:rsidRDefault="003448B1">
            <w:pPr>
              <w:rPr>
                <w:rFonts w:cs="Calibri"/>
                <w:lang w:eastAsia="de-DE"/>
              </w:rPr>
            </w:pPr>
            <w:r>
              <w:rPr>
                <w:rFonts w:cs="Calibri"/>
                <w:lang w:eastAsia="de-DE"/>
              </w:rPr>
              <w:t>8</w:t>
            </w:r>
          </w:p>
        </w:tc>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3ACBFA" w14:textId="77777777" w:rsidR="003448B1" w:rsidRDefault="003448B1">
            <w:pPr>
              <w:rPr>
                <w:rFonts w:cs="Calibri"/>
                <w:lang w:eastAsia="de-DE"/>
              </w:rPr>
            </w:pPr>
            <w:r>
              <w:rPr>
                <w:rFonts w:cs="Calibri"/>
                <w:lang w:eastAsia="de-DE"/>
              </w:rPr>
              <w:t>IAM &lt;-&gt; Abteilungsleiter</w:t>
            </w:r>
          </w:p>
        </w:tc>
        <w:tc>
          <w:tcPr>
            <w:tcW w:w="7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AFF2CF" w14:textId="77777777" w:rsidR="003448B1" w:rsidRDefault="003448B1">
            <w:pPr>
              <w:rPr>
                <w:rFonts w:cs="Calibri"/>
                <w:lang w:eastAsia="de-DE"/>
              </w:rPr>
            </w:pPr>
            <w:r>
              <w:rPr>
                <w:rFonts w:cs="Calibri"/>
                <w:lang w:eastAsia="de-DE"/>
              </w:rPr>
              <w:t>Genehmigungsverfahren (Fachbereiche)</w:t>
            </w:r>
          </w:p>
        </w:tc>
      </w:tr>
      <w:tr w:rsidR="003448B1" w14:paraId="183A41C3" w14:textId="77777777" w:rsidTr="00214EE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D25DBC" w14:textId="77777777" w:rsidR="003448B1" w:rsidRDefault="003448B1">
            <w:pPr>
              <w:rPr>
                <w:rFonts w:cs="Calibri"/>
                <w:lang w:eastAsia="de-DE"/>
              </w:rPr>
            </w:pPr>
            <w:r>
              <w:rPr>
                <w:rFonts w:cs="Calibri"/>
                <w:lang w:eastAsia="de-DE"/>
              </w:rPr>
              <w:t>9</w:t>
            </w:r>
          </w:p>
        </w:tc>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62D3B4" w14:textId="77777777" w:rsidR="003448B1" w:rsidRDefault="003448B1">
            <w:pPr>
              <w:rPr>
                <w:rFonts w:cs="Calibri"/>
                <w:lang w:eastAsia="de-DE"/>
              </w:rPr>
            </w:pPr>
            <w:r>
              <w:rPr>
                <w:rFonts w:cs="Calibri"/>
                <w:lang w:eastAsia="de-DE"/>
              </w:rPr>
              <w:t>IAM -&gt; AD</w:t>
            </w:r>
          </w:p>
        </w:tc>
        <w:tc>
          <w:tcPr>
            <w:tcW w:w="7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609B7F" w14:textId="77777777" w:rsidR="003448B1" w:rsidRDefault="003448B1">
            <w:pPr>
              <w:rPr>
                <w:rFonts w:cs="Calibri"/>
                <w:lang w:eastAsia="de-DE"/>
              </w:rPr>
            </w:pPr>
            <w:r>
              <w:rPr>
                <w:rFonts w:cs="Calibri"/>
                <w:lang w:eastAsia="de-DE"/>
              </w:rPr>
              <w:t>Abbildung der Rollen für die Standard Profile</w:t>
            </w:r>
          </w:p>
        </w:tc>
      </w:tr>
      <w:tr w:rsidR="003448B1" w14:paraId="2A875375" w14:textId="77777777" w:rsidTr="00214EE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F99B87" w14:textId="77777777" w:rsidR="003448B1" w:rsidRDefault="003448B1">
            <w:pPr>
              <w:rPr>
                <w:rFonts w:cs="Calibri"/>
                <w:lang w:eastAsia="de-DE"/>
              </w:rPr>
            </w:pPr>
            <w:r>
              <w:rPr>
                <w:rFonts w:cs="Calibri"/>
                <w:lang w:eastAsia="de-DE"/>
              </w:rPr>
              <w:t>10</w:t>
            </w:r>
          </w:p>
        </w:tc>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D03AAC" w14:textId="77777777" w:rsidR="003448B1" w:rsidRDefault="003448B1">
            <w:pPr>
              <w:rPr>
                <w:rFonts w:cs="Calibri"/>
                <w:lang w:eastAsia="de-DE"/>
              </w:rPr>
            </w:pPr>
            <w:r>
              <w:rPr>
                <w:rFonts w:cs="Calibri"/>
                <w:lang w:eastAsia="de-DE"/>
              </w:rPr>
              <w:t>IAM -&gt; AD</w:t>
            </w:r>
          </w:p>
        </w:tc>
        <w:tc>
          <w:tcPr>
            <w:tcW w:w="7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67ADE7" w14:textId="77777777" w:rsidR="003448B1" w:rsidRDefault="003448B1">
            <w:pPr>
              <w:rPr>
                <w:rFonts w:cs="Calibri"/>
                <w:lang w:eastAsia="de-DE"/>
              </w:rPr>
            </w:pPr>
            <w:r>
              <w:rPr>
                <w:rFonts w:cs="Calibri"/>
                <w:lang w:eastAsia="de-DE"/>
              </w:rPr>
              <w:t>Zuordnung der User zu den Rollen</w:t>
            </w:r>
          </w:p>
        </w:tc>
      </w:tr>
    </w:tbl>
    <w:p w14:paraId="24996F7F" w14:textId="77777777" w:rsidR="003448B1" w:rsidRDefault="003448B1" w:rsidP="003448B1">
      <w:pPr>
        <w:pBdr>
          <w:bottom w:val="single" w:sz="6" w:space="1" w:color="auto"/>
        </w:pBdr>
        <w:autoSpaceDE w:val="0"/>
        <w:autoSpaceDN w:val="0"/>
        <w:adjustRightInd w:val="0"/>
        <w:rPr>
          <w:rFonts w:cs="Arial"/>
          <w:szCs w:val="20"/>
        </w:rPr>
      </w:pPr>
    </w:p>
    <w:p w14:paraId="2D571342" w14:textId="77777777" w:rsidR="00A57B0F" w:rsidRPr="00214EE9" w:rsidRDefault="003448B1" w:rsidP="003448B1">
      <w:pPr>
        <w:rPr>
          <w:color w:val="144895" w:themeColor="text2"/>
          <w:sz w:val="30"/>
        </w:rPr>
      </w:pPr>
      <w:r>
        <w:t xml:space="preserve"> </w:t>
      </w:r>
      <w:r w:rsidR="00A57B0F">
        <w:br w:type="page"/>
      </w:r>
    </w:p>
    <w:p w14:paraId="008AA6B1" w14:textId="21EC4B48" w:rsidR="00A57B0F" w:rsidRDefault="00A57B0F" w:rsidP="00A57B0F">
      <w:pPr>
        <w:pStyle w:val="berschrift2"/>
      </w:pPr>
      <w:bookmarkStart w:id="86" w:name="_Toc173505213"/>
      <w:r>
        <w:lastRenderedPageBreak/>
        <w:t>11.</w:t>
      </w:r>
      <w:r w:rsidR="001B26E9">
        <w:t xml:space="preserve">4 </w:t>
      </w:r>
      <w:r w:rsidRPr="00A57B0F">
        <w:t xml:space="preserve">Rolloutplan des </w:t>
      </w:r>
      <w:r>
        <w:t>KHZG-</w:t>
      </w:r>
      <w:r w:rsidRPr="00A57B0F">
        <w:t>Programms</w:t>
      </w:r>
      <w:bookmarkEnd w:id="86"/>
      <w:r w:rsidRPr="00A57B0F">
        <w:t xml:space="preserve"> </w:t>
      </w:r>
    </w:p>
    <w:p w14:paraId="702D993D" w14:textId="36E8A997" w:rsidR="000E1D42" w:rsidRDefault="00A57B0F" w:rsidP="006354DC">
      <w:r>
        <w:t xml:space="preserve">… </w:t>
      </w:r>
      <w:r w:rsidRPr="00A57B0F">
        <w:t>der Digitalen Transformation für die AMEOS Gruppe</w:t>
      </w:r>
      <w:r w:rsidR="003E1C3E">
        <w:t xml:space="preserve"> </w:t>
      </w:r>
      <w:r w:rsidR="00C61510">
        <w:t xml:space="preserve">(Stand </w:t>
      </w:r>
      <w:r w:rsidR="002478C2">
        <w:t>01.August</w:t>
      </w:r>
      <w:r w:rsidR="006C5F5C">
        <w:t xml:space="preserve"> 2024</w:t>
      </w:r>
      <w:r w:rsidR="000E1D42">
        <w:t>)</w:t>
      </w:r>
    </w:p>
    <w:p w14:paraId="2AEB497A" w14:textId="476A94A7" w:rsidR="00271880" w:rsidRDefault="002478C2" w:rsidP="00271880">
      <w:r w:rsidRPr="002478C2">
        <w:rPr>
          <w:noProof/>
          <w:lang w:eastAsia="de-DE"/>
        </w:rPr>
        <w:drawing>
          <wp:anchor distT="0" distB="0" distL="114300" distR="114300" simplePos="0" relativeHeight="251658240" behindDoc="1" locked="0" layoutInCell="1" allowOverlap="1" wp14:anchorId="48F55E2F" wp14:editId="13F1E663">
            <wp:simplePos x="0" y="0"/>
            <wp:positionH relativeFrom="column">
              <wp:posOffset>-184868</wp:posOffset>
            </wp:positionH>
            <wp:positionV relativeFrom="paragraph">
              <wp:posOffset>220372</wp:posOffset>
            </wp:positionV>
            <wp:extent cx="5755640" cy="6057900"/>
            <wp:effectExtent l="0" t="0" r="0" b="0"/>
            <wp:wrapTight wrapText="bothSides">
              <wp:wrapPolygon edited="0">
                <wp:start x="0" y="0"/>
                <wp:lineTo x="0" y="21532"/>
                <wp:lineTo x="21519" y="21532"/>
                <wp:lineTo x="2151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55640" cy="6057900"/>
                    </a:xfrm>
                    <a:prstGeom prst="rect">
                      <a:avLst/>
                    </a:prstGeom>
                  </pic:spPr>
                </pic:pic>
              </a:graphicData>
            </a:graphic>
          </wp:anchor>
        </w:drawing>
      </w:r>
    </w:p>
    <w:p w14:paraId="1F6E9BB3" w14:textId="0AA85FB6" w:rsidR="00061CB6" w:rsidRDefault="00203285" w:rsidP="00061CB6">
      <w:pPr>
        <w:pStyle w:val="berschrift1"/>
        <w:numPr>
          <w:ilvl w:val="0"/>
          <w:numId w:val="0"/>
        </w:numPr>
        <w:ind w:left="357" w:hanging="357"/>
      </w:pPr>
      <w:bookmarkStart w:id="87" w:name="_Toc173505214"/>
      <w:r>
        <w:t xml:space="preserve">12 </w:t>
      </w:r>
      <w:r w:rsidR="001F1CFF">
        <w:t>Hinweis</w:t>
      </w:r>
      <w:bookmarkEnd w:id="87"/>
    </w:p>
    <w:p w14:paraId="7157D55A" w14:textId="1C1B2854" w:rsidR="00C61510" w:rsidRDefault="001F1CFF" w:rsidP="00D234A5">
      <w:r>
        <w:t>Dem EVB-IT-</w:t>
      </w:r>
      <w:r w:rsidR="00894D11">
        <w:t xml:space="preserve">Systemliefervertrag </w:t>
      </w:r>
      <w:r w:rsidR="003E4D34">
        <w:t>wird</w:t>
      </w:r>
      <w:r w:rsidR="00354152" w:rsidRPr="000F3F14">
        <w:t xml:space="preserve"> die </w:t>
      </w:r>
      <w:r w:rsidR="003E4D34">
        <w:t xml:space="preserve">durch den Auftragnehmer ausgefüllte </w:t>
      </w:r>
      <w:r w:rsidR="00354152" w:rsidRPr="000F3F14">
        <w:t xml:space="preserve">Vorlage „Technische Konzept“ </w:t>
      </w:r>
      <w:r>
        <w:t>(Anlage 4</w:t>
      </w:r>
      <w:r w:rsidR="003E4D34">
        <w:t xml:space="preserve"> der Ausschreibung</w:t>
      </w:r>
      <w:r>
        <w:t>)</w:t>
      </w:r>
      <w:r w:rsidR="00354152" w:rsidRPr="000F3F14">
        <w:t xml:space="preserve">, </w:t>
      </w:r>
      <w:r w:rsidR="003E4D34">
        <w:t>als Ergänzung zum</w:t>
      </w:r>
      <w:r w:rsidR="00354152" w:rsidRPr="000F3F14">
        <w:t xml:space="preserve"> Pflichtenheft </w:t>
      </w:r>
      <w:r w:rsidR="003E4D34">
        <w:t>beigefügt.</w:t>
      </w:r>
    </w:p>
    <w:sectPr w:rsidR="00C61510" w:rsidSect="00C95B08">
      <w:headerReference w:type="default" r:id="rId14"/>
      <w:footerReference w:type="default" r:id="rId15"/>
      <w:pgSz w:w="11900" w:h="16840"/>
      <w:pgMar w:top="2835"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63B9" w16cex:dateUtc="2024-05-28T12:07:00Z"/>
  <w16cex:commentExtensible w16cex:durableId="2A006436" w16cex:dateUtc="2024-05-28T12:09:00Z"/>
  <w16cex:commentExtensible w16cex:durableId="2A01A9A1" w16cex:dateUtc="2024-05-29T11:18:00Z"/>
  <w16cex:commentExtensible w16cex:durableId="2A01A9BE" w16cex:dateUtc="2024-05-29T11:18:00Z"/>
  <w16cex:commentExtensible w16cex:durableId="2A01A9DD" w16cex:dateUtc="2024-05-29T11:19:00Z"/>
  <w16cex:commentExtensible w16cex:durableId="2A01AAAA" w16cex:dateUtc="2024-05-29T11:22:00Z"/>
  <w16cex:commentExtensible w16cex:durableId="2A01AC82" w16cex:dateUtc="2024-05-29T11:30:00Z"/>
  <w16cex:commentExtensible w16cex:durableId="2A006BAD" w16cex:dateUtc="2024-05-28T12:41:00Z"/>
  <w16cex:commentExtensible w16cex:durableId="2A030D0B" w16cex:dateUtc="2024-05-30T12:34:00Z"/>
  <w16cex:commentExtensible w16cex:durableId="2A030C93" w16cex:dateUtc="2024-05-30T12:32:00Z"/>
  <w16cex:commentExtensible w16cex:durableId="2A006E65" w16cex:dateUtc="2024-05-28T12:53:00Z"/>
  <w16cex:commentExtensible w16cex:durableId="2A006FA2" w16cex:dateUtc="2024-05-28T12:58:00Z"/>
  <w16cex:commentExtensible w16cex:durableId="2A01AE6D" w16cex:dateUtc="2024-05-29T11:38:00Z"/>
  <w16cex:commentExtensible w16cex:durableId="2A01AED1" w16cex:dateUtc="2024-05-29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2B00E" w16cid:durableId="2A005F84"/>
  <w16cid:commentId w16cid:paraId="55F5DBB1" w16cid:durableId="2A030C5E"/>
  <w16cid:commentId w16cid:paraId="59E4AE9F" w16cid:durableId="2A0063B9"/>
  <w16cid:commentId w16cid:paraId="4AB21E28" w16cid:durableId="2A006436"/>
  <w16cid:commentId w16cid:paraId="0AD60D45" w16cid:durableId="2A01A9A1"/>
  <w16cid:commentId w16cid:paraId="3185152A" w16cid:durableId="2A01A9BE"/>
  <w16cid:commentId w16cid:paraId="1639767B" w16cid:durableId="2A01A9DD"/>
  <w16cid:commentId w16cid:paraId="10A3CF64" w16cid:durableId="2A005F85"/>
  <w16cid:commentId w16cid:paraId="6ABE0B0B" w16cid:durableId="2A01AAAA"/>
  <w16cid:commentId w16cid:paraId="2A8A227C" w16cid:durableId="2A005F86"/>
  <w16cid:commentId w16cid:paraId="3E7720B7" w16cid:durableId="2A030C67"/>
  <w16cid:commentId w16cid:paraId="281A9114" w16cid:durableId="2A005F87"/>
  <w16cid:commentId w16cid:paraId="37EF6AED" w16cid:durableId="2A01AC82"/>
  <w16cid:commentId w16cid:paraId="51E6FC06" w16cid:durableId="2A005F88"/>
  <w16cid:commentId w16cid:paraId="6219AA20" w16cid:durableId="2A006BAD"/>
  <w16cid:commentId w16cid:paraId="70CB6736" w16cid:durableId="2A01A8D7"/>
  <w16cid:commentId w16cid:paraId="259E1FB8" w16cid:durableId="2A005F89"/>
  <w16cid:commentId w16cid:paraId="29861206" w16cid:durableId="2A030D0B"/>
  <w16cid:commentId w16cid:paraId="4A7F7BC4" w16cid:durableId="2A005F8A"/>
  <w16cid:commentId w16cid:paraId="250B55F7" w16cid:durableId="2A030C6F"/>
  <w16cid:commentId w16cid:paraId="01D314A4" w16cid:durableId="2A005F8B"/>
  <w16cid:commentId w16cid:paraId="1193C313" w16cid:durableId="2A005F8C"/>
  <w16cid:commentId w16cid:paraId="43FB59F7" w16cid:durableId="2A030C72"/>
  <w16cid:commentId w16cid:paraId="043C81EB" w16cid:durableId="2A005F8D"/>
  <w16cid:commentId w16cid:paraId="533EDE1D" w16cid:durableId="2A030C74"/>
  <w16cid:commentId w16cid:paraId="1402CF7E" w16cid:durableId="2A030C93"/>
  <w16cid:commentId w16cid:paraId="6A68083A" w16cid:durableId="2A006E65"/>
  <w16cid:commentId w16cid:paraId="02BD233D" w16cid:durableId="2A006FA2"/>
  <w16cid:commentId w16cid:paraId="494FAEB2" w16cid:durableId="2A01AE6D"/>
  <w16cid:commentId w16cid:paraId="62D15E86" w16cid:durableId="2A030C78"/>
  <w16cid:commentId w16cid:paraId="0833763D" w16cid:durableId="2A005F8E"/>
  <w16cid:commentId w16cid:paraId="2E15112A" w16cid:durableId="2A005F8F"/>
  <w16cid:commentId w16cid:paraId="0CF8DB22" w16cid:durableId="2A005F90"/>
  <w16cid:commentId w16cid:paraId="3D6F540C" w16cid:durableId="2A005F91"/>
  <w16cid:commentId w16cid:paraId="3A3FB70F" w16cid:durableId="2A030C7D"/>
  <w16cid:commentId w16cid:paraId="5356FC0F" w16cid:durableId="2A005F93"/>
  <w16cid:commentId w16cid:paraId="4F206C21" w16cid:durableId="2A005F94"/>
  <w16cid:commentId w16cid:paraId="4F15130E" w16cid:durableId="2A01A8E6"/>
  <w16cid:commentId w16cid:paraId="2A69F227" w16cid:durableId="2A01AED1"/>
  <w16cid:commentId w16cid:paraId="60B3EB58" w16cid:durableId="2A030C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C16F2" w14:textId="77777777" w:rsidR="00873FA7" w:rsidRDefault="00873FA7" w:rsidP="007129D4">
      <w:pPr>
        <w:spacing w:line="240" w:lineRule="auto"/>
      </w:pPr>
      <w:r>
        <w:separator/>
      </w:r>
    </w:p>
  </w:endnote>
  <w:endnote w:type="continuationSeparator" w:id="0">
    <w:p w14:paraId="61ED201D" w14:textId="77777777" w:rsidR="00873FA7" w:rsidRDefault="00873FA7" w:rsidP="007129D4">
      <w:pPr>
        <w:spacing w:line="240" w:lineRule="auto"/>
      </w:pPr>
      <w:r>
        <w:continuationSeparator/>
      </w:r>
    </w:p>
  </w:endnote>
  <w:endnote w:type="continuationNotice" w:id="1">
    <w:p w14:paraId="5197756B" w14:textId="77777777" w:rsidR="00873FA7" w:rsidRDefault="00873F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C16F4" w14:textId="599DC405" w:rsidR="00873FA7" w:rsidRPr="008E7631" w:rsidRDefault="00873FA7" w:rsidP="00AC1E51">
    <w:pPr>
      <w:tabs>
        <w:tab w:val="center" w:pos="4536"/>
        <w:tab w:val="right" w:pos="9072"/>
      </w:tabs>
      <w:spacing w:line="240" w:lineRule="auto"/>
      <w:rPr>
        <w:sz w:val="14"/>
        <w:szCs w:val="14"/>
        <w:lang w:val="en-US"/>
      </w:rPr>
    </w:pPr>
    <w:r w:rsidRPr="00AC1E51">
      <w:rPr>
        <w:noProof/>
        <w:sz w:val="14"/>
        <w:szCs w:val="14"/>
        <w:lang w:eastAsia="de-DE"/>
      </w:rPr>
      <w:drawing>
        <wp:anchor distT="0" distB="0" distL="114300" distR="114300" simplePos="0" relativeHeight="251658243" behindDoc="0" locked="1" layoutInCell="1" allowOverlap="0" wp14:anchorId="05C784C1" wp14:editId="523CA20D">
          <wp:simplePos x="0" y="0"/>
          <wp:positionH relativeFrom="page">
            <wp:posOffset>5220970</wp:posOffset>
          </wp:positionH>
          <wp:positionV relativeFrom="page">
            <wp:posOffset>10333355</wp:posOffset>
          </wp:positionV>
          <wp:extent cx="532800" cy="104400"/>
          <wp:effectExtent l="0" t="0" r="635" b="0"/>
          <wp:wrapNone/>
          <wp:docPr id="13" name="Bild 4" descr="../../CD%202018/Assets/PNG/claim_ur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202018/Assets/PNG/claim_url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3372"/>
                  <a:stretch/>
                </pic:blipFill>
                <pic:spPr bwMode="auto">
                  <a:xfrm>
                    <a:off x="0" y="0"/>
                    <a:ext cx="532800" cy="10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1E51">
      <w:rPr>
        <w:noProof/>
        <w:sz w:val="14"/>
        <w:szCs w:val="14"/>
        <w:lang w:eastAsia="de-DE"/>
      </w:rPr>
      <mc:AlternateContent>
        <mc:Choice Requires="wps">
          <w:drawing>
            <wp:anchor distT="0" distB="0" distL="114300" distR="114300" simplePos="0" relativeHeight="251658242" behindDoc="0" locked="0" layoutInCell="1" allowOverlap="1" wp14:anchorId="7B21A090" wp14:editId="5419BE54">
              <wp:simplePos x="0" y="0"/>
              <wp:positionH relativeFrom="page">
                <wp:posOffset>5220970</wp:posOffset>
              </wp:positionH>
              <wp:positionV relativeFrom="page">
                <wp:posOffset>9973310</wp:posOffset>
              </wp:positionV>
              <wp:extent cx="770400" cy="223200"/>
              <wp:effectExtent l="0" t="0" r="17145" b="5715"/>
              <wp:wrapNone/>
              <wp:docPr id="3" name="Textfeld 3"/>
              <wp:cNvGraphicFramePr/>
              <a:graphic xmlns:a="http://schemas.openxmlformats.org/drawingml/2006/main">
                <a:graphicData uri="http://schemas.microsoft.com/office/word/2010/wordprocessingShape">
                  <wps:wsp>
                    <wps:cNvSpPr txBox="1"/>
                    <wps:spPr>
                      <a:xfrm>
                        <a:off x="0" y="0"/>
                        <a:ext cx="770400" cy="223200"/>
                      </a:xfrm>
                      <a:prstGeom prst="rect">
                        <a:avLst/>
                      </a:prstGeom>
                      <a:noFill/>
                      <a:ln>
                        <a:noFill/>
                      </a:ln>
                      <a:effectLst/>
                    </wps:spPr>
                    <wps:txbx>
                      <w:txbxContent>
                        <w:p w14:paraId="18F102DF" w14:textId="0215B36F" w:rsidR="00873FA7" w:rsidRPr="00A7578E" w:rsidRDefault="00873FA7" w:rsidP="00AC1E51">
                          <w:pPr>
                            <w:rPr>
                              <w:sz w:val="14"/>
                              <w:szCs w:val="14"/>
                            </w:rPr>
                          </w:pPr>
                          <w:r w:rsidRPr="00A7578E">
                            <w:rPr>
                              <w:sz w:val="14"/>
                              <w:szCs w:val="14"/>
                            </w:rPr>
                            <w:t xml:space="preserve">Seite </w:t>
                          </w:r>
                          <w:r>
                            <w:rPr>
                              <w:sz w:val="14"/>
                              <w:szCs w:val="14"/>
                            </w:rPr>
                            <w:fldChar w:fldCharType="begin"/>
                          </w:r>
                          <w:r>
                            <w:rPr>
                              <w:sz w:val="14"/>
                              <w:szCs w:val="14"/>
                            </w:rPr>
                            <w:instrText xml:space="preserve"> PAGE  \* MERGEFORMAT </w:instrText>
                          </w:r>
                          <w:r>
                            <w:rPr>
                              <w:sz w:val="14"/>
                              <w:szCs w:val="14"/>
                            </w:rPr>
                            <w:fldChar w:fldCharType="separate"/>
                          </w:r>
                          <w:r w:rsidR="00D121A6">
                            <w:rPr>
                              <w:noProof/>
                              <w:sz w:val="14"/>
                              <w:szCs w:val="14"/>
                            </w:rPr>
                            <w:t>22</w:t>
                          </w:r>
                          <w:r>
                            <w:rPr>
                              <w:sz w:val="14"/>
                              <w:szCs w:val="14"/>
                            </w:rPr>
                            <w:fldChar w:fldCharType="end"/>
                          </w:r>
                          <w:r w:rsidRPr="00A7578E">
                            <w:rPr>
                              <w:sz w:val="14"/>
                              <w:szCs w:val="14"/>
                            </w:rPr>
                            <w:t>/</w:t>
                          </w:r>
                          <w:r>
                            <w:rPr>
                              <w:sz w:val="14"/>
                              <w:szCs w:val="14"/>
                            </w:rPr>
                            <w:fldChar w:fldCharType="begin"/>
                          </w:r>
                          <w:r>
                            <w:rPr>
                              <w:sz w:val="14"/>
                              <w:szCs w:val="14"/>
                            </w:rPr>
                            <w:instrText xml:space="preserve"> NUMPAGES  \* MERGEFORMAT </w:instrText>
                          </w:r>
                          <w:r>
                            <w:rPr>
                              <w:sz w:val="14"/>
                              <w:szCs w:val="14"/>
                            </w:rPr>
                            <w:fldChar w:fldCharType="separate"/>
                          </w:r>
                          <w:r w:rsidR="00D121A6">
                            <w:rPr>
                              <w:noProof/>
                              <w:sz w:val="14"/>
                              <w:szCs w:val="14"/>
                            </w:rPr>
                            <w:t>25</w:t>
                          </w:r>
                          <w:r>
                            <w:rPr>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1A090" id="_x0000_t202" coordsize="21600,21600" o:spt="202" path="m,l,21600r21600,l21600,xe">
              <v:stroke joinstyle="miter"/>
              <v:path gradientshapeok="t" o:connecttype="rect"/>
            </v:shapetype>
            <v:shape id="Textfeld 3" o:spid="_x0000_s1026" type="#_x0000_t202" style="position:absolute;margin-left:411.1pt;margin-top:785.3pt;width:60.65pt;height:17.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" filled="f" stroked="f">
              <v:textbox inset="0,0,0,0">
                <w:txbxContent>
                  <w:p w14:paraId="18F102DF" w14:textId="0215B36F" w:rsidR="00873FA7" w:rsidRPr="00A7578E" w:rsidRDefault="00873FA7" w:rsidP="00AC1E51">
                    <w:pPr>
                      <w:rPr>
                        <w:sz w:val="14"/>
                        <w:szCs w:val="14"/>
                      </w:rPr>
                    </w:pPr>
                    <w:r w:rsidRPr="00A7578E">
                      <w:rPr>
                        <w:sz w:val="14"/>
                        <w:szCs w:val="14"/>
                      </w:rPr>
                      <w:t xml:space="preserve">Seite </w:t>
                    </w:r>
                    <w:r>
                      <w:rPr>
                        <w:sz w:val="14"/>
                        <w:szCs w:val="14"/>
                      </w:rPr>
                      <w:fldChar w:fldCharType="begin"/>
                    </w:r>
                    <w:r>
                      <w:rPr>
                        <w:sz w:val="14"/>
                        <w:szCs w:val="14"/>
                      </w:rPr>
                      <w:instrText xml:space="preserve"> PAGE  \* MERGEFORMAT </w:instrText>
                    </w:r>
                    <w:r>
                      <w:rPr>
                        <w:sz w:val="14"/>
                        <w:szCs w:val="14"/>
                      </w:rPr>
                      <w:fldChar w:fldCharType="separate"/>
                    </w:r>
                    <w:r w:rsidR="00D121A6">
                      <w:rPr>
                        <w:noProof/>
                        <w:sz w:val="14"/>
                        <w:szCs w:val="14"/>
                      </w:rPr>
                      <w:t>22</w:t>
                    </w:r>
                    <w:r>
                      <w:rPr>
                        <w:sz w:val="14"/>
                        <w:szCs w:val="14"/>
                      </w:rPr>
                      <w:fldChar w:fldCharType="end"/>
                    </w:r>
                    <w:r w:rsidRPr="00A7578E">
                      <w:rPr>
                        <w:sz w:val="14"/>
                        <w:szCs w:val="14"/>
                      </w:rPr>
                      <w:t>/</w:t>
                    </w:r>
                    <w:r>
                      <w:rPr>
                        <w:sz w:val="14"/>
                        <w:szCs w:val="14"/>
                      </w:rPr>
                      <w:fldChar w:fldCharType="begin"/>
                    </w:r>
                    <w:r>
                      <w:rPr>
                        <w:sz w:val="14"/>
                        <w:szCs w:val="14"/>
                      </w:rPr>
                      <w:instrText xml:space="preserve"> NUMPAGES  \* MERGEFORMAT </w:instrText>
                    </w:r>
                    <w:r>
                      <w:rPr>
                        <w:sz w:val="14"/>
                        <w:szCs w:val="14"/>
                      </w:rPr>
                      <w:fldChar w:fldCharType="separate"/>
                    </w:r>
                    <w:r w:rsidR="00D121A6">
                      <w:rPr>
                        <w:noProof/>
                        <w:sz w:val="14"/>
                        <w:szCs w:val="14"/>
                      </w:rPr>
                      <w:t>25</w:t>
                    </w:r>
                    <w:r>
                      <w:rPr>
                        <w:sz w:val="14"/>
                        <w:szCs w:val="14"/>
                      </w:rPr>
                      <w:fldChar w:fldCharType="end"/>
                    </w:r>
                  </w:p>
                </w:txbxContent>
              </v:textbox>
              <w10:wrap anchorx="page" anchory="page"/>
            </v:shape>
          </w:pict>
        </mc:Fallback>
      </mc:AlternateContent>
    </w:r>
    <w:r>
      <w:rPr>
        <w:sz w:val="14"/>
        <w:szCs w:val="14"/>
      </w:rPr>
      <w:fldChar w:fldCharType="begin"/>
    </w:r>
    <w:r w:rsidRPr="008E7631">
      <w:rPr>
        <w:sz w:val="14"/>
        <w:szCs w:val="14"/>
        <w:lang w:val="en-US"/>
      </w:rPr>
      <w:instrText xml:space="preserve"> TITLE   \* MERGEFORMAT </w:instrText>
    </w:r>
    <w:r>
      <w:rPr>
        <w:sz w:val="14"/>
        <w:szCs w:val="14"/>
      </w:rPr>
      <w:fldChar w:fldCharType="separate"/>
    </w:r>
    <w:r>
      <w:rPr>
        <w:sz w:val="14"/>
        <w:szCs w:val="14"/>
        <w:lang w:val="en-US"/>
      </w:rPr>
      <w:t>Lastenheft KHZG 2021-322 IAM Identity Access Management</w:t>
    </w:r>
    <w:r>
      <w:rPr>
        <w:sz w:val="14"/>
        <w:szCs w:val="14"/>
      </w:rPr>
      <w:fldChar w:fldCharType="end"/>
    </w:r>
  </w:p>
  <w:p w14:paraId="7107EDEA" w14:textId="77777777" w:rsidR="00873FA7" w:rsidRPr="00AC1E51" w:rsidRDefault="00873FA7" w:rsidP="00AC1E51">
    <w:pPr>
      <w:tabs>
        <w:tab w:val="center" w:pos="4536"/>
        <w:tab w:val="right" w:pos="9072"/>
      </w:tabs>
      <w:spacing w:line="240" w:lineRule="auto"/>
      <w:rPr>
        <w:sz w:val="14"/>
        <w:szCs w:val="14"/>
      </w:rPr>
    </w:pPr>
    <w:r>
      <w:rPr>
        <w:sz w:val="14"/>
        <w:szCs w:val="14"/>
      </w:rPr>
      <w:t>AMEOS Gruppe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AA2D2" w14:textId="77777777" w:rsidR="00873FA7" w:rsidRDefault="00873FA7" w:rsidP="007129D4">
      <w:pPr>
        <w:spacing w:line="240" w:lineRule="auto"/>
      </w:pPr>
      <w:r>
        <w:separator/>
      </w:r>
    </w:p>
  </w:footnote>
  <w:footnote w:type="continuationSeparator" w:id="0">
    <w:p w14:paraId="16D333C4" w14:textId="77777777" w:rsidR="00873FA7" w:rsidRDefault="00873FA7" w:rsidP="007129D4">
      <w:pPr>
        <w:spacing w:line="240" w:lineRule="auto"/>
      </w:pPr>
      <w:r>
        <w:continuationSeparator/>
      </w:r>
    </w:p>
  </w:footnote>
  <w:footnote w:type="continuationNotice" w:id="1">
    <w:p w14:paraId="1E30B2E7" w14:textId="77777777" w:rsidR="00873FA7" w:rsidRDefault="00873FA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ED546" w14:textId="4C4C129B" w:rsidR="00873FA7" w:rsidRDefault="00873FA7">
    <w:pPr>
      <w:pStyle w:val="Kopfzeile"/>
    </w:pPr>
    <w:r>
      <w:rPr>
        <w:noProof/>
        <w:lang w:eastAsia="de-DE"/>
      </w:rPr>
      <w:drawing>
        <wp:anchor distT="0" distB="0" distL="114300" distR="114300" simplePos="0" relativeHeight="251658241" behindDoc="0" locked="1" layoutInCell="1" allowOverlap="0" wp14:anchorId="7DBA068F" wp14:editId="649A9C60">
          <wp:simplePos x="0" y="0"/>
          <wp:positionH relativeFrom="page">
            <wp:posOffset>5220970</wp:posOffset>
          </wp:positionH>
          <wp:positionV relativeFrom="page">
            <wp:posOffset>1151890</wp:posOffset>
          </wp:positionV>
          <wp:extent cx="2570400" cy="302400"/>
          <wp:effectExtent l="0" t="0" r="0" b="2540"/>
          <wp:wrapNone/>
          <wp:docPr id="11" name="Bild 2" descr="../../9107-4745%20Markenentwicklung%20CD/9107-4745%20CD-Entwicklung%20Daten/Vermaßungen/Briefbogen/Briefbogen_Claim-Li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07-4745%20Markenentwicklung%20CD/9107-4745%20CD-Entwicklung%20Daten/Vermaßungen/Briefbogen/Briefbogen_Claim-Lin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00" cy="30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1" layoutInCell="1" allowOverlap="0" wp14:anchorId="1A6DF59B" wp14:editId="0773EFE9">
          <wp:simplePos x="0" y="0"/>
          <wp:positionH relativeFrom="page">
            <wp:posOffset>900430</wp:posOffset>
          </wp:positionH>
          <wp:positionV relativeFrom="page">
            <wp:posOffset>360045</wp:posOffset>
          </wp:positionV>
          <wp:extent cx="1800000" cy="576000"/>
          <wp:effectExtent l="0" t="0" r="3810" b="8255"/>
          <wp:wrapNone/>
          <wp:docPr id="12" name="Bild 1" descr="../../CD%202018/Logo/PNG/AMEO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202018/Logo/PNG/AMEOS_Logo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4FA2"/>
    <w:multiLevelType w:val="multilevel"/>
    <w:tmpl w:val="4E0C8D48"/>
    <w:lvl w:ilvl="0">
      <w:start w:val="1"/>
      <w:numFmt w:val="decimal"/>
      <w:pStyle w:val="berschrift1"/>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39631B"/>
    <w:multiLevelType w:val="hybridMultilevel"/>
    <w:tmpl w:val="7B84FA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533A6"/>
    <w:multiLevelType w:val="hybridMultilevel"/>
    <w:tmpl w:val="44D8A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AC1394"/>
    <w:multiLevelType w:val="multilevel"/>
    <w:tmpl w:val="A372D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6F1EE2"/>
    <w:multiLevelType w:val="hybridMultilevel"/>
    <w:tmpl w:val="B3C6575C"/>
    <w:lvl w:ilvl="0" w:tplc="8A2AF870">
      <w:start w:val="1"/>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FBC34D6"/>
    <w:multiLevelType w:val="hybridMultilevel"/>
    <w:tmpl w:val="4F40B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8A01E6"/>
    <w:multiLevelType w:val="multilevel"/>
    <w:tmpl w:val="E8909B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592288"/>
    <w:multiLevelType w:val="hybridMultilevel"/>
    <w:tmpl w:val="7A0CA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1758A3"/>
    <w:multiLevelType w:val="hybridMultilevel"/>
    <w:tmpl w:val="64BC1674"/>
    <w:lvl w:ilvl="0" w:tplc="E5BC0682">
      <w:start w:val="1"/>
      <w:numFmt w:val="bullet"/>
      <w:lvlText w:val=""/>
      <w:lvlJc w:val="left"/>
      <w:pPr>
        <w:ind w:left="360" w:hanging="360"/>
      </w:pPr>
      <w:rPr>
        <w:rFonts w:ascii="Symbol" w:hAnsi="Symbol" w:hint="default"/>
        <w:color w:val="FF7400" w:themeColor="accent1"/>
        <w:u w:color="636262"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4902328"/>
    <w:multiLevelType w:val="hybridMultilevel"/>
    <w:tmpl w:val="E912F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AC3B32"/>
    <w:multiLevelType w:val="hybridMultilevel"/>
    <w:tmpl w:val="6E52D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DB743D"/>
    <w:multiLevelType w:val="hybridMultilevel"/>
    <w:tmpl w:val="5718A5C2"/>
    <w:lvl w:ilvl="0" w:tplc="1BFCFFFA">
      <w:start w:val="1"/>
      <w:numFmt w:val="bullet"/>
      <w:pStyle w:val="Listenabsatz"/>
      <w:lvlText w:val=""/>
      <w:lvlJc w:val="left"/>
      <w:pPr>
        <w:ind w:left="170" w:hanging="170"/>
      </w:pPr>
      <w:rPr>
        <w:rFonts w:ascii="Symbol" w:hAnsi="Symbol" w:hint="default"/>
        <w:color w:val="FF7400"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1C295B"/>
    <w:multiLevelType w:val="hybridMultilevel"/>
    <w:tmpl w:val="141E47A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930151"/>
    <w:multiLevelType w:val="hybridMultilevel"/>
    <w:tmpl w:val="6908D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C50DA8"/>
    <w:multiLevelType w:val="hybridMultilevel"/>
    <w:tmpl w:val="48B0F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0"/>
    <w:lvlOverride w:ilvl="0">
      <w:startOverride w:val="4"/>
    </w:lvlOverride>
    <w:lvlOverride w:ilvl="1">
      <w:startOverride w:val="2"/>
    </w:lvlOverride>
  </w:num>
  <w:num w:numId="4">
    <w:abstractNumId w:val="6"/>
  </w:num>
  <w:num w:numId="5">
    <w:abstractNumId w:val="4"/>
  </w:num>
  <w:num w:numId="6">
    <w:abstractNumId w:val="1"/>
  </w:num>
  <w:num w:numId="7">
    <w:abstractNumId w:val="12"/>
  </w:num>
  <w:num w:numId="8">
    <w:abstractNumId w:val="13"/>
  </w:num>
  <w:num w:numId="9">
    <w:abstractNumId w:val="14"/>
  </w:num>
  <w:num w:numId="10">
    <w:abstractNumId w:val="2"/>
  </w:num>
  <w:num w:numId="11">
    <w:abstractNumId w:val="8"/>
  </w:num>
  <w:num w:numId="12">
    <w:abstractNumId w:val="5"/>
  </w:num>
  <w:num w:numId="13">
    <w:abstractNumId w:val="7"/>
  </w:num>
  <w:num w:numId="14">
    <w:abstractNumId w:val="10"/>
  </w:num>
  <w:num w:numId="15">
    <w:abstractNumId w:val="9"/>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4A"/>
    <w:rsid w:val="000011CB"/>
    <w:rsid w:val="000013AA"/>
    <w:rsid w:val="0000369E"/>
    <w:rsid w:val="0000431B"/>
    <w:rsid w:val="000048CB"/>
    <w:rsid w:val="00007A99"/>
    <w:rsid w:val="00011F10"/>
    <w:rsid w:val="0001211D"/>
    <w:rsid w:val="00012D9C"/>
    <w:rsid w:val="00013253"/>
    <w:rsid w:val="0001504F"/>
    <w:rsid w:val="00015645"/>
    <w:rsid w:val="00015667"/>
    <w:rsid w:val="00017EC9"/>
    <w:rsid w:val="000217F3"/>
    <w:rsid w:val="00022432"/>
    <w:rsid w:val="00023C5A"/>
    <w:rsid w:val="00023E37"/>
    <w:rsid w:val="00024637"/>
    <w:rsid w:val="00026805"/>
    <w:rsid w:val="0002790A"/>
    <w:rsid w:val="000334DB"/>
    <w:rsid w:val="000341A1"/>
    <w:rsid w:val="00036304"/>
    <w:rsid w:val="00036950"/>
    <w:rsid w:val="00041B6F"/>
    <w:rsid w:val="0004529F"/>
    <w:rsid w:val="00045670"/>
    <w:rsid w:val="00047B9D"/>
    <w:rsid w:val="00055D05"/>
    <w:rsid w:val="0006168C"/>
    <w:rsid w:val="00061792"/>
    <w:rsid w:val="00061CB6"/>
    <w:rsid w:val="000635C6"/>
    <w:rsid w:val="00066C73"/>
    <w:rsid w:val="00075EBD"/>
    <w:rsid w:val="00082F12"/>
    <w:rsid w:val="0008762B"/>
    <w:rsid w:val="0009654B"/>
    <w:rsid w:val="000968B8"/>
    <w:rsid w:val="00096C11"/>
    <w:rsid w:val="000972A6"/>
    <w:rsid w:val="000A04A8"/>
    <w:rsid w:val="000A1888"/>
    <w:rsid w:val="000A2262"/>
    <w:rsid w:val="000A3DB7"/>
    <w:rsid w:val="000A435C"/>
    <w:rsid w:val="000A460C"/>
    <w:rsid w:val="000A5050"/>
    <w:rsid w:val="000A5517"/>
    <w:rsid w:val="000A5F95"/>
    <w:rsid w:val="000A6EE6"/>
    <w:rsid w:val="000A78B7"/>
    <w:rsid w:val="000B11B4"/>
    <w:rsid w:val="000B7C2F"/>
    <w:rsid w:val="000C26D3"/>
    <w:rsid w:val="000C2C41"/>
    <w:rsid w:val="000C5E22"/>
    <w:rsid w:val="000C72A6"/>
    <w:rsid w:val="000D006C"/>
    <w:rsid w:val="000D0398"/>
    <w:rsid w:val="000D1B00"/>
    <w:rsid w:val="000D433F"/>
    <w:rsid w:val="000D56AB"/>
    <w:rsid w:val="000E1D42"/>
    <w:rsid w:val="000E2027"/>
    <w:rsid w:val="000E4F44"/>
    <w:rsid w:val="000E6BDB"/>
    <w:rsid w:val="000F2FAF"/>
    <w:rsid w:val="000F3F14"/>
    <w:rsid w:val="000F6C91"/>
    <w:rsid w:val="000F7A91"/>
    <w:rsid w:val="00100B6B"/>
    <w:rsid w:val="00103C9F"/>
    <w:rsid w:val="00111254"/>
    <w:rsid w:val="001177BA"/>
    <w:rsid w:val="00117C4E"/>
    <w:rsid w:val="00120E6D"/>
    <w:rsid w:val="001262CB"/>
    <w:rsid w:val="00127ACA"/>
    <w:rsid w:val="0013052B"/>
    <w:rsid w:val="00134485"/>
    <w:rsid w:val="00135C82"/>
    <w:rsid w:val="0013655C"/>
    <w:rsid w:val="00143405"/>
    <w:rsid w:val="00145E95"/>
    <w:rsid w:val="00145FAD"/>
    <w:rsid w:val="00147286"/>
    <w:rsid w:val="001500E1"/>
    <w:rsid w:val="00151893"/>
    <w:rsid w:val="00153CE4"/>
    <w:rsid w:val="00154DC2"/>
    <w:rsid w:val="00156A75"/>
    <w:rsid w:val="0015709D"/>
    <w:rsid w:val="0015750E"/>
    <w:rsid w:val="00165EF5"/>
    <w:rsid w:val="00171902"/>
    <w:rsid w:val="00171A67"/>
    <w:rsid w:val="00174613"/>
    <w:rsid w:val="001802C3"/>
    <w:rsid w:val="001813EF"/>
    <w:rsid w:val="0018191A"/>
    <w:rsid w:val="001827B8"/>
    <w:rsid w:val="001833A1"/>
    <w:rsid w:val="0018681D"/>
    <w:rsid w:val="00186F73"/>
    <w:rsid w:val="00190CED"/>
    <w:rsid w:val="00195365"/>
    <w:rsid w:val="001A509B"/>
    <w:rsid w:val="001A5EA0"/>
    <w:rsid w:val="001A6674"/>
    <w:rsid w:val="001B18F0"/>
    <w:rsid w:val="001B26E9"/>
    <w:rsid w:val="001C1C69"/>
    <w:rsid w:val="001C23EE"/>
    <w:rsid w:val="001D13D6"/>
    <w:rsid w:val="001D145D"/>
    <w:rsid w:val="001D1AEB"/>
    <w:rsid w:val="001D22F0"/>
    <w:rsid w:val="001D355A"/>
    <w:rsid w:val="001D6430"/>
    <w:rsid w:val="001D66D0"/>
    <w:rsid w:val="001E26D3"/>
    <w:rsid w:val="001E36B8"/>
    <w:rsid w:val="001E37A7"/>
    <w:rsid w:val="001F1CFF"/>
    <w:rsid w:val="001F239B"/>
    <w:rsid w:val="001F28D1"/>
    <w:rsid w:val="001F32E4"/>
    <w:rsid w:val="001F427E"/>
    <w:rsid w:val="001F4BB5"/>
    <w:rsid w:val="001F4F1B"/>
    <w:rsid w:val="001F67E4"/>
    <w:rsid w:val="001F7906"/>
    <w:rsid w:val="0020186A"/>
    <w:rsid w:val="00203285"/>
    <w:rsid w:val="00203645"/>
    <w:rsid w:val="0020385A"/>
    <w:rsid w:val="00204028"/>
    <w:rsid w:val="00206592"/>
    <w:rsid w:val="00207CAC"/>
    <w:rsid w:val="00214EE9"/>
    <w:rsid w:val="00215611"/>
    <w:rsid w:val="00220CA0"/>
    <w:rsid w:val="00221213"/>
    <w:rsid w:val="0022148A"/>
    <w:rsid w:val="00222D18"/>
    <w:rsid w:val="00224138"/>
    <w:rsid w:val="0022615B"/>
    <w:rsid w:val="002332E0"/>
    <w:rsid w:val="00233874"/>
    <w:rsid w:val="00234FDF"/>
    <w:rsid w:val="002406B3"/>
    <w:rsid w:val="00241C2A"/>
    <w:rsid w:val="00241E25"/>
    <w:rsid w:val="00242F8C"/>
    <w:rsid w:val="002434D7"/>
    <w:rsid w:val="00244BB8"/>
    <w:rsid w:val="002469AD"/>
    <w:rsid w:val="002478C2"/>
    <w:rsid w:val="00251463"/>
    <w:rsid w:val="002538A7"/>
    <w:rsid w:val="002578D9"/>
    <w:rsid w:val="0026233D"/>
    <w:rsid w:val="00264C18"/>
    <w:rsid w:val="00264E62"/>
    <w:rsid w:val="00265E3F"/>
    <w:rsid w:val="00271880"/>
    <w:rsid w:val="00272DD8"/>
    <w:rsid w:val="0027646A"/>
    <w:rsid w:val="00277801"/>
    <w:rsid w:val="002821AF"/>
    <w:rsid w:val="00282FAA"/>
    <w:rsid w:val="00283DB3"/>
    <w:rsid w:val="0028562A"/>
    <w:rsid w:val="00285ADC"/>
    <w:rsid w:val="0028651A"/>
    <w:rsid w:val="00287900"/>
    <w:rsid w:val="00294D9C"/>
    <w:rsid w:val="002966E8"/>
    <w:rsid w:val="002A198B"/>
    <w:rsid w:val="002A2335"/>
    <w:rsid w:val="002A386D"/>
    <w:rsid w:val="002A408C"/>
    <w:rsid w:val="002B2B97"/>
    <w:rsid w:val="002C3F21"/>
    <w:rsid w:val="002C67EF"/>
    <w:rsid w:val="002D08EF"/>
    <w:rsid w:val="002D2B7D"/>
    <w:rsid w:val="002D3A09"/>
    <w:rsid w:val="002D55CB"/>
    <w:rsid w:val="002D68B7"/>
    <w:rsid w:val="002E1187"/>
    <w:rsid w:val="002F5106"/>
    <w:rsid w:val="002F7A37"/>
    <w:rsid w:val="00300C7D"/>
    <w:rsid w:val="0030134C"/>
    <w:rsid w:val="0030162F"/>
    <w:rsid w:val="0030240F"/>
    <w:rsid w:val="0030271D"/>
    <w:rsid w:val="00306E14"/>
    <w:rsid w:val="00307301"/>
    <w:rsid w:val="0031005D"/>
    <w:rsid w:val="00314546"/>
    <w:rsid w:val="00320D7A"/>
    <w:rsid w:val="00325CBA"/>
    <w:rsid w:val="003327C0"/>
    <w:rsid w:val="00332921"/>
    <w:rsid w:val="0033472C"/>
    <w:rsid w:val="00334761"/>
    <w:rsid w:val="00334F34"/>
    <w:rsid w:val="003354DF"/>
    <w:rsid w:val="00335876"/>
    <w:rsid w:val="00337B21"/>
    <w:rsid w:val="003405D3"/>
    <w:rsid w:val="0034218A"/>
    <w:rsid w:val="0034235C"/>
    <w:rsid w:val="00342887"/>
    <w:rsid w:val="003446B4"/>
    <w:rsid w:val="003448B1"/>
    <w:rsid w:val="00345C19"/>
    <w:rsid w:val="00347E7A"/>
    <w:rsid w:val="00350A58"/>
    <w:rsid w:val="00351970"/>
    <w:rsid w:val="00352942"/>
    <w:rsid w:val="003538DE"/>
    <w:rsid w:val="00354152"/>
    <w:rsid w:val="00355844"/>
    <w:rsid w:val="00355A5C"/>
    <w:rsid w:val="00356F5A"/>
    <w:rsid w:val="003634AC"/>
    <w:rsid w:val="003719DF"/>
    <w:rsid w:val="00373CDC"/>
    <w:rsid w:val="003802FD"/>
    <w:rsid w:val="00380374"/>
    <w:rsid w:val="00381A81"/>
    <w:rsid w:val="00381AEA"/>
    <w:rsid w:val="003825D2"/>
    <w:rsid w:val="003848BD"/>
    <w:rsid w:val="00392AF4"/>
    <w:rsid w:val="00392C77"/>
    <w:rsid w:val="00393699"/>
    <w:rsid w:val="003979CD"/>
    <w:rsid w:val="003A2E3C"/>
    <w:rsid w:val="003A349C"/>
    <w:rsid w:val="003A6205"/>
    <w:rsid w:val="003B6C05"/>
    <w:rsid w:val="003C02CD"/>
    <w:rsid w:val="003C1591"/>
    <w:rsid w:val="003C1B77"/>
    <w:rsid w:val="003C2CFC"/>
    <w:rsid w:val="003C574A"/>
    <w:rsid w:val="003C6767"/>
    <w:rsid w:val="003C70F0"/>
    <w:rsid w:val="003C7EEF"/>
    <w:rsid w:val="003D5DA7"/>
    <w:rsid w:val="003D5DF9"/>
    <w:rsid w:val="003D607F"/>
    <w:rsid w:val="003D708C"/>
    <w:rsid w:val="003E1C3E"/>
    <w:rsid w:val="003E3AE1"/>
    <w:rsid w:val="003E4D34"/>
    <w:rsid w:val="003E5521"/>
    <w:rsid w:val="003E588E"/>
    <w:rsid w:val="003E6D54"/>
    <w:rsid w:val="003F1945"/>
    <w:rsid w:val="003F3ADA"/>
    <w:rsid w:val="003F3D8F"/>
    <w:rsid w:val="00402966"/>
    <w:rsid w:val="00403A17"/>
    <w:rsid w:val="0040420A"/>
    <w:rsid w:val="00406D0D"/>
    <w:rsid w:val="00407776"/>
    <w:rsid w:val="00412EB1"/>
    <w:rsid w:val="00414D0A"/>
    <w:rsid w:val="00416B82"/>
    <w:rsid w:val="00425B5E"/>
    <w:rsid w:val="004332D1"/>
    <w:rsid w:val="00433C9A"/>
    <w:rsid w:val="00433DD9"/>
    <w:rsid w:val="0043614E"/>
    <w:rsid w:val="004409EB"/>
    <w:rsid w:val="004410A6"/>
    <w:rsid w:val="004474A3"/>
    <w:rsid w:val="0045065E"/>
    <w:rsid w:val="00457550"/>
    <w:rsid w:val="00460065"/>
    <w:rsid w:val="004606CA"/>
    <w:rsid w:val="00465823"/>
    <w:rsid w:val="0047033B"/>
    <w:rsid w:val="00472876"/>
    <w:rsid w:val="004730D2"/>
    <w:rsid w:val="00480F16"/>
    <w:rsid w:val="00482047"/>
    <w:rsid w:val="0048279A"/>
    <w:rsid w:val="004933F5"/>
    <w:rsid w:val="00493693"/>
    <w:rsid w:val="00496EBF"/>
    <w:rsid w:val="00496F5C"/>
    <w:rsid w:val="00497798"/>
    <w:rsid w:val="004A4190"/>
    <w:rsid w:val="004A4DEF"/>
    <w:rsid w:val="004A67D0"/>
    <w:rsid w:val="004A7184"/>
    <w:rsid w:val="004B4257"/>
    <w:rsid w:val="004B4F27"/>
    <w:rsid w:val="004B6305"/>
    <w:rsid w:val="004B6AC8"/>
    <w:rsid w:val="004C1BAF"/>
    <w:rsid w:val="004C52F8"/>
    <w:rsid w:val="004C7C8F"/>
    <w:rsid w:val="004C7FF5"/>
    <w:rsid w:val="004D0A85"/>
    <w:rsid w:val="004D3EF7"/>
    <w:rsid w:val="004D4574"/>
    <w:rsid w:val="004D7F1B"/>
    <w:rsid w:val="004E0962"/>
    <w:rsid w:val="004E49EC"/>
    <w:rsid w:val="004F07EF"/>
    <w:rsid w:val="004F07F0"/>
    <w:rsid w:val="004F317F"/>
    <w:rsid w:val="004F383E"/>
    <w:rsid w:val="004F5B51"/>
    <w:rsid w:val="004F7669"/>
    <w:rsid w:val="005012F9"/>
    <w:rsid w:val="00503C8E"/>
    <w:rsid w:val="005043DC"/>
    <w:rsid w:val="00505063"/>
    <w:rsid w:val="00506AA8"/>
    <w:rsid w:val="0051096E"/>
    <w:rsid w:val="005116FF"/>
    <w:rsid w:val="005135EF"/>
    <w:rsid w:val="00513719"/>
    <w:rsid w:val="00515E53"/>
    <w:rsid w:val="005169E6"/>
    <w:rsid w:val="005173D6"/>
    <w:rsid w:val="00521C41"/>
    <w:rsid w:val="00523999"/>
    <w:rsid w:val="00535601"/>
    <w:rsid w:val="005362EB"/>
    <w:rsid w:val="0053739F"/>
    <w:rsid w:val="00546C69"/>
    <w:rsid w:val="00547B58"/>
    <w:rsid w:val="00550E29"/>
    <w:rsid w:val="0055159D"/>
    <w:rsid w:val="0055514E"/>
    <w:rsid w:val="00556DBA"/>
    <w:rsid w:val="00563D5A"/>
    <w:rsid w:val="00565235"/>
    <w:rsid w:val="005655A5"/>
    <w:rsid w:val="005658E2"/>
    <w:rsid w:val="0056700B"/>
    <w:rsid w:val="00571570"/>
    <w:rsid w:val="0057306F"/>
    <w:rsid w:val="005738A7"/>
    <w:rsid w:val="0057589B"/>
    <w:rsid w:val="005872B2"/>
    <w:rsid w:val="00587760"/>
    <w:rsid w:val="005922A2"/>
    <w:rsid w:val="00592908"/>
    <w:rsid w:val="00596567"/>
    <w:rsid w:val="00596B57"/>
    <w:rsid w:val="005A0444"/>
    <w:rsid w:val="005A49A7"/>
    <w:rsid w:val="005A5AAA"/>
    <w:rsid w:val="005A6C7F"/>
    <w:rsid w:val="005B0053"/>
    <w:rsid w:val="005B39B4"/>
    <w:rsid w:val="005B3A2F"/>
    <w:rsid w:val="005C6C10"/>
    <w:rsid w:val="005C74B1"/>
    <w:rsid w:val="005C7823"/>
    <w:rsid w:val="005C7BDF"/>
    <w:rsid w:val="005D4B82"/>
    <w:rsid w:val="005D5DF0"/>
    <w:rsid w:val="005D6AA3"/>
    <w:rsid w:val="005E4523"/>
    <w:rsid w:val="005E59DC"/>
    <w:rsid w:val="005E5EC7"/>
    <w:rsid w:val="005E61B9"/>
    <w:rsid w:val="005F14F8"/>
    <w:rsid w:val="005F213E"/>
    <w:rsid w:val="005F57AF"/>
    <w:rsid w:val="005F5D3B"/>
    <w:rsid w:val="005F7AC1"/>
    <w:rsid w:val="0060343D"/>
    <w:rsid w:val="00606358"/>
    <w:rsid w:val="00606C62"/>
    <w:rsid w:val="00607AAD"/>
    <w:rsid w:val="00610CE4"/>
    <w:rsid w:val="00611931"/>
    <w:rsid w:val="00613A8C"/>
    <w:rsid w:val="00613E30"/>
    <w:rsid w:val="00614468"/>
    <w:rsid w:val="006169C3"/>
    <w:rsid w:val="006171AE"/>
    <w:rsid w:val="006240BF"/>
    <w:rsid w:val="00625D5B"/>
    <w:rsid w:val="00627CE4"/>
    <w:rsid w:val="00630689"/>
    <w:rsid w:val="00632698"/>
    <w:rsid w:val="00632AE1"/>
    <w:rsid w:val="006354DC"/>
    <w:rsid w:val="00636FC9"/>
    <w:rsid w:val="00643A34"/>
    <w:rsid w:val="006465CE"/>
    <w:rsid w:val="00646BEB"/>
    <w:rsid w:val="00646C57"/>
    <w:rsid w:val="00647340"/>
    <w:rsid w:val="00650447"/>
    <w:rsid w:val="00650F98"/>
    <w:rsid w:val="00651535"/>
    <w:rsid w:val="00653F78"/>
    <w:rsid w:val="00655679"/>
    <w:rsid w:val="00657C0D"/>
    <w:rsid w:val="006602DC"/>
    <w:rsid w:val="00664088"/>
    <w:rsid w:val="00671223"/>
    <w:rsid w:val="00671726"/>
    <w:rsid w:val="006720EE"/>
    <w:rsid w:val="006721E3"/>
    <w:rsid w:val="00674B20"/>
    <w:rsid w:val="00676132"/>
    <w:rsid w:val="00676253"/>
    <w:rsid w:val="00683C13"/>
    <w:rsid w:val="00686681"/>
    <w:rsid w:val="006917AD"/>
    <w:rsid w:val="00691DA0"/>
    <w:rsid w:val="00693EF1"/>
    <w:rsid w:val="00694611"/>
    <w:rsid w:val="00697572"/>
    <w:rsid w:val="00697CEA"/>
    <w:rsid w:val="006A1E1D"/>
    <w:rsid w:val="006A5581"/>
    <w:rsid w:val="006A67D1"/>
    <w:rsid w:val="006B03CF"/>
    <w:rsid w:val="006B0884"/>
    <w:rsid w:val="006C5316"/>
    <w:rsid w:val="006C5F5C"/>
    <w:rsid w:val="006C64E4"/>
    <w:rsid w:val="006D0D93"/>
    <w:rsid w:val="006D13C1"/>
    <w:rsid w:val="006D2A03"/>
    <w:rsid w:val="006D5322"/>
    <w:rsid w:val="006D5506"/>
    <w:rsid w:val="006E263C"/>
    <w:rsid w:val="006E34B9"/>
    <w:rsid w:val="006E3F60"/>
    <w:rsid w:val="006E465E"/>
    <w:rsid w:val="006E4EA7"/>
    <w:rsid w:val="006E7DF1"/>
    <w:rsid w:val="006F0AFA"/>
    <w:rsid w:val="006F13E5"/>
    <w:rsid w:val="006F1450"/>
    <w:rsid w:val="006F14F7"/>
    <w:rsid w:val="006F37CC"/>
    <w:rsid w:val="006F4319"/>
    <w:rsid w:val="006F4474"/>
    <w:rsid w:val="006F6F72"/>
    <w:rsid w:val="006F79BE"/>
    <w:rsid w:val="00700067"/>
    <w:rsid w:val="007000ED"/>
    <w:rsid w:val="007008F6"/>
    <w:rsid w:val="00702AEE"/>
    <w:rsid w:val="00703977"/>
    <w:rsid w:val="0070418E"/>
    <w:rsid w:val="007076E0"/>
    <w:rsid w:val="007129D4"/>
    <w:rsid w:val="007139DE"/>
    <w:rsid w:val="00714962"/>
    <w:rsid w:val="007205D1"/>
    <w:rsid w:val="0072175C"/>
    <w:rsid w:val="007275E7"/>
    <w:rsid w:val="007304D3"/>
    <w:rsid w:val="00732AD8"/>
    <w:rsid w:val="00732D13"/>
    <w:rsid w:val="0073655D"/>
    <w:rsid w:val="007418F1"/>
    <w:rsid w:val="00742F42"/>
    <w:rsid w:val="007455C0"/>
    <w:rsid w:val="00750FB0"/>
    <w:rsid w:val="00751762"/>
    <w:rsid w:val="00751D60"/>
    <w:rsid w:val="0075230E"/>
    <w:rsid w:val="0075326B"/>
    <w:rsid w:val="007557BE"/>
    <w:rsid w:val="007577C1"/>
    <w:rsid w:val="00757D53"/>
    <w:rsid w:val="00760DA6"/>
    <w:rsid w:val="00761202"/>
    <w:rsid w:val="00776FEB"/>
    <w:rsid w:val="00780287"/>
    <w:rsid w:val="00782D5B"/>
    <w:rsid w:val="007840FD"/>
    <w:rsid w:val="007848C5"/>
    <w:rsid w:val="00784B34"/>
    <w:rsid w:val="00784D68"/>
    <w:rsid w:val="0078733D"/>
    <w:rsid w:val="00793F65"/>
    <w:rsid w:val="00794BB6"/>
    <w:rsid w:val="007972A6"/>
    <w:rsid w:val="007A225C"/>
    <w:rsid w:val="007A5490"/>
    <w:rsid w:val="007A7BD4"/>
    <w:rsid w:val="007B3017"/>
    <w:rsid w:val="007B4C41"/>
    <w:rsid w:val="007B7348"/>
    <w:rsid w:val="007C157A"/>
    <w:rsid w:val="007C4160"/>
    <w:rsid w:val="007C565F"/>
    <w:rsid w:val="007C671E"/>
    <w:rsid w:val="007C6D3C"/>
    <w:rsid w:val="007D0AE4"/>
    <w:rsid w:val="007D1BA3"/>
    <w:rsid w:val="007D2355"/>
    <w:rsid w:val="007D41BF"/>
    <w:rsid w:val="007E0D00"/>
    <w:rsid w:val="007E1F4E"/>
    <w:rsid w:val="007E55F8"/>
    <w:rsid w:val="007E5EA5"/>
    <w:rsid w:val="007E6A10"/>
    <w:rsid w:val="007F0F82"/>
    <w:rsid w:val="007F2D7B"/>
    <w:rsid w:val="007F4001"/>
    <w:rsid w:val="007F47D1"/>
    <w:rsid w:val="007F4917"/>
    <w:rsid w:val="008010A5"/>
    <w:rsid w:val="008019F4"/>
    <w:rsid w:val="00802D81"/>
    <w:rsid w:val="00803844"/>
    <w:rsid w:val="0080568B"/>
    <w:rsid w:val="008135FB"/>
    <w:rsid w:val="00813974"/>
    <w:rsid w:val="00813CF1"/>
    <w:rsid w:val="00814A43"/>
    <w:rsid w:val="0081588C"/>
    <w:rsid w:val="008236B6"/>
    <w:rsid w:val="00830102"/>
    <w:rsid w:val="0083052A"/>
    <w:rsid w:val="0083166E"/>
    <w:rsid w:val="00832270"/>
    <w:rsid w:val="00833A5D"/>
    <w:rsid w:val="00836560"/>
    <w:rsid w:val="008369EB"/>
    <w:rsid w:val="008407D5"/>
    <w:rsid w:val="00841860"/>
    <w:rsid w:val="008431B3"/>
    <w:rsid w:val="008432C5"/>
    <w:rsid w:val="008437AE"/>
    <w:rsid w:val="00844093"/>
    <w:rsid w:val="00845E52"/>
    <w:rsid w:val="0084654B"/>
    <w:rsid w:val="00847D4F"/>
    <w:rsid w:val="00857A68"/>
    <w:rsid w:val="00857DD5"/>
    <w:rsid w:val="008603A9"/>
    <w:rsid w:val="0086134C"/>
    <w:rsid w:val="0086313E"/>
    <w:rsid w:val="00863302"/>
    <w:rsid w:val="0086455A"/>
    <w:rsid w:val="008671FE"/>
    <w:rsid w:val="0087060B"/>
    <w:rsid w:val="00870DE1"/>
    <w:rsid w:val="00873FA7"/>
    <w:rsid w:val="00874A80"/>
    <w:rsid w:val="00874BC5"/>
    <w:rsid w:val="00877983"/>
    <w:rsid w:val="00881428"/>
    <w:rsid w:val="00886387"/>
    <w:rsid w:val="00887D40"/>
    <w:rsid w:val="00887E88"/>
    <w:rsid w:val="00890225"/>
    <w:rsid w:val="00894D11"/>
    <w:rsid w:val="0089576C"/>
    <w:rsid w:val="008A0381"/>
    <w:rsid w:val="008A0744"/>
    <w:rsid w:val="008A150A"/>
    <w:rsid w:val="008A1E49"/>
    <w:rsid w:val="008A371A"/>
    <w:rsid w:val="008A5D33"/>
    <w:rsid w:val="008B6BA3"/>
    <w:rsid w:val="008C2AD3"/>
    <w:rsid w:val="008D31F2"/>
    <w:rsid w:val="008D39E7"/>
    <w:rsid w:val="008D3C86"/>
    <w:rsid w:val="008D4B4A"/>
    <w:rsid w:val="008D4F90"/>
    <w:rsid w:val="008D68D5"/>
    <w:rsid w:val="008D691E"/>
    <w:rsid w:val="008E22BB"/>
    <w:rsid w:val="008E3682"/>
    <w:rsid w:val="008E3DC2"/>
    <w:rsid w:val="008E55B2"/>
    <w:rsid w:val="008E7631"/>
    <w:rsid w:val="008F4BF6"/>
    <w:rsid w:val="008F655D"/>
    <w:rsid w:val="008F690F"/>
    <w:rsid w:val="008F787E"/>
    <w:rsid w:val="0090078B"/>
    <w:rsid w:val="009011B1"/>
    <w:rsid w:val="009033DB"/>
    <w:rsid w:val="00903E37"/>
    <w:rsid w:val="00904639"/>
    <w:rsid w:val="009047A0"/>
    <w:rsid w:val="00904F03"/>
    <w:rsid w:val="00914DE8"/>
    <w:rsid w:val="00922732"/>
    <w:rsid w:val="009279F7"/>
    <w:rsid w:val="009315A6"/>
    <w:rsid w:val="00933CE1"/>
    <w:rsid w:val="00936EDF"/>
    <w:rsid w:val="009422EF"/>
    <w:rsid w:val="00943658"/>
    <w:rsid w:val="00944A3B"/>
    <w:rsid w:val="00944DB8"/>
    <w:rsid w:val="00947248"/>
    <w:rsid w:val="00952A7C"/>
    <w:rsid w:val="00954C89"/>
    <w:rsid w:val="00955D7A"/>
    <w:rsid w:val="0096129A"/>
    <w:rsid w:val="00961D92"/>
    <w:rsid w:val="00964DF2"/>
    <w:rsid w:val="00964DFF"/>
    <w:rsid w:val="00965EB8"/>
    <w:rsid w:val="0096703C"/>
    <w:rsid w:val="00974324"/>
    <w:rsid w:val="00975A8B"/>
    <w:rsid w:val="00975E5D"/>
    <w:rsid w:val="00977138"/>
    <w:rsid w:val="009774D2"/>
    <w:rsid w:val="00977579"/>
    <w:rsid w:val="00977FE9"/>
    <w:rsid w:val="00980A05"/>
    <w:rsid w:val="0098221B"/>
    <w:rsid w:val="0098343A"/>
    <w:rsid w:val="00983761"/>
    <w:rsid w:val="00983D95"/>
    <w:rsid w:val="009848EC"/>
    <w:rsid w:val="00985335"/>
    <w:rsid w:val="00987E61"/>
    <w:rsid w:val="0099280A"/>
    <w:rsid w:val="00996699"/>
    <w:rsid w:val="00996833"/>
    <w:rsid w:val="00996FA4"/>
    <w:rsid w:val="009A23B9"/>
    <w:rsid w:val="009A4ACC"/>
    <w:rsid w:val="009A51EF"/>
    <w:rsid w:val="009A6651"/>
    <w:rsid w:val="009A6CC2"/>
    <w:rsid w:val="009B32B4"/>
    <w:rsid w:val="009B33F8"/>
    <w:rsid w:val="009B7242"/>
    <w:rsid w:val="009C0F97"/>
    <w:rsid w:val="009C1665"/>
    <w:rsid w:val="009C48A7"/>
    <w:rsid w:val="009C6985"/>
    <w:rsid w:val="009C6C2D"/>
    <w:rsid w:val="009C7454"/>
    <w:rsid w:val="009D2B2F"/>
    <w:rsid w:val="009D7212"/>
    <w:rsid w:val="009E05A5"/>
    <w:rsid w:val="009E065E"/>
    <w:rsid w:val="009E14A8"/>
    <w:rsid w:val="009E3739"/>
    <w:rsid w:val="009F1B3E"/>
    <w:rsid w:val="009F433A"/>
    <w:rsid w:val="009F68D2"/>
    <w:rsid w:val="009F7B96"/>
    <w:rsid w:val="00A01304"/>
    <w:rsid w:val="00A02279"/>
    <w:rsid w:val="00A0449E"/>
    <w:rsid w:val="00A13B21"/>
    <w:rsid w:val="00A16CC9"/>
    <w:rsid w:val="00A330B1"/>
    <w:rsid w:val="00A338AB"/>
    <w:rsid w:val="00A37793"/>
    <w:rsid w:val="00A402E6"/>
    <w:rsid w:val="00A4657C"/>
    <w:rsid w:val="00A50D33"/>
    <w:rsid w:val="00A5213A"/>
    <w:rsid w:val="00A541B6"/>
    <w:rsid w:val="00A55B5F"/>
    <w:rsid w:val="00A57B0F"/>
    <w:rsid w:val="00A602E0"/>
    <w:rsid w:val="00A61C10"/>
    <w:rsid w:val="00A71855"/>
    <w:rsid w:val="00A73BD4"/>
    <w:rsid w:val="00A73D52"/>
    <w:rsid w:val="00A7578E"/>
    <w:rsid w:val="00A8111B"/>
    <w:rsid w:val="00A9098D"/>
    <w:rsid w:val="00A936BC"/>
    <w:rsid w:val="00A95B56"/>
    <w:rsid w:val="00AA1475"/>
    <w:rsid w:val="00AA176B"/>
    <w:rsid w:val="00AA19BA"/>
    <w:rsid w:val="00AA284E"/>
    <w:rsid w:val="00AA6FAE"/>
    <w:rsid w:val="00AA72B9"/>
    <w:rsid w:val="00AB0CA6"/>
    <w:rsid w:val="00AB21CE"/>
    <w:rsid w:val="00AB33C4"/>
    <w:rsid w:val="00AB65CE"/>
    <w:rsid w:val="00AB6649"/>
    <w:rsid w:val="00AC062A"/>
    <w:rsid w:val="00AC1E51"/>
    <w:rsid w:val="00AC5ACC"/>
    <w:rsid w:val="00AC71E6"/>
    <w:rsid w:val="00AD1F83"/>
    <w:rsid w:val="00AD2ED9"/>
    <w:rsid w:val="00AD746B"/>
    <w:rsid w:val="00AE1FA2"/>
    <w:rsid w:val="00AE26AF"/>
    <w:rsid w:val="00AE47DD"/>
    <w:rsid w:val="00AE544E"/>
    <w:rsid w:val="00AE61DA"/>
    <w:rsid w:val="00AF2234"/>
    <w:rsid w:val="00AF5641"/>
    <w:rsid w:val="00AF5FB5"/>
    <w:rsid w:val="00AF7A74"/>
    <w:rsid w:val="00B00B02"/>
    <w:rsid w:val="00B03AF8"/>
    <w:rsid w:val="00B12A23"/>
    <w:rsid w:val="00B14125"/>
    <w:rsid w:val="00B145A8"/>
    <w:rsid w:val="00B16F74"/>
    <w:rsid w:val="00B259FE"/>
    <w:rsid w:val="00B25D1A"/>
    <w:rsid w:val="00B30749"/>
    <w:rsid w:val="00B30F7F"/>
    <w:rsid w:val="00B46E73"/>
    <w:rsid w:val="00B504AE"/>
    <w:rsid w:val="00B50A02"/>
    <w:rsid w:val="00B50A56"/>
    <w:rsid w:val="00B51C80"/>
    <w:rsid w:val="00B62828"/>
    <w:rsid w:val="00B63669"/>
    <w:rsid w:val="00B64E52"/>
    <w:rsid w:val="00B66529"/>
    <w:rsid w:val="00B67F5A"/>
    <w:rsid w:val="00B732A0"/>
    <w:rsid w:val="00B73B9B"/>
    <w:rsid w:val="00B80622"/>
    <w:rsid w:val="00B80D48"/>
    <w:rsid w:val="00B934D0"/>
    <w:rsid w:val="00B9362E"/>
    <w:rsid w:val="00B93BDC"/>
    <w:rsid w:val="00B94372"/>
    <w:rsid w:val="00B971FD"/>
    <w:rsid w:val="00BA7035"/>
    <w:rsid w:val="00BB1348"/>
    <w:rsid w:val="00BB7CD8"/>
    <w:rsid w:val="00BC045E"/>
    <w:rsid w:val="00BC6A76"/>
    <w:rsid w:val="00BC6E90"/>
    <w:rsid w:val="00BD4709"/>
    <w:rsid w:val="00BD4C81"/>
    <w:rsid w:val="00BE0DB3"/>
    <w:rsid w:val="00BE22D6"/>
    <w:rsid w:val="00BE4E9B"/>
    <w:rsid w:val="00BE4FB0"/>
    <w:rsid w:val="00BE532A"/>
    <w:rsid w:val="00BE7FB4"/>
    <w:rsid w:val="00BF245D"/>
    <w:rsid w:val="00BF7A6E"/>
    <w:rsid w:val="00C007DD"/>
    <w:rsid w:val="00C032A4"/>
    <w:rsid w:val="00C049B1"/>
    <w:rsid w:val="00C04E80"/>
    <w:rsid w:val="00C23018"/>
    <w:rsid w:val="00C23BD1"/>
    <w:rsid w:val="00C26C67"/>
    <w:rsid w:val="00C32BCD"/>
    <w:rsid w:val="00C32EDA"/>
    <w:rsid w:val="00C33D49"/>
    <w:rsid w:val="00C34DF1"/>
    <w:rsid w:val="00C34E50"/>
    <w:rsid w:val="00C370D1"/>
    <w:rsid w:val="00C418AA"/>
    <w:rsid w:val="00C42E5A"/>
    <w:rsid w:val="00C502AD"/>
    <w:rsid w:val="00C50615"/>
    <w:rsid w:val="00C50669"/>
    <w:rsid w:val="00C508CA"/>
    <w:rsid w:val="00C520C7"/>
    <w:rsid w:val="00C528ED"/>
    <w:rsid w:val="00C52F8D"/>
    <w:rsid w:val="00C53EEB"/>
    <w:rsid w:val="00C53F7B"/>
    <w:rsid w:val="00C544B2"/>
    <w:rsid w:val="00C55644"/>
    <w:rsid w:val="00C61510"/>
    <w:rsid w:val="00C63FB6"/>
    <w:rsid w:val="00C6425B"/>
    <w:rsid w:val="00C701B7"/>
    <w:rsid w:val="00C70806"/>
    <w:rsid w:val="00C71D5C"/>
    <w:rsid w:val="00C73673"/>
    <w:rsid w:val="00C7455E"/>
    <w:rsid w:val="00C766D8"/>
    <w:rsid w:val="00C768D7"/>
    <w:rsid w:val="00C82923"/>
    <w:rsid w:val="00C8521A"/>
    <w:rsid w:val="00C85990"/>
    <w:rsid w:val="00C872B2"/>
    <w:rsid w:val="00C902DE"/>
    <w:rsid w:val="00C91558"/>
    <w:rsid w:val="00C95B08"/>
    <w:rsid w:val="00C96B3B"/>
    <w:rsid w:val="00C97A3A"/>
    <w:rsid w:val="00CA1491"/>
    <w:rsid w:val="00CA2163"/>
    <w:rsid w:val="00CA225E"/>
    <w:rsid w:val="00CA45DF"/>
    <w:rsid w:val="00CA6351"/>
    <w:rsid w:val="00CA7B8F"/>
    <w:rsid w:val="00CB0235"/>
    <w:rsid w:val="00CB0417"/>
    <w:rsid w:val="00CB5410"/>
    <w:rsid w:val="00CB5ECA"/>
    <w:rsid w:val="00CB7587"/>
    <w:rsid w:val="00CC25AA"/>
    <w:rsid w:val="00CC4174"/>
    <w:rsid w:val="00CC57F7"/>
    <w:rsid w:val="00CC7C97"/>
    <w:rsid w:val="00CD2098"/>
    <w:rsid w:val="00CE0CDF"/>
    <w:rsid w:val="00CE1B93"/>
    <w:rsid w:val="00CE5143"/>
    <w:rsid w:val="00CE612F"/>
    <w:rsid w:val="00CE6B30"/>
    <w:rsid w:val="00CE6DD3"/>
    <w:rsid w:val="00CE7EEA"/>
    <w:rsid w:val="00CF180A"/>
    <w:rsid w:val="00CF22D3"/>
    <w:rsid w:val="00CF4C7B"/>
    <w:rsid w:val="00D01933"/>
    <w:rsid w:val="00D03A3A"/>
    <w:rsid w:val="00D07DE6"/>
    <w:rsid w:val="00D1039A"/>
    <w:rsid w:val="00D10D1B"/>
    <w:rsid w:val="00D121A6"/>
    <w:rsid w:val="00D12FFD"/>
    <w:rsid w:val="00D153EA"/>
    <w:rsid w:val="00D20751"/>
    <w:rsid w:val="00D20EFB"/>
    <w:rsid w:val="00D2306A"/>
    <w:rsid w:val="00D234A5"/>
    <w:rsid w:val="00D31720"/>
    <w:rsid w:val="00D324B3"/>
    <w:rsid w:val="00D32936"/>
    <w:rsid w:val="00D35147"/>
    <w:rsid w:val="00D41C54"/>
    <w:rsid w:val="00D43C05"/>
    <w:rsid w:val="00D5326F"/>
    <w:rsid w:val="00D55D97"/>
    <w:rsid w:val="00D602D3"/>
    <w:rsid w:val="00D615CB"/>
    <w:rsid w:val="00D6374F"/>
    <w:rsid w:val="00D638D2"/>
    <w:rsid w:val="00D6412F"/>
    <w:rsid w:val="00D6459E"/>
    <w:rsid w:val="00D65BFB"/>
    <w:rsid w:val="00D708A0"/>
    <w:rsid w:val="00D74113"/>
    <w:rsid w:val="00D76737"/>
    <w:rsid w:val="00D810DD"/>
    <w:rsid w:val="00D84519"/>
    <w:rsid w:val="00D8490E"/>
    <w:rsid w:val="00D876F1"/>
    <w:rsid w:val="00D87FDD"/>
    <w:rsid w:val="00D91E88"/>
    <w:rsid w:val="00D94333"/>
    <w:rsid w:val="00D945C4"/>
    <w:rsid w:val="00D9514D"/>
    <w:rsid w:val="00D97EA6"/>
    <w:rsid w:val="00DA11FA"/>
    <w:rsid w:val="00DA17FB"/>
    <w:rsid w:val="00DA3730"/>
    <w:rsid w:val="00DA395F"/>
    <w:rsid w:val="00DA483B"/>
    <w:rsid w:val="00DA52DB"/>
    <w:rsid w:val="00DA7C9A"/>
    <w:rsid w:val="00DB6089"/>
    <w:rsid w:val="00DC1996"/>
    <w:rsid w:val="00DC7C3C"/>
    <w:rsid w:val="00DC7E9E"/>
    <w:rsid w:val="00DD04CF"/>
    <w:rsid w:val="00DD37C3"/>
    <w:rsid w:val="00DD4B0C"/>
    <w:rsid w:val="00DE2493"/>
    <w:rsid w:val="00DE3351"/>
    <w:rsid w:val="00DE5DDF"/>
    <w:rsid w:val="00DE662E"/>
    <w:rsid w:val="00DF0A76"/>
    <w:rsid w:val="00DF0C00"/>
    <w:rsid w:val="00E006AB"/>
    <w:rsid w:val="00E0160F"/>
    <w:rsid w:val="00E01F65"/>
    <w:rsid w:val="00E04C3D"/>
    <w:rsid w:val="00E10816"/>
    <w:rsid w:val="00E110AE"/>
    <w:rsid w:val="00E209BE"/>
    <w:rsid w:val="00E2233A"/>
    <w:rsid w:val="00E243DD"/>
    <w:rsid w:val="00E247C3"/>
    <w:rsid w:val="00E2562D"/>
    <w:rsid w:val="00E270BA"/>
    <w:rsid w:val="00E30394"/>
    <w:rsid w:val="00E303F6"/>
    <w:rsid w:val="00E325E8"/>
    <w:rsid w:val="00E35DDA"/>
    <w:rsid w:val="00E377FA"/>
    <w:rsid w:val="00E41E24"/>
    <w:rsid w:val="00E43D52"/>
    <w:rsid w:val="00E50967"/>
    <w:rsid w:val="00E519D6"/>
    <w:rsid w:val="00E522E5"/>
    <w:rsid w:val="00E522E6"/>
    <w:rsid w:val="00E5234A"/>
    <w:rsid w:val="00E528BD"/>
    <w:rsid w:val="00E60A85"/>
    <w:rsid w:val="00E654F6"/>
    <w:rsid w:val="00E67951"/>
    <w:rsid w:val="00E71331"/>
    <w:rsid w:val="00E7199D"/>
    <w:rsid w:val="00E71B8F"/>
    <w:rsid w:val="00E75ED5"/>
    <w:rsid w:val="00E762CD"/>
    <w:rsid w:val="00E763BF"/>
    <w:rsid w:val="00E77021"/>
    <w:rsid w:val="00E807DD"/>
    <w:rsid w:val="00E87804"/>
    <w:rsid w:val="00E87ADD"/>
    <w:rsid w:val="00E93E2F"/>
    <w:rsid w:val="00E94D93"/>
    <w:rsid w:val="00E96498"/>
    <w:rsid w:val="00EA37E9"/>
    <w:rsid w:val="00EB01AB"/>
    <w:rsid w:val="00EB0A64"/>
    <w:rsid w:val="00EB28E3"/>
    <w:rsid w:val="00EB2A1A"/>
    <w:rsid w:val="00EB4713"/>
    <w:rsid w:val="00EB53E9"/>
    <w:rsid w:val="00EB6037"/>
    <w:rsid w:val="00EB6DF6"/>
    <w:rsid w:val="00EC1031"/>
    <w:rsid w:val="00EC4604"/>
    <w:rsid w:val="00EC4B35"/>
    <w:rsid w:val="00EC7CB9"/>
    <w:rsid w:val="00ED06E4"/>
    <w:rsid w:val="00ED0820"/>
    <w:rsid w:val="00ED2CF3"/>
    <w:rsid w:val="00ED4A40"/>
    <w:rsid w:val="00ED5BA3"/>
    <w:rsid w:val="00EE4A2B"/>
    <w:rsid w:val="00EE618B"/>
    <w:rsid w:val="00EE7696"/>
    <w:rsid w:val="00EF11F5"/>
    <w:rsid w:val="00EF421A"/>
    <w:rsid w:val="00F0362E"/>
    <w:rsid w:val="00F05A14"/>
    <w:rsid w:val="00F15487"/>
    <w:rsid w:val="00F22B87"/>
    <w:rsid w:val="00F22DEE"/>
    <w:rsid w:val="00F24E31"/>
    <w:rsid w:val="00F26A83"/>
    <w:rsid w:val="00F3018D"/>
    <w:rsid w:val="00F319F9"/>
    <w:rsid w:val="00F326DA"/>
    <w:rsid w:val="00F33B90"/>
    <w:rsid w:val="00F35377"/>
    <w:rsid w:val="00F3618B"/>
    <w:rsid w:val="00F37266"/>
    <w:rsid w:val="00F4481E"/>
    <w:rsid w:val="00F450C3"/>
    <w:rsid w:val="00F4549F"/>
    <w:rsid w:val="00F46D73"/>
    <w:rsid w:val="00F46E18"/>
    <w:rsid w:val="00F51A04"/>
    <w:rsid w:val="00F54311"/>
    <w:rsid w:val="00F553D5"/>
    <w:rsid w:val="00F5553F"/>
    <w:rsid w:val="00F55EEA"/>
    <w:rsid w:val="00F564A4"/>
    <w:rsid w:val="00F5688C"/>
    <w:rsid w:val="00F568F6"/>
    <w:rsid w:val="00F57853"/>
    <w:rsid w:val="00F60820"/>
    <w:rsid w:val="00F60E2E"/>
    <w:rsid w:val="00F62524"/>
    <w:rsid w:val="00F637D0"/>
    <w:rsid w:val="00F647A8"/>
    <w:rsid w:val="00F66E1E"/>
    <w:rsid w:val="00F70F0F"/>
    <w:rsid w:val="00F73341"/>
    <w:rsid w:val="00F73DF9"/>
    <w:rsid w:val="00F770D8"/>
    <w:rsid w:val="00F80F25"/>
    <w:rsid w:val="00F812EB"/>
    <w:rsid w:val="00F82B5E"/>
    <w:rsid w:val="00F83A74"/>
    <w:rsid w:val="00F86820"/>
    <w:rsid w:val="00F87C41"/>
    <w:rsid w:val="00F9463E"/>
    <w:rsid w:val="00FA0B11"/>
    <w:rsid w:val="00FA13F0"/>
    <w:rsid w:val="00FA176E"/>
    <w:rsid w:val="00FB1D8F"/>
    <w:rsid w:val="00FB299D"/>
    <w:rsid w:val="00FB3C58"/>
    <w:rsid w:val="00FB43F1"/>
    <w:rsid w:val="00FB5904"/>
    <w:rsid w:val="00FB68B8"/>
    <w:rsid w:val="00FB7860"/>
    <w:rsid w:val="00FC0305"/>
    <w:rsid w:val="00FC0BE3"/>
    <w:rsid w:val="00FC0C60"/>
    <w:rsid w:val="00FC44E9"/>
    <w:rsid w:val="00FC4750"/>
    <w:rsid w:val="00FC6AB2"/>
    <w:rsid w:val="00FC6EBF"/>
    <w:rsid w:val="00FD22B8"/>
    <w:rsid w:val="00FD72D0"/>
    <w:rsid w:val="00FD7E82"/>
    <w:rsid w:val="00FE3B6A"/>
    <w:rsid w:val="00FE5B06"/>
    <w:rsid w:val="00FE6DE7"/>
    <w:rsid w:val="00FF2A8C"/>
    <w:rsid w:val="00FF2C79"/>
    <w:rsid w:val="00FF428B"/>
    <w:rsid w:val="00FF53AF"/>
    <w:rsid w:val="00FF5616"/>
    <w:rsid w:val="00FF6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5E5FF3"/>
  <w14:defaultImageDpi w14:val="32767"/>
  <w15:docId w15:val="{1F1245B5-0609-4639-A38E-2B27B0C6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02D3"/>
    <w:pPr>
      <w:spacing w:line="300" w:lineRule="exact"/>
    </w:pPr>
    <w:rPr>
      <w:rFonts w:ascii="Arial" w:hAnsi="Arial"/>
      <w:color w:val="636262" w:themeColor="accent5"/>
      <w:sz w:val="20"/>
    </w:rPr>
  </w:style>
  <w:style w:type="paragraph" w:styleId="berschrift1">
    <w:name w:val="heading 1"/>
    <w:basedOn w:val="Standard"/>
    <w:next w:val="Standard"/>
    <w:link w:val="berschrift1Zchn"/>
    <w:uiPriority w:val="9"/>
    <w:qFormat/>
    <w:rsid w:val="00D602D3"/>
    <w:pPr>
      <w:keepNext/>
      <w:keepLines/>
      <w:numPr>
        <w:numId w:val="2"/>
      </w:numPr>
      <w:spacing w:line="460" w:lineRule="exact"/>
      <w:ind w:left="357" w:hanging="357"/>
      <w:outlineLvl w:val="0"/>
    </w:pPr>
    <w:rPr>
      <w:rFonts w:eastAsiaTheme="majorEastAsia" w:cstheme="majorBidi"/>
      <w:b/>
      <w:color w:val="144895" w:themeColor="text2"/>
      <w:sz w:val="36"/>
      <w:szCs w:val="32"/>
    </w:rPr>
  </w:style>
  <w:style w:type="paragraph" w:styleId="berschrift2">
    <w:name w:val="heading 2"/>
    <w:basedOn w:val="Standard"/>
    <w:next w:val="Standard"/>
    <w:link w:val="berschrift2Zchn"/>
    <w:uiPriority w:val="9"/>
    <w:unhideWhenUsed/>
    <w:qFormat/>
    <w:rsid w:val="00D602D3"/>
    <w:pPr>
      <w:keepNext/>
      <w:keepLines/>
      <w:spacing w:line="400" w:lineRule="exact"/>
      <w:outlineLvl w:val="1"/>
    </w:pPr>
    <w:rPr>
      <w:rFonts w:eastAsiaTheme="majorEastAsia" w:cstheme="majorBidi"/>
      <w:b/>
      <w:color w:val="144895" w:themeColor="text2"/>
      <w:sz w:val="30"/>
      <w:szCs w:val="26"/>
    </w:rPr>
  </w:style>
  <w:style w:type="paragraph" w:styleId="berschrift3">
    <w:name w:val="heading 3"/>
    <w:basedOn w:val="Standard"/>
    <w:next w:val="Standard"/>
    <w:link w:val="berschrift3Zchn"/>
    <w:uiPriority w:val="9"/>
    <w:unhideWhenUsed/>
    <w:qFormat/>
    <w:rsid w:val="00D602D3"/>
    <w:pPr>
      <w:keepNext/>
      <w:keepLines/>
      <w:outlineLvl w:val="2"/>
    </w:pPr>
    <w:rPr>
      <w:rFonts w:eastAsiaTheme="majorEastAsia" w:cstheme="majorBidi"/>
      <w:b/>
      <w:color w:val="144895"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eingedrucktes">
    <w:name w:val="Kleingedrucktes"/>
    <w:next w:val="Standard"/>
    <w:link w:val="KleingedrucktesZchn"/>
    <w:qFormat/>
    <w:rsid w:val="00D602D3"/>
    <w:pPr>
      <w:spacing w:line="180" w:lineRule="exact"/>
    </w:pPr>
    <w:rPr>
      <w:rFonts w:ascii="Open Sans" w:eastAsiaTheme="majorEastAsia" w:hAnsi="Open Sans" w:cstheme="majorBidi"/>
      <w:color w:val="636262" w:themeColor="text1"/>
      <w:sz w:val="14"/>
      <w:szCs w:val="32"/>
    </w:rPr>
  </w:style>
  <w:style w:type="character" w:customStyle="1" w:styleId="KleingedrucktesZchn">
    <w:name w:val="Kleingedrucktes Zchn"/>
    <w:basedOn w:val="Absatz-Standardschriftart"/>
    <w:link w:val="Kleingedrucktes"/>
    <w:rsid w:val="002D08EF"/>
    <w:rPr>
      <w:rFonts w:ascii="Open Sans" w:eastAsiaTheme="majorEastAsia" w:hAnsi="Open Sans" w:cstheme="majorBidi"/>
      <w:color w:val="636262" w:themeColor="text1"/>
      <w:sz w:val="14"/>
      <w:szCs w:val="32"/>
    </w:rPr>
  </w:style>
  <w:style w:type="character" w:customStyle="1" w:styleId="berschrift1Zchn">
    <w:name w:val="Überschrift 1 Zchn"/>
    <w:basedOn w:val="Absatz-Standardschriftart"/>
    <w:link w:val="berschrift1"/>
    <w:uiPriority w:val="9"/>
    <w:rsid w:val="00E93E2F"/>
    <w:rPr>
      <w:rFonts w:ascii="Arial" w:eastAsiaTheme="majorEastAsia" w:hAnsi="Arial" w:cstheme="majorBidi"/>
      <w:b/>
      <w:color w:val="144895" w:themeColor="text2"/>
      <w:sz w:val="36"/>
      <w:szCs w:val="32"/>
    </w:rPr>
  </w:style>
  <w:style w:type="character" w:customStyle="1" w:styleId="berschrift2Zchn">
    <w:name w:val="Überschrift 2 Zchn"/>
    <w:basedOn w:val="Absatz-Standardschriftart"/>
    <w:link w:val="berschrift2"/>
    <w:uiPriority w:val="9"/>
    <w:rsid w:val="00E93E2F"/>
    <w:rPr>
      <w:rFonts w:ascii="Arial" w:eastAsiaTheme="majorEastAsia" w:hAnsi="Arial" w:cstheme="majorBidi"/>
      <w:b/>
      <w:color w:val="144895" w:themeColor="text2"/>
      <w:sz w:val="30"/>
      <w:szCs w:val="26"/>
    </w:rPr>
  </w:style>
  <w:style w:type="paragraph" w:styleId="Kopfzeile">
    <w:name w:val="header"/>
    <w:basedOn w:val="Standard"/>
    <w:link w:val="KopfzeileZchn"/>
    <w:uiPriority w:val="99"/>
    <w:unhideWhenUsed/>
    <w:rsid w:val="007129D4"/>
    <w:pPr>
      <w:tabs>
        <w:tab w:val="center" w:pos="4536"/>
        <w:tab w:val="right" w:pos="9072"/>
      </w:tabs>
      <w:spacing w:line="240" w:lineRule="auto"/>
    </w:pPr>
  </w:style>
  <w:style w:type="character" w:customStyle="1" w:styleId="berschrift3Zchn">
    <w:name w:val="Überschrift 3 Zchn"/>
    <w:basedOn w:val="Absatz-Standardschriftart"/>
    <w:link w:val="berschrift3"/>
    <w:uiPriority w:val="9"/>
    <w:rsid w:val="009D2B2F"/>
    <w:rPr>
      <w:rFonts w:ascii="Arial" w:eastAsiaTheme="majorEastAsia" w:hAnsi="Arial" w:cstheme="majorBidi"/>
      <w:b/>
      <w:color w:val="144895" w:themeColor="accent2"/>
      <w:sz w:val="20"/>
    </w:rPr>
  </w:style>
  <w:style w:type="character" w:customStyle="1" w:styleId="KopfzeileZchn">
    <w:name w:val="Kopfzeile Zchn"/>
    <w:basedOn w:val="Absatz-Standardschriftart"/>
    <w:link w:val="Kopfzeile"/>
    <w:uiPriority w:val="99"/>
    <w:rsid w:val="007129D4"/>
    <w:rPr>
      <w:rFonts w:ascii="Arial" w:hAnsi="Arial"/>
      <w:color w:val="636262" w:themeColor="text1"/>
      <w:sz w:val="22"/>
    </w:rPr>
  </w:style>
  <w:style w:type="paragraph" w:styleId="Fuzeile">
    <w:name w:val="footer"/>
    <w:basedOn w:val="Standard"/>
    <w:link w:val="FuzeileZchn"/>
    <w:uiPriority w:val="99"/>
    <w:unhideWhenUsed/>
    <w:rsid w:val="007129D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129D4"/>
    <w:rPr>
      <w:rFonts w:ascii="Arial" w:hAnsi="Arial"/>
      <w:color w:val="636262" w:themeColor="text1"/>
      <w:sz w:val="22"/>
    </w:rPr>
  </w:style>
  <w:style w:type="paragraph" w:styleId="Listenabsatz">
    <w:name w:val="List Paragraph"/>
    <w:basedOn w:val="Standard"/>
    <w:uiPriority w:val="34"/>
    <w:qFormat/>
    <w:rsid w:val="001B18F0"/>
    <w:pPr>
      <w:numPr>
        <w:numId w:val="1"/>
      </w:numPr>
      <w:contextualSpacing/>
    </w:pPr>
  </w:style>
  <w:style w:type="paragraph" w:styleId="Verzeichnis1">
    <w:name w:val="toc 1"/>
    <w:basedOn w:val="Standard"/>
    <w:next w:val="Standard"/>
    <w:autoRedefine/>
    <w:uiPriority w:val="39"/>
    <w:unhideWhenUsed/>
    <w:rsid w:val="00CB5ECA"/>
    <w:pPr>
      <w:spacing w:after="100"/>
    </w:pPr>
  </w:style>
  <w:style w:type="paragraph" w:styleId="Verzeichnis2">
    <w:name w:val="toc 2"/>
    <w:basedOn w:val="Standard"/>
    <w:next w:val="Standard"/>
    <w:autoRedefine/>
    <w:uiPriority w:val="39"/>
    <w:unhideWhenUsed/>
    <w:rsid w:val="00CB5ECA"/>
    <w:pPr>
      <w:spacing w:after="100"/>
      <w:ind w:left="200"/>
    </w:pPr>
  </w:style>
  <w:style w:type="paragraph" w:styleId="Verzeichnis3">
    <w:name w:val="toc 3"/>
    <w:basedOn w:val="Standard"/>
    <w:next w:val="Standard"/>
    <w:autoRedefine/>
    <w:uiPriority w:val="39"/>
    <w:unhideWhenUsed/>
    <w:rsid w:val="00CB5ECA"/>
    <w:pPr>
      <w:spacing w:after="100"/>
      <w:ind w:left="400"/>
    </w:pPr>
  </w:style>
  <w:style w:type="character" w:styleId="Hyperlink">
    <w:name w:val="Hyperlink"/>
    <w:basedOn w:val="Absatz-Standardschriftart"/>
    <w:uiPriority w:val="99"/>
    <w:unhideWhenUsed/>
    <w:rsid w:val="00D602D3"/>
    <w:rPr>
      <w:color w:val="FF7400" w:themeColor="hyperlink"/>
      <w:u w:val="single"/>
    </w:rPr>
  </w:style>
  <w:style w:type="paragraph" w:styleId="Titel">
    <w:name w:val="Title"/>
    <w:basedOn w:val="Standard"/>
    <w:next w:val="Standard"/>
    <w:link w:val="TitelZchn"/>
    <w:uiPriority w:val="10"/>
    <w:qFormat/>
    <w:rsid w:val="00D602D3"/>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CB5ECA"/>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0C2C4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2C41"/>
    <w:rPr>
      <w:rFonts w:ascii="Segoe UI" w:hAnsi="Segoe UI" w:cs="Segoe UI"/>
      <w:color w:val="636262" w:themeColor="accent5"/>
      <w:sz w:val="18"/>
      <w:szCs w:val="18"/>
    </w:rPr>
  </w:style>
  <w:style w:type="paragraph" w:customStyle="1" w:styleId="Fliesstext">
    <w:name w:val="Fliesstext"/>
    <w:basedOn w:val="Standard"/>
    <w:link w:val="FliesstextChar"/>
    <w:rsid w:val="0098221B"/>
    <w:pPr>
      <w:spacing w:before="120" w:after="120" w:line="240" w:lineRule="auto"/>
      <w:ind w:left="567" w:hanging="357"/>
      <w:jc w:val="both"/>
    </w:pPr>
    <w:rPr>
      <w:rFonts w:eastAsia="Times New Roman" w:cs="Times New Roman"/>
      <w:color w:val="auto"/>
      <w:sz w:val="24"/>
      <w:szCs w:val="20"/>
    </w:rPr>
  </w:style>
  <w:style w:type="character" w:customStyle="1" w:styleId="FliesstextChar">
    <w:name w:val="Fliesstext Char"/>
    <w:link w:val="Fliesstext"/>
    <w:rsid w:val="0098221B"/>
    <w:rPr>
      <w:rFonts w:ascii="Arial" w:eastAsia="Times New Roman" w:hAnsi="Arial" w:cs="Times New Roman"/>
      <w:szCs w:val="20"/>
    </w:rPr>
  </w:style>
  <w:style w:type="paragraph" w:styleId="StandardWeb">
    <w:name w:val="Normal (Web)"/>
    <w:basedOn w:val="Standard"/>
    <w:uiPriority w:val="99"/>
    <w:semiHidden/>
    <w:unhideWhenUsed/>
    <w:rsid w:val="00E96498"/>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styleId="Fett">
    <w:name w:val="Strong"/>
    <w:basedOn w:val="Absatz-Standardschriftart"/>
    <w:uiPriority w:val="22"/>
    <w:qFormat/>
    <w:rsid w:val="00E96498"/>
    <w:rPr>
      <w:b/>
      <w:bCs/>
    </w:rPr>
  </w:style>
  <w:style w:type="paragraph" w:styleId="KeinLeerraum">
    <w:name w:val="No Spacing"/>
    <w:uiPriority w:val="1"/>
    <w:qFormat/>
    <w:rsid w:val="00D602D3"/>
    <w:rPr>
      <w:rFonts w:ascii="Arial" w:hAnsi="Arial"/>
      <w:color w:val="636262" w:themeColor="accent5"/>
      <w:sz w:val="20"/>
    </w:rPr>
  </w:style>
  <w:style w:type="character" w:styleId="Kommentarzeichen">
    <w:name w:val="annotation reference"/>
    <w:basedOn w:val="Absatz-Standardschriftart"/>
    <w:uiPriority w:val="99"/>
    <w:semiHidden/>
    <w:unhideWhenUsed/>
    <w:rsid w:val="006354DC"/>
    <w:rPr>
      <w:sz w:val="16"/>
      <w:szCs w:val="16"/>
    </w:rPr>
  </w:style>
  <w:style w:type="paragraph" w:styleId="Kommentartext">
    <w:name w:val="annotation text"/>
    <w:basedOn w:val="Standard"/>
    <w:link w:val="KommentartextZchn"/>
    <w:uiPriority w:val="99"/>
    <w:unhideWhenUsed/>
    <w:rsid w:val="006354DC"/>
    <w:pPr>
      <w:spacing w:line="240" w:lineRule="auto"/>
    </w:pPr>
    <w:rPr>
      <w:szCs w:val="20"/>
    </w:rPr>
  </w:style>
  <w:style w:type="character" w:customStyle="1" w:styleId="KommentartextZchn">
    <w:name w:val="Kommentartext Zchn"/>
    <w:basedOn w:val="Absatz-Standardschriftart"/>
    <w:link w:val="Kommentartext"/>
    <w:uiPriority w:val="99"/>
    <w:rsid w:val="006354DC"/>
    <w:rPr>
      <w:rFonts w:ascii="Arial" w:hAnsi="Arial"/>
      <w:color w:val="636262" w:themeColor="accent5"/>
      <w:sz w:val="20"/>
      <w:szCs w:val="20"/>
    </w:rPr>
  </w:style>
  <w:style w:type="paragraph" w:styleId="Kommentarthema">
    <w:name w:val="annotation subject"/>
    <w:basedOn w:val="Kommentartext"/>
    <w:next w:val="Kommentartext"/>
    <w:link w:val="KommentarthemaZchn"/>
    <w:uiPriority w:val="99"/>
    <w:semiHidden/>
    <w:unhideWhenUsed/>
    <w:rsid w:val="006354DC"/>
    <w:rPr>
      <w:b/>
      <w:bCs/>
    </w:rPr>
  </w:style>
  <w:style w:type="character" w:customStyle="1" w:styleId="KommentarthemaZchn">
    <w:name w:val="Kommentarthema Zchn"/>
    <w:basedOn w:val="KommentartextZchn"/>
    <w:link w:val="Kommentarthema"/>
    <w:uiPriority w:val="99"/>
    <w:semiHidden/>
    <w:rsid w:val="006354DC"/>
    <w:rPr>
      <w:rFonts w:ascii="Arial" w:hAnsi="Arial"/>
      <w:b/>
      <w:bCs/>
      <w:color w:val="636262" w:themeColor="accent5"/>
      <w:sz w:val="20"/>
      <w:szCs w:val="20"/>
    </w:rPr>
  </w:style>
  <w:style w:type="character" w:styleId="BesuchterHyperlink">
    <w:name w:val="FollowedHyperlink"/>
    <w:basedOn w:val="Absatz-Standardschriftart"/>
    <w:uiPriority w:val="99"/>
    <w:semiHidden/>
    <w:unhideWhenUsed/>
    <w:rsid w:val="00D602D3"/>
    <w:rPr>
      <w:color w:val="FF7400" w:themeColor="followedHyperlink"/>
      <w:u w:val="single"/>
    </w:rPr>
  </w:style>
  <w:style w:type="paragraph" w:styleId="Dokumentstruktur">
    <w:name w:val="Document Map"/>
    <w:basedOn w:val="Standard"/>
    <w:link w:val="DokumentstrukturZchn"/>
    <w:semiHidden/>
    <w:rsid w:val="00465823"/>
    <w:pPr>
      <w:shd w:val="clear" w:color="auto" w:fill="000080"/>
      <w:spacing w:line="276" w:lineRule="auto"/>
      <w:jc w:val="both"/>
    </w:pPr>
    <w:rPr>
      <w:rFonts w:ascii="Tahoma" w:eastAsia="Times New Roman" w:hAnsi="Tahoma" w:cs="Tahoma"/>
      <w:color w:val="auto"/>
      <w:szCs w:val="20"/>
      <w:lang w:eastAsia="de-DE"/>
    </w:rPr>
  </w:style>
  <w:style w:type="character" w:customStyle="1" w:styleId="DokumentstrukturZchn">
    <w:name w:val="Dokumentstruktur Zchn"/>
    <w:basedOn w:val="Absatz-Standardschriftart"/>
    <w:link w:val="Dokumentstruktur"/>
    <w:semiHidden/>
    <w:rsid w:val="00465823"/>
    <w:rPr>
      <w:rFonts w:ascii="Tahoma" w:eastAsia="Times New Roman" w:hAnsi="Tahoma" w:cs="Tahoma"/>
      <w:sz w:val="20"/>
      <w:szCs w:val="20"/>
      <w:shd w:val="clear" w:color="auto" w:fill="000080"/>
      <w:lang w:eastAsia="de-DE"/>
    </w:rPr>
  </w:style>
  <w:style w:type="table" w:styleId="Tabellenraster">
    <w:name w:val="Table Grid"/>
    <w:basedOn w:val="NormaleTabelle"/>
    <w:uiPriority w:val="39"/>
    <w:rsid w:val="0051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rVerweis">
    <w:name w:val="Intense Reference"/>
    <w:basedOn w:val="Absatz-Standardschriftart"/>
    <w:uiPriority w:val="32"/>
    <w:qFormat/>
    <w:rsid w:val="00D602D3"/>
    <w:rPr>
      <w:b/>
      <w:bCs/>
      <w:smallCaps/>
      <w:color w:val="FF7400" w:themeColor="accent1"/>
      <w:spacing w:val="5"/>
    </w:rPr>
  </w:style>
  <w:style w:type="paragraph" w:styleId="berarbeitung">
    <w:name w:val="Revision"/>
    <w:hidden/>
    <w:uiPriority w:val="99"/>
    <w:semiHidden/>
    <w:rsid w:val="00D602D3"/>
    <w:rPr>
      <w:rFonts w:ascii="Arial" w:hAnsi="Arial"/>
      <w:color w:val="636262" w:themeColor="accent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24469">
      <w:bodyDiv w:val="1"/>
      <w:marLeft w:val="0"/>
      <w:marRight w:val="0"/>
      <w:marTop w:val="0"/>
      <w:marBottom w:val="0"/>
      <w:divBdr>
        <w:top w:val="none" w:sz="0" w:space="0" w:color="auto"/>
        <w:left w:val="none" w:sz="0" w:space="0" w:color="auto"/>
        <w:bottom w:val="none" w:sz="0" w:space="0" w:color="auto"/>
        <w:right w:val="none" w:sz="0" w:space="0" w:color="auto"/>
      </w:divBdr>
    </w:div>
    <w:div w:id="313879386">
      <w:bodyDiv w:val="1"/>
      <w:marLeft w:val="0"/>
      <w:marRight w:val="0"/>
      <w:marTop w:val="0"/>
      <w:marBottom w:val="0"/>
      <w:divBdr>
        <w:top w:val="none" w:sz="0" w:space="0" w:color="auto"/>
        <w:left w:val="none" w:sz="0" w:space="0" w:color="auto"/>
        <w:bottom w:val="none" w:sz="0" w:space="0" w:color="auto"/>
        <w:right w:val="none" w:sz="0" w:space="0" w:color="auto"/>
      </w:divBdr>
    </w:div>
    <w:div w:id="804543289">
      <w:bodyDiv w:val="1"/>
      <w:marLeft w:val="0"/>
      <w:marRight w:val="0"/>
      <w:marTop w:val="0"/>
      <w:marBottom w:val="0"/>
      <w:divBdr>
        <w:top w:val="none" w:sz="0" w:space="0" w:color="auto"/>
        <w:left w:val="none" w:sz="0" w:space="0" w:color="auto"/>
        <w:bottom w:val="none" w:sz="0" w:space="0" w:color="auto"/>
        <w:right w:val="none" w:sz="0" w:space="0" w:color="auto"/>
      </w:divBdr>
    </w:div>
    <w:div w:id="907347844">
      <w:bodyDiv w:val="1"/>
      <w:marLeft w:val="0"/>
      <w:marRight w:val="0"/>
      <w:marTop w:val="0"/>
      <w:marBottom w:val="0"/>
      <w:divBdr>
        <w:top w:val="none" w:sz="0" w:space="0" w:color="auto"/>
        <w:left w:val="none" w:sz="0" w:space="0" w:color="auto"/>
        <w:bottom w:val="none" w:sz="0" w:space="0" w:color="auto"/>
        <w:right w:val="none" w:sz="0" w:space="0" w:color="auto"/>
      </w:divBdr>
    </w:div>
    <w:div w:id="914246499">
      <w:bodyDiv w:val="1"/>
      <w:marLeft w:val="0"/>
      <w:marRight w:val="0"/>
      <w:marTop w:val="0"/>
      <w:marBottom w:val="0"/>
      <w:divBdr>
        <w:top w:val="none" w:sz="0" w:space="0" w:color="auto"/>
        <w:left w:val="none" w:sz="0" w:space="0" w:color="auto"/>
        <w:bottom w:val="none" w:sz="0" w:space="0" w:color="auto"/>
        <w:right w:val="none" w:sz="0" w:space="0" w:color="auto"/>
      </w:divBdr>
    </w:div>
    <w:div w:id="937367196">
      <w:bodyDiv w:val="1"/>
      <w:marLeft w:val="0"/>
      <w:marRight w:val="0"/>
      <w:marTop w:val="0"/>
      <w:marBottom w:val="0"/>
      <w:divBdr>
        <w:top w:val="none" w:sz="0" w:space="0" w:color="auto"/>
        <w:left w:val="none" w:sz="0" w:space="0" w:color="auto"/>
        <w:bottom w:val="none" w:sz="0" w:space="0" w:color="auto"/>
        <w:right w:val="none" w:sz="0" w:space="0" w:color="auto"/>
      </w:divBdr>
    </w:div>
    <w:div w:id="1148742229">
      <w:bodyDiv w:val="1"/>
      <w:marLeft w:val="0"/>
      <w:marRight w:val="0"/>
      <w:marTop w:val="0"/>
      <w:marBottom w:val="0"/>
      <w:divBdr>
        <w:top w:val="none" w:sz="0" w:space="0" w:color="auto"/>
        <w:left w:val="none" w:sz="0" w:space="0" w:color="auto"/>
        <w:bottom w:val="none" w:sz="0" w:space="0" w:color="auto"/>
        <w:right w:val="none" w:sz="0" w:space="0" w:color="auto"/>
      </w:divBdr>
    </w:div>
    <w:div w:id="1240023630">
      <w:bodyDiv w:val="1"/>
      <w:marLeft w:val="0"/>
      <w:marRight w:val="0"/>
      <w:marTop w:val="0"/>
      <w:marBottom w:val="0"/>
      <w:divBdr>
        <w:top w:val="none" w:sz="0" w:space="0" w:color="auto"/>
        <w:left w:val="none" w:sz="0" w:space="0" w:color="auto"/>
        <w:bottom w:val="none" w:sz="0" w:space="0" w:color="auto"/>
        <w:right w:val="none" w:sz="0" w:space="0" w:color="auto"/>
      </w:divBdr>
    </w:div>
    <w:div w:id="1580947406">
      <w:bodyDiv w:val="1"/>
      <w:marLeft w:val="0"/>
      <w:marRight w:val="0"/>
      <w:marTop w:val="0"/>
      <w:marBottom w:val="0"/>
      <w:divBdr>
        <w:top w:val="none" w:sz="0" w:space="0" w:color="auto"/>
        <w:left w:val="none" w:sz="0" w:space="0" w:color="auto"/>
        <w:bottom w:val="none" w:sz="0" w:space="0" w:color="auto"/>
        <w:right w:val="none" w:sz="0" w:space="0" w:color="auto"/>
      </w:divBdr>
    </w:div>
    <w:div w:id="158251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eos.eu/standorte/ueberblick/unsere-region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AMEOS Gruppe">
      <a:dk1>
        <a:srgbClr val="636262"/>
      </a:dk1>
      <a:lt1>
        <a:srgbClr val="FFFFFF"/>
      </a:lt1>
      <a:dk2>
        <a:srgbClr val="144895"/>
      </a:dk2>
      <a:lt2>
        <a:srgbClr val="FFFFFF"/>
      </a:lt2>
      <a:accent1>
        <a:srgbClr val="FF7400"/>
      </a:accent1>
      <a:accent2>
        <a:srgbClr val="144895"/>
      </a:accent2>
      <a:accent3>
        <a:srgbClr val="0085C8"/>
      </a:accent3>
      <a:accent4>
        <a:srgbClr val="F9B000"/>
      </a:accent4>
      <a:accent5>
        <a:srgbClr val="636262"/>
      </a:accent5>
      <a:accent6>
        <a:srgbClr val="000000"/>
      </a:accent6>
      <a:hlink>
        <a:srgbClr val="FF7400"/>
      </a:hlink>
      <a:folHlink>
        <a:srgbClr val="FF740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94424F958D974995DBCC1F74A4C237" ma:contentTypeVersion="9" ma:contentTypeDescription="Ein neues Dokument erstellen." ma:contentTypeScope="" ma:versionID="0fdd0d694600b4af3f6e664fe98c5293">
  <xsd:schema xmlns:xsd="http://www.w3.org/2001/XMLSchema" xmlns:xs="http://www.w3.org/2001/XMLSchema" xmlns:p="http://schemas.microsoft.com/office/2006/metadata/properties" xmlns:ns2="c37721e5-e7a2-49fc-a8ec-ddea63aa4342" xmlns:ns3="46860188-afeb-4cdd-b64a-02b24ec5c734" targetNamespace="http://schemas.microsoft.com/office/2006/metadata/properties" ma:root="true" ma:fieldsID="c1c1aafcf01489b59db8c248c7dd9875" ns2:_="" ns3:_="">
    <xsd:import namespace="c37721e5-e7a2-49fc-a8ec-ddea63aa4342"/>
    <xsd:import namespace="46860188-afeb-4cdd-b64a-02b24ec5c734"/>
    <xsd:element name="properties">
      <xsd:complexType>
        <xsd:sequence>
          <xsd:element name="documentManagement">
            <xsd:complexType>
              <xsd:all>
                <xsd:element ref="ns2:SharedWithUsers" minOccurs="0"/>
                <xsd:element ref="ns2:SharedWithDetails" minOccurs="0"/>
                <xsd:element ref="ns3:Modified_x0020_by_x0020__x0028_External_x0029_" minOccurs="0"/>
                <xsd:element ref="ns3:Beschreibung" minOccurs="0"/>
                <xsd:element ref="ns3:Quel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21e5-e7a2-49fc-a8ec-ddea63aa434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0188-afeb-4cdd-b64a-02b24ec5c734" elementFormDefault="qualified">
    <xsd:import namespace="http://schemas.microsoft.com/office/2006/documentManagement/types"/>
    <xsd:import namespace="http://schemas.microsoft.com/office/infopath/2007/PartnerControls"/>
    <xsd:element name="Modified_x0020_by_x0020__x0028_External_x0029_" ma:index="10" nillable="true" ma:displayName="Modified by (External)" ma:internalName="Modified_x0020_by_x0020__x0028_External_x0029_" ma:readOnly="true">
      <xsd:simpleType>
        <xsd:restriction base="dms:Text"/>
      </xsd:simpleType>
    </xsd:element>
    <xsd:element name="Beschreibung" ma:index="11" nillable="true" ma:displayName="Beschreibung" ma:internalName="Beschreibung">
      <xsd:simpleType>
        <xsd:restriction base="dms:Text">
          <xsd:maxLength value="255"/>
        </xsd:restriction>
      </xsd:simpleType>
    </xsd:element>
    <xsd:element name="Quelle" ma:index="12" nillable="true" ma:displayName="Quelle" ma:internalName="Quel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elle xmlns="46860188-afeb-4cdd-b64a-02b24ec5c734" xsi:nil="true"/>
    <Beschreibung xmlns="46860188-afeb-4cdd-b64a-02b24ec5c7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2D74A-B1D6-4F49-9F77-DE2F72E2F6F0}">
  <ds:schemaRefs>
    <ds:schemaRef ds:uri="http://schemas.microsoft.com/sharepoint/v3/contenttype/forms"/>
  </ds:schemaRefs>
</ds:datastoreItem>
</file>

<file path=customXml/itemProps2.xml><?xml version="1.0" encoding="utf-8"?>
<ds:datastoreItem xmlns:ds="http://schemas.openxmlformats.org/officeDocument/2006/customXml" ds:itemID="{46E45A83-982A-418F-B96A-6371421BA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21e5-e7a2-49fc-a8ec-ddea63aa4342"/>
    <ds:schemaRef ds:uri="46860188-afeb-4cdd-b64a-02b24ec5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FAB5B-82FB-41A9-BC3B-6186DDEC5D9E}">
  <ds:schemaRefs>
    <ds:schemaRef ds:uri="c37721e5-e7a2-49fc-a8ec-ddea63aa4342"/>
    <ds:schemaRef ds:uri="http://schemas.microsoft.com/office/2006/documentManagement/types"/>
    <ds:schemaRef ds:uri="http://schemas.microsoft.com/office/infopath/2007/PartnerControls"/>
    <ds:schemaRef ds:uri="46860188-afeb-4cdd-b64a-02b24ec5c73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5EDDF66-55D2-4972-AD60-4A38FAC4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7367</Words>
  <Characters>46419</Characters>
  <Application>Microsoft Office Word</Application>
  <DocSecurity>0</DocSecurity>
  <Lines>386</Lines>
  <Paragraphs>107</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Lastenheft KHZG 2021-322 IAM Identity Access Management</vt:lpstr>
      <vt:lpstr>Überschrift 1. Ordnung</vt:lpstr>
      <vt:lpstr>    Überschrift 2. Ordnung</vt:lpstr>
      <vt:lpstr>        Überschrift 3. Ordnung</vt:lpstr>
    </vt:vector>
  </TitlesOfParts>
  <Company>AMEOS Spitalgesellschaft Schweiz</Company>
  <LinksUpToDate>false</LinksUpToDate>
  <CharactersWithSpaces>53679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Lastenheft KHZG 2021-322 IAM Identity Access Management</dc:title>
  <dc:creator>Steinke Carsten</dc:creator>
  <cp:lastModifiedBy>Steinke Carsten</cp:lastModifiedBy>
  <cp:revision>10</cp:revision>
  <dcterms:created xsi:type="dcterms:W3CDTF">2024-08-02T13:01:00Z</dcterms:created>
  <dcterms:modified xsi:type="dcterms:W3CDTF">2024-08-02T15:16:00Z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11b8f26e-dc06-40a5-a2ad-8c65bd9c8026</vt:lpwstr>
  </property>
  <property fmtid="{D5CDD505-2E9C-101B-9397-08002B2CF9AE}" pid="3" name="ContentTypeId">
    <vt:lpwstr>0x0101005C94424F958D974995DBCC1F74A4C237</vt:lpwstr>
  </property>
  <property fmtid="{D5CDD505-2E9C-101B-9397-08002B2CF9AE}" pid="4" name="IconOverlay">
    <vt:lpwstr/>
  </property>
  <property fmtid="{D5CDD505-2E9C-101B-9397-08002B2CF9AE}" pid="5" name="_dlc_DocId">
    <vt:lpwstr>E2ATYSHVNTSZ-815-140309</vt:lpwstr>
  </property>
  <property fmtid="{D5CDD505-2E9C-101B-9397-08002B2CF9AE}" pid="6" name="_dlc_DocIdUrl">
    <vt:lpwstr>http://hbsrz-mss-01.rz.ameos.intern/ais/_layouts/DocIdRedir.aspx?ID=E2ATYSHVNTSZ-815-140309, E2ATYSHVNTSZ-815-140309</vt:lpwstr>
  </property>
</Properties>
</file>