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2FEE10F2" w14:textId="77777777" w:rsidR="00924870" w:rsidRDefault="00924870" w:rsidP="00924870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5B0CE43C" w14:textId="09D103D7" w:rsidR="00924870" w:rsidRPr="00D3411A" w:rsidRDefault="00924870" w:rsidP="00924870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</w:t>
      </w:r>
      <w:r w:rsidR="00D956AC">
        <w:rPr>
          <w:szCs w:val="20"/>
        </w:rPr>
        <w:t>Abstell</w:t>
      </w:r>
      <w:r>
        <w:rPr>
          <w:szCs w:val="20"/>
        </w:rPr>
        <w:t>halle</w:t>
      </w:r>
    </w:p>
    <w:p w14:paraId="1EE41B0A" w14:textId="77777777" w:rsidR="00924870" w:rsidRDefault="00924870" w:rsidP="00C41F96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3DD0F8C3" w:rsidR="00924870" w:rsidRPr="009705D8" w:rsidRDefault="00924870" w:rsidP="00924870">
            <w:pPr>
              <w:pStyle w:val="KeinLeerraum"/>
              <w:ind w:left="82"/>
              <w:rPr>
                <w:b/>
                <w:bCs/>
              </w:rPr>
            </w:pPr>
            <w:r w:rsidRPr="009705D8">
              <w:rPr>
                <w:b/>
                <w:bCs/>
              </w:rPr>
              <w:t>EWR_</w:t>
            </w:r>
            <w:r w:rsidR="00D956AC">
              <w:rPr>
                <w:b/>
                <w:bCs/>
              </w:rPr>
              <w:t>A-ROH1 Rohbauarbeiten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55641529" w14:textId="6E9BA582" w:rsidR="00931A2D" w:rsidRDefault="00C41F96" w:rsidP="00924870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Sofern sich der angebotene Preis auf Grund einer Prüfung nach der Verordnung PR Nr. 30/53 als unzulässig erweist, gilt für einen Auftrag der preisrechtlich zulässige Preis.</w:t>
      </w:r>
    </w:p>
    <w:p w14:paraId="2414CB01" w14:textId="77777777" w:rsidR="00D956AC" w:rsidRDefault="00D956AC">
      <w:pPr>
        <w:spacing w:before="0" w:after="200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7766677E" w14:textId="64296BAD" w:rsidR="00D956AC" w:rsidRPr="00A146A5" w:rsidRDefault="00D956AC" w:rsidP="00D956AC">
      <w:pPr>
        <w:spacing w:before="0" w:after="120"/>
        <w:ind w:left="284" w:hanging="284"/>
        <w:rPr>
          <w:b/>
          <w:bCs/>
        </w:rPr>
      </w:pPr>
      <w:r>
        <w:rPr>
          <w:b/>
          <w:bCs/>
        </w:rPr>
        <w:lastRenderedPageBreak/>
        <w:t xml:space="preserve">Information </w:t>
      </w:r>
      <w:r w:rsidRPr="00A146A5">
        <w:rPr>
          <w:b/>
          <w:bCs/>
        </w:rPr>
        <w:t xml:space="preserve">zur Erlaubnis der Berufsausübung </w:t>
      </w:r>
    </w:p>
    <w:p w14:paraId="5F82D3E6" w14:textId="41DA18F4" w:rsidR="00D956AC" w:rsidRDefault="009C7603" w:rsidP="00D956AC">
      <w:pPr>
        <w:spacing w:before="0" w:after="120"/>
        <w:ind w:left="284" w:firstLine="0"/>
      </w:pPr>
      <w:sdt>
        <w:sdtPr>
          <w:id w:val="-9252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hint="eastAsia"/>
            </w:rPr>
            <w:t>☐</w:t>
          </w:r>
        </w:sdtContent>
      </w:sdt>
      <w:r w:rsidR="00D956AC">
        <w:tab/>
        <w:t>Eintragung in einem Handelsregister       Nr. __________  Registergericht________________ oder</w:t>
      </w:r>
    </w:p>
    <w:p w14:paraId="049CCC2A" w14:textId="324864C3" w:rsidR="00D956AC" w:rsidRPr="00D956AC" w:rsidRDefault="009C7603" w:rsidP="00D956AC">
      <w:pPr>
        <w:spacing w:before="240" w:after="120"/>
        <w:ind w:left="284" w:firstLine="0"/>
      </w:pPr>
      <w:sdt>
        <w:sdtPr>
          <w:id w:val="-211566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hint="eastAsia"/>
            </w:rPr>
            <w:t>☐</w:t>
          </w:r>
        </w:sdtContent>
      </w:sdt>
      <w:r w:rsidR="00D956AC">
        <w:tab/>
        <w:t xml:space="preserve">Eintragung in einem Berufsregister/Handwerksrolle </w:t>
      </w:r>
      <w:r w:rsidR="00D956AC">
        <w:rPr>
          <w:b/>
        </w:rPr>
        <w:t>_____________________________</w:t>
      </w:r>
      <w:r w:rsidR="00D956AC" w:rsidRPr="0059704C">
        <w:rPr>
          <w:bCs/>
        </w:rPr>
        <w:t>____ oder</w:t>
      </w:r>
    </w:p>
    <w:p w14:paraId="0E58370A" w14:textId="0635EE8E" w:rsidR="00D956AC" w:rsidRPr="00D956AC" w:rsidRDefault="009C7603" w:rsidP="00D956AC">
      <w:pPr>
        <w:spacing w:before="240" w:after="120"/>
        <w:ind w:left="284" w:firstLine="0"/>
      </w:pPr>
      <w:sdt>
        <w:sdtPr>
          <w:id w:val="-79252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hint="eastAsia"/>
            </w:rPr>
            <w:t>☐</w:t>
          </w:r>
        </w:sdtContent>
      </w:sdt>
      <w:r w:rsidR="00D956AC">
        <w:tab/>
        <w:t xml:space="preserve">Eintragung auf andere Weise                   </w:t>
      </w:r>
      <w:r w:rsidR="00D956AC">
        <w:rPr>
          <w:b/>
        </w:rPr>
        <w:t>_________________________________________</w:t>
      </w:r>
    </w:p>
    <w:p w14:paraId="6E8F8315" w14:textId="18AEE416" w:rsidR="00924870" w:rsidRPr="00924870" w:rsidRDefault="00924870" w:rsidP="00D956AC">
      <w:pPr>
        <w:pStyle w:val="KeinLeerraum"/>
        <w:spacing w:before="240" w:after="12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9C7603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9C7603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9C7603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9C7603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D956AC">
      <w:pPr>
        <w:spacing w:after="12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9C7603" w:rsidP="00D956AC">
      <w:pPr>
        <w:spacing w:before="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9C7603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9C7603" w:rsidP="00D956AC">
      <w:pPr>
        <w:pStyle w:val="KeinLeerraum"/>
        <w:spacing w:before="60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9C7603" w:rsidP="00D956AC">
      <w:pPr>
        <w:pStyle w:val="KeinLeerraum"/>
        <w:spacing w:before="60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D956AC">
      <w:pPr>
        <w:spacing w:before="0"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66CA94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 w:rsidR="00425EAA">
        <w:rPr>
          <w:rFonts w:cs="Arial"/>
        </w:rPr>
        <w:t xml:space="preserve">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4F16AF76" w14:textId="77777777" w:rsidR="00B179E0" w:rsidRDefault="00153F05" w:rsidP="00D956AC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Arial,Bold" w:hAnsi="Arial,Bold" w:cs="Arial,Bold"/>
          <w:bCs/>
          <w:i/>
          <w:iCs/>
          <w:szCs w:val="20"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5A6A40" w:rsidRPr="005A6A40">
        <w:rPr>
          <w:bCs/>
          <w:i/>
          <w:iCs/>
        </w:rPr>
        <w:t>bei einem elektronisch übermitteltem Angebot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05B35D79" w14:textId="49BF6872" w:rsidR="008E1A22" w:rsidRPr="00D956AC" w:rsidRDefault="008E1A22" w:rsidP="00D956AC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9C7603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9C7603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9C7603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9C7603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399E8300" w:rsidR="007D0961" w:rsidRPr="00D956AC" w:rsidRDefault="00D956AC" w:rsidP="00D956AC">
      <w:pPr>
        <w:ind w:left="284" w:hanging="284"/>
        <w:rPr>
          <w:b/>
          <w:bCs/>
        </w:rPr>
      </w:pPr>
      <w:r w:rsidRPr="00D956AC">
        <w:rPr>
          <w:b/>
          <w:bCs/>
        </w:rPr>
        <w:t>1.</w:t>
      </w:r>
      <w:r w:rsidRPr="00D956AC">
        <w:rPr>
          <w:b/>
          <w:bCs/>
        </w:rPr>
        <w:tab/>
        <w:t>Allgemeines</w:t>
      </w:r>
    </w:p>
    <w:p w14:paraId="02DEFF63" w14:textId="7716221B" w:rsidR="007D0961" w:rsidRDefault="009C7603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956AC" w:rsidRPr="00D956AC">
        <w:rPr>
          <w:rFonts w:cs="Arial"/>
          <w:szCs w:val="20"/>
        </w:rPr>
        <w:t xml:space="preserve">AG04 </w:t>
      </w:r>
      <w:r w:rsidR="007D0961" w:rsidRPr="00D956AC">
        <w:rPr>
          <w:szCs w:val="20"/>
        </w:rPr>
        <w:t>d</w:t>
      </w:r>
      <w:r w:rsidR="007D0961">
        <w:t>as Angebotsschreiben</w:t>
      </w:r>
    </w:p>
    <w:p w14:paraId="408B8A34" w14:textId="48ED9277" w:rsidR="00E143DF" w:rsidRDefault="009C7603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2A5D60A4" w:rsidR="007D0961" w:rsidRDefault="009C7603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956AC" w:rsidRPr="00D956AC">
        <w:rPr>
          <w:rFonts w:cs="Arial"/>
          <w:szCs w:val="20"/>
        </w:rPr>
        <w:t xml:space="preserve">optional: </w:t>
      </w:r>
      <w:r w:rsidR="00D956AC">
        <w:t xml:space="preserve">F 531 </w:t>
      </w:r>
      <w:r w:rsidR="007D0961" w:rsidRPr="00D956AC">
        <w:rPr>
          <w:szCs w:val="20"/>
        </w:rPr>
        <w:t xml:space="preserve">bei </w:t>
      </w:r>
      <w:r w:rsidR="007D0961" w:rsidRPr="00295465">
        <w:t>Bietergemeinscha</w:t>
      </w:r>
      <w:r w:rsidR="007D0961">
        <w:t>ften: Bewerber-/Bietergemeinschaftserklärung</w:t>
      </w:r>
    </w:p>
    <w:p w14:paraId="2D7A8BFD" w14:textId="2A44431E" w:rsidR="007D0961" w:rsidRDefault="009C7603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956AC" w:rsidRPr="00D956AC">
        <w:rPr>
          <w:rFonts w:cs="Arial"/>
          <w:szCs w:val="20"/>
        </w:rPr>
        <w:t xml:space="preserve">optional: </w:t>
      </w:r>
      <w:r w:rsidR="00D956AC">
        <w:rPr>
          <w:rFonts w:cs="Arial"/>
          <w:szCs w:val="20"/>
        </w:rPr>
        <w:t xml:space="preserve">F 533, </w:t>
      </w:r>
      <w:r w:rsidR="007D0961" w:rsidRPr="00D956AC">
        <w:rPr>
          <w:rFonts w:cs="Arial"/>
          <w:szCs w:val="20"/>
        </w:rPr>
        <w:t>bei Un</w:t>
      </w:r>
      <w:r w:rsidR="007D0961">
        <w:rPr>
          <w:rFonts w:cs="Arial"/>
          <w:szCs w:val="20"/>
        </w:rPr>
        <w:t xml:space="preserve">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</w:t>
      </w:r>
    </w:p>
    <w:p w14:paraId="42BFC4D8" w14:textId="379F853A" w:rsidR="007D0961" w:rsidRDefault="009C7603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956AC" w:rsidRPr="00D956AC">
        <w:rPr>
          <w:rFonts w:cs="Arial"/>
          <w:szCs w:val="20"/>
        </w:rPr>
        <w:t xml:space="preserve">optional: </w:t>
      </w:r>
      <w:r w:rsidR="00D956AC">
        <w:rPr>
          <w:rFonts w:cs="Arial"/>
          <w:szCs w:val="20"/>
        </w:rPr>
        <w:t xml:space="preserve">F 534 </w:t>
      </w:r>
      <w:r w:rsidR="007D0961" w:rsidRPr="00D956AC">
        <w:rPr>
          <w:rFonts w:cs="Arial"/>
          <w:szCs w:val="20"/>
        </w:rPr>
        <w:t>b</w:t>
      </w:r>
      <w:r w:rsidR="007D0961" w:rsidRPr="00642093">
        <w:rPr>
          <w:rFonts w:cs="Arial"/>
          <w:szCs w:val="20"/>
        </w:rPr>
        <w:t xml:space="preserve">ei </w:t>
      </w:r>
      <w:r w:rsidR="007D0961">
        <w:rPr>
          <w:rFonts w:cs="Arial"/>
          <w:szCs w:val="20"/>
        </w:rPr>
        <w:t xml:space="preserve">Eignungsleihe: </w:t>
      </w:r>
      <w:r w:rsidR="00D956AC">
        <w:rPr>
          <w:rFonts w:cs="Arial"/>
          <w:szCs w:val="20"/>
        </w:rPr>
        <w:t xml:space="preserve">insbesondere unterschriebene </w:t>
      </w:r>
      <w:r w:rsidR="007D0961" w:rsidRPr="00642093">
        <w:rPr>
          <w:rFonts w:cs="Arial"/>
          <w:szCs w:val="20"/>
        </w:rPr>
        <w:t xml:space="preserve">Erklärung </w:t>
      </w:r>
      <w:r w:rsidR="00D956AC">
        <w:rPr>
          <w:rFonts w:cs="Arial"/>
          <w:szCs w:val="20"/>
        </w:rPr>
        <w:t xml:space="preserve">des </w:t>
      </w:r>
      <w:r w:rsidR="007D0961">
        <w:rPr>
          <w:rFonts w:cs="Arial"/>
          <w:szCs w:val="20"/>
        </w:rPr>
        <w:t>Eignungsleihe</w:t>
      </w:r>
      <w:r w:rsidR="00D956AC">
        <w:rPr>
          <w:rFonts w:cs="Arial"/>
          <w:szCs w:val="20"/>
        </w:rPr>
        <w:t>rs</w:t>
      </w:r>
    </w:p>
    <w:p w14:paraId="5070B03B" w14:textId="77777777" w:rsidR="00D956AC" w:rsidRPr="00FC094E" w:rsidRDefault="00D956AC" w:rsidP="00D956AC">
      <w:pPr>
        <w:spacing w:before="240" w:after="120"/>
        <w:ind w:firstLine="0"/>
        <w:rPr>
          <w:b/>
          <w:bCs/>
        </w:rPr>
      </w:pPr>
      <w:r w:rsidRPr="00E46795">
        <w:rPr>
          <w:b/>
        </w:rPr>
        <w:t>2.</w:t>
      </w:r>
      <w:r w:rsidRPr="00FC094E">
        <w:rPr>
          <w:b/>
          <w:bCs/>
        </w:rPr>
        <w:t xml:space="preserve"> Unterlagen, Nachweise bzw. Erklärungen zur Eignungsprüfung</w:t>
      </w:r>
    </w:p>
    <w:p w14:paraId="0E25B595" w14:textId="77777777" w:rsidR="00D956AC" w:rsidRPr="00FC094E" w:rsidRDefault="00D956AC" w:rsidP="00D956AC">
      <w:pPr>
        <w:pStyle w:val="Titel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zum Nichtvorliegen von Ausschlussgründen</w:t>
      </w:r>
    </w:p>
    <w:p w14:paraId="0FF792C5" w14:textId="65B100FF" w:rsidR="007D0961" w:rsidRDefault="009C7603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956AC" w:rsidRPr="00D956AC">
        <w:rPr>
          <w:rFonts w:cs="Arial"/>
          <w:szCs w:val="20"/>
        </w:rPr>
        <w:t xml:space="preserve">F521 </w:t>
      </w:r>
      <w:r w:rsidR="007D0961" w:rsidRPr="00D956AC">
        <w:rPr>
          <w:szCs w:val="20"/>
        </w:rPr>
        <w:t>Eigenerklärung zu Ausschlu</w:t>
      </w:r>
      <w:r w:rsidR="007D0961">
        <w:t>ssgründen</w:t>
      </w:r>
    </w:p>
    <w:p w14:paraId="7B715564" w14:textId="180F5E11" w:rsidR="007D0961" w:rsidRPr="00045ADD" w:rsidRDefault="00D956AC" w:rsidP="00D956AC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</w:t>
      </w:r>
      <w:r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 xml:space="preserve">r </w:t>
      </w:r>
      <w:r w:rsidR="007D0961" w:rsidRPr="00045ADD">
        <w:rPr>
          <w:sz w:val="20"/>
          <w:szCs w:val="20"/>
        </w:rPr>
        <w:t xml:space="preserve">Befähigung und Erlaubnis zur Berufsausübung (§ 44 </w:t>
      </w:r>
      <w:r w:rsidR="007D0961">
        <w:rPr>
          <w:sz w:val="20"/>
          <w:szCs w:val="20"/>
        </w:rPr>
        <w:t>VgV</w:t>
      </w:r>
      <w:r w:rsidR="007D0961" w:rsidRPr="00045ADD">
        <w:rPr>
          <w:sz w:val="20"/>
          <w:szCs w:val="20"/>
        </w:rPr>
        <w:t>)</w:t>
      </w:r>
    </w:p>
    <w:p w14:paraId="45E5CD32" w14:textId="5139D03C" w:rsidR="007D0961" w:rsidRDefault="009C7603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</w:t>
      </w:r>
      <w:r w:rsidR="00D956AC">
        <w:t xml:space="preserve"> </w:t>
      </w:r>
      <w:r w:rsidR="007D0961">
        <w:t>Angebotsschreiben)</w:t>
      </w:r>
    </w:p>
    <w:p w14:paraId="7878F981" w14:textId="0CF9D23E" w:rsidR="00D956AC" w:rsidRDefault="009C7603" w:rsidP="00D956AC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42219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956AC">
        <w:rPr>
          <w:rFonts w:cs="Arial"/>
          <w:sz w:val="24"/>
          <w:szCs w:val="24"/>
        </w:rPr>
        <w:t xml:space="preserve"> </w:t>
      </w:r>
      <w:bookmarkStart w:id="0" w:name="_Hlk170133649"/>
      <w:r w:rsidR="00D956AC" w:rsidRPr="00FC094E">
        <w:rPr>
          <w:rFonts w:cs="Arial"/>
          <w:szCs w:val="20"/>
        </w:rPr>
        <w:t xml:space="preserve">Kopie </w:t>
      </w:r>
      <w:r w:rsidR="00D956AC">
        <w:t>Auszug Handelsregister oder Handwerksrolle oder Mitgliedschaft Berufsgenossenschaft</w:t>
      </w:r>
      <w:bookmarkEnd w:id="0"/>
    </w:p>
    <w:p w14:paraId="5F1EECF1" w14:textId="3308FF5A" w:rsidR="007D0961" w:rsidRDefault="009C7603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956AC" w:rsidRPr="00D956AC">
        <w:rPr>
          <w:rFonts w:cs="Arial"/>
          <w:szCs w:val="20"/>
        </w:rPr>
        <w:t xml:space="preserve">F 523 </w:t>
      </w:r>
      <w:r w:rsidR="007D0961">
        <w:t>Eigenerklärung Sanktionspaket 5 EU</w:t>
      </w:r>
    </w:p>
    <w:p w14:paraId="5BD8A98C" w14:textId="5BF5A15D" w:rsidR="007D0961" w:rsidRPr="00045ADD" w:rsidRDefault="00D956AC" w:rsidP="00D956AC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2.3 </w:t>
      </w:r>
      <w:r w:rsidR="007D0961"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="007D0961" w:rsidRPr="00045ADD">
        <w:rPr>
          <w:sz w:val="20"/>
          <w:szCs w:val="20"/>
        </w:rPr>
        <w:t xml:space="preserve">(§ 45 </w:t>
      </w:r>
      <w:r w:rsidR="007D0961">
        <w:rPr>
          <w:sz w:val="20"/>
          <w:szCs w:val="20"/>
        </w:rPr>
        <w:t>VgV</w:t>
      </w:r>
      <w:r w:rsidR="007D0961" w:rsidRPr="00045ADD">
        <w:rPr>
          <w:sz w:val="20"/>
          <w:szCs w:val="20"/>
        </w:rPr>
        <w:t>)</w:t>
      </w:r>
    </w:p>
    <w:p w14:paraId="761CFF2D" w14:textId="0112AA8D" w:rsidR="00D956AC" w:rsidRPr="00A146A5" w:rsidRDefault="00D956AC" w:rsidP="00D956AC">
      <w:pPr>
        <w:ind w:firstLine="0"/>
      </w:pPr>
      <w:r>
        <w:rPr>
          <w:szCs w:val="20"/>
        </w:rPr>
        <w:t>Es sind jeweils Eigenerklärungen ausreichend</w:t>
      </w:r>
    </w:p>
    <w:p w14:paraId="51765962" w14:textId="77777777" w:rsidR="00D956AC" w:rsidRDefault="009C7603" w:rsidP="00D956AC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1538306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956AC">
        <w:rPr>
          <w:rFonts w:cs="Arial"/>
          <w:sz w:val="24"/>
          <w:szCs w:val="24"/>
        </w:rPr>
        <w:t xml:space="preserve"> </w:t>
      </w:r>
      <w:r w:rsidR="00D956AC" w:rsidRPr="007A0D61">
        <w:rPr>
          <w:rFonts w:cs="Arial"/>
          <w:szCs w:val="20"/>
        </w:rPr>
        <w:t xml:space="preserve">MK01 </w:t>
      </w:r>
      <w:r w:rsidR="00D956AC">
        <w:t>Erklärung über Gesamtumsatz einschließlich Umsatz in dem Tätigkeitsbereich des Auftrags</w:t>
      </w:r>
    </w:p>
    <w:p w14:paraId="444FDE24" w14:textId="77777777" w:rsidR="00D956AC" w:rsidRDefault="009C7603" w:rsidP="00D956AC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457142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956AC">
        <w:rPr>
          <w:rFonts w:cs="Arial"/>
          <w:sz w:val="24"/>
          <w:szCs w:val="24"/>
        </w:rPr>
        <w:t xml:space="preserve"> </w:t>
      </w:r>
      <w:r w:rsidR="00D956AC" w:rsidRPr="00A146A5">
        <w:rPr>
          <w:rFonts w:cs="Arial"/>
          <w:szCs w:val="20"/>
        </w:rPr>
        <w:t xml:space="preserve">MK02 </w:t>
      </w:r>
      <w:r w:rsidR="00D956AC" w:rsidRPr="00A146A5">
        <w:rPr>
          <w:szCs w:val="20"/>
        </w:rPr>
        <w:t>Nach</w:t>
      </w:r>
      <w:r w:rsidR="00D956AC">
        <w:t xml:space="preserve">weis einer Berufs- oder Betriebshaftpflichtversicherung in folgender Höhe: </w:t>
      </w:r>
    </w:p>
    <w:p w14:paraId="4709E73D" w14:textId="77777777" w:rsidR="00D956AC" w:rsidRDefault="00D956AC" w:rsidP="009C7603">
      <w:pPr>
        <w:pStyle w:val="KeinLeerraum"/>
        <w:spacing w:before="0" w:after="120"/>
        <w:ind w:firstLine="284"/>
      </w:pPr>
      <w:r>
        <w:t>Deckungssumme Betriebs-Haftpflicht 3,0 Mio. EUR, Vermögensschäden 1,0 Mio. EUR</w:t>
      </w:r>
    </w:p>
    <w:p w14:paraId="5A6DF279" w14:textId="1E82149B" w:rsidR="009C7603" w:rsidRDefault="009C7603" w:rsidP="009C7603">
      <w:pPr>
        <w:pStyle w:val="KeinLeerraum"/>
        <w:spacing w:before="0" w:after="120"/>
      </w:pPr>
      <w:r>
        <w:t>zusätzlich beizufügen</w:t>
      </w:r>
    </w:p>
    <w:p w14:paraId="29AE803E" w14:textId="6F708461" w:rsidR="009C7603" w:rsidRDefault="009C7603" w:rsidP="009C7603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-11952983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>
        <w:rPr>
          <w:rFonts w:cs="Arial"/>
          <w:sz w:val="24"/>
          <w:szCs w:val="24"/>
        </w:rPr>
        <w:t xml:space="preserve"> </w:t>
      </w:r>
      <w:r w:rsidRPr="00FC094E">
        <w:rPr>
          <w:rFonts w:cs="Arial"/>
          <w:szCs w:val="20"/>
        </w:rPr>
        <w:t xml:space="preserve">Kopie </w:t>
      </w:r>
      <w:r>
        <w:t>Versicherungsbescheinigung</w:t>
      </w:r>
    </w:p>
    <w:p w14:paraId="627D9262" w14:textId="07776F61" w:rsidR="007D0961" w:rsidRDefault="00D956AC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2.4 </w:t>
      </w:r>
      <w:r w:rsidR="007D0961">
        <w:rPr>
          <w:sz w:val="20"/>
          <w:szCs w:val="20"/>
        </w:rPr>
        <w:t xml:space="preserve">zur </w:t>
      </w:r>
      <w:r w:rsidR="007D0961" w:rsidRPr="00045ADD">
        <w:rPr>
          <w:sz w:val="20"/>
          <w:szCs w:val="20"/>
        </w:rPr>
        <w:t>technische</w:t>
      </w:r>
      <w:r w:rsidR="007D0961">
        <w:rPr>
          <w:sz w:val="20"/>
          <w:szCs w:val="20"/>
        </w:rPr>
        <w:t>n</w:t>
      </w:r>
      <w:r w:rsidR="007D0961" w:rsidRPr="00045ADD">
        <w:rPr>
          <w:sz w:val="20"/>
          <w:szCs w:val="20"/>
        </w:rPr>
        <w:t xml:space="preserve"> und berufliche</w:t>
      </w:r>
      <w:r w:rsidR="007D0961">
        <w:rPr>
          <w:sz w:val="20"/>
          <w:szCs w:val="20"/>
        </w:rPr>
        <w:t>n</w:t>
      </w:r>
      <w:r w:rsidR="007D0961"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  <w:r w:rsidR="007D0961" w:rsidRPr="00045ADD">
        <w:rPr>
          <w:sz w:val="20"/>
          <w:szCs w:val="20"/>
        </w:rPr>
        <w:t xml:space="preserve">(§ 46 </w:t>
      </w:r>
      <w:r w:rsidR="007D0961">
        <w:rPr>
          <w:sz w:val="20"/>
          <w:szCs w:val="20"/>
        </w:rPr>
        <w:t>VgV</w:t>
      </w:r>
      <w:r w:rsidR="007D0961" w:rsidRPr="00045ADD">
        <w:rPr>
          <w:sz w:val="20"/>
          <w:szCs w:val="20"/>
        </w:rPr>
        <w:t>)</w:t>
      </w:r>
    </w:p>
    <w:p w14:paraId="058D9CEB" w14:textId="10D42CA2" w:rsidR="007D0961" w:rsidRDefault="00E143DF" w:rsidP="00BE5EF7">
      <w:pPr>
        <w:ind w:firstLine="0"/>
      </w:pPr>
      <w:r>
        <w:rPr>
          <w:szCs w:val="20"/>
        </w:rPr>
        <w:t>Es sind jeweils Eigenerklärungen ausreichend.</w:t>
      </w:r>
    </w:p>
    <w:p w14:paraId="699F3FCC" w14:textId="449A40C5" w:rsidR="00D956AC" w:rsidRDefault="009C7603" w:rsidP="00D956AC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956AC">
        <w:rPr>
          <w:rFonts w:cs="Arial"/>
          <w:sz w:val="24"/>
          <w:szCs w:val="24"/>
        </w:rPr>
        <w:t xml:space="preserve"> </w:t>
      </w:r>
      <w:r w:rsidR="00D956AC" w:rsidRPr="00A5143F">
        <w:rPr>
          <w:rFonts w:cs="Arial"/>
          <w:szCs w:val="20"/>
        </w:rPr>
        <w:t>MK</w:t>
      </w:r>
      <w:r w:rsidR="00D956AC">
        <w:rPr>
          <w:rFonts w:cs="Arial"/>
          <w:szCs w:val="20"/>
        </w:rPr>
        <w:t>0</w:t>
      </w:r>
      <w:r w:rsidR="00D956AC" w:rsidRPr="00A5143F">
        <w:rPr>
          <w:rFonts w:cs="Arial"/>
          <w:szCs w:val="20"/>
        </w:rPr>
        <w:t xml:space="preserve">3 </w:t>
      </w:r>
      <w:r w:rsidR="00D956AC">
        <w:t>Beschreibung von zwei in den letzten 5 Jahren erbrachten vergleichbaren Leistungen mit Angabe des Wertes, des Zeitraums der Leistungserbringung, Inhalt der Leistungserbringung und des Auftrag</w:t>
      </w:r>
      <w:r w:rsidR="00D956AC">
        <w:softHyphen/>
        <w:t>gebers</w:t>
      </w:r>
    </w:p>
    <w:p w14:paraId="1D5F68BA" w14:textId="77777777" w:rsidR="00D956AC" w:rsidRDefault="009C7603" w:rsidP="00D956AC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56A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956AC">
        <w:rPr>
          <w:rFonts w:cs="Arial"/>
          <w:sz w:val="24"/>
          <w:szCs w:val="24"/>
        </w:rPr>
        <w:t xml:space="preserve"> </w:t>
      </w:r>
      <w:r w:rsidR="00D956AC">
        <w:t>MK04 Angabe zu Kenntnissen der deutschen Sprach</w:t>
      </w:r>
      <w:r w:rsidR="00D956AC" w:rsidRPr="00E143DF">
        <w:t>e für Bauleiter/in und verant</w:t>
      </w:r>
      <w:r w:rsidR="00D956AC">
        <w:t>wortlichen Mitarbeiten</w:t>
      </w:r>
      <w:r w:rsidR="00D956AC">
        <w:softHyphen/>
        <w:t>den</w:t>
      </w: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Vertragsbestandteile werden außerdem: AG05 Bietungsbedingungen APR 21, AG 06 Betriebsordnung Fremdfirmen, AG07 BVB_TarifreueMindestarbeitsbedingungen,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2E8D9EDC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bei Bedarf vom Bieter auszufüllen)</w:t>
      </w:r>
    </w:p>
    <w:p w14:paraId="6DCE9EE7" w14:textId="23FB242E" w:rsidR="00E143DF" w:rsidRDefault="009C7603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9C7603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11"/>
      <w:footerReference w:type="default" r:id="rId12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15F07"/>
    <w:multiLevelType w:val="hybridMultilevel"/>
    <w:tmpl w:val="D3EA2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37C"/>
    <w:multiLevelType w:val="hybridMultilevel"/>
    <w:tmpl w:val="49E2C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A5C59"/>
    <w:multiLevelType w:val="hybridMultilevel"/>
    <w:tmpl w:val="4C941A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9"/>
  </w:num>
  <w:num w:numId="3" w16cid:durableId="1221868704">
    <w:abstractNumId w:val="0"/>
  </w:num>
  <w:num w:numId="4" w16cid:durableId="1108156485">
    <w:abstractNumId w:val="9"/>
    <w:lvlOverride w:ilvl="0">
      <w:startOverride w:val="1"/>
    </w:lvlOverride>
  </w:num>
  <w:num w:numId="5" w16cid:durableId="1346325646">
    <w:abstractNumId w:val="9"/>
    <w:lvlOverride w:ilvl="0">
      <w:startOverride w:val="1"/>
    </w:lvlOverride>
  </w:num>
  <w:num w:numId="6" w16cid:durableId="517502512">
    <w:abstractNumId w:val="16"/>
  </w:num>
  <w:num w:numId="7" w16cid:durableId="86734984">
    <w:abstractNumId w:val="7"/>
  </w:num>
  <w:num w:numId="8" w16cid:durableId="1162623821">
    <w:abstractNumId w:val="8"/>
  </w:num>
  <w:num w:numId="9" w16cid:durableId="726731824">
    <w:abstractNumId w:val="14"/>
  </w:num>
  <w:num w:numId="10" w16cid:durableId="1876773290">
    <w:abstractNumId w:val="10"/>
  </w:num>
  <w:num w:numId="11" w16cid:durableId="336926537">
    <w:abstractNumId w:val="15"/>
  </w:num>
  <w:num w:numId="12" w16cid:durableId="217976095">
    <w:abstractNumId w:val="11"/>
  </w:num>
  <w:num w:numId="13" w16cid:durableId="521362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3"/>
  </w:num>
  <w:num w:numId="15" w16cid:durableId="1069228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  <w:num w:numId="19" w16cid:durableId="1432167568">
    <w:abstractNumId w:val="5"/>
  </w:num>
  <w:num w:numId="20" w16cid:durableId="14431456">
    <w:abstractNumId w:val="12"/>
  </w:num>
  <w:num w:numId="21" w16cid:durableId="2107996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0C7CA0"/>
    <w:rsid w:val="000F15E3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F2936"/>
    <w:rsid w:val="00201F16"/>
    <w:rsid w:val="00216094"/>
    <w:rsid w:val="00223621"/>
    <w:rsid w:val="002248E8"/>
    <w:rsid w:val="00233C49"/>
    <w:rsid w:val="002404AB"/>
    <w:rsid w:val="00244487"/>
    <w:rsid w:val="00250109"/>
    <w:rsid w:val="0026517C"/>
    <w:rsid w:val="00275109"/>
    <w:rsid w:val="00285902"/>
    <w:rsid w:val="002A78ED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23234"/>
    <w:rsid w:val="00425EAA"/>
    <w:rsid w:val="0044158D"/>
    <w:rsid w:val="00443A19"/>
    <w:rsid w:val="00485628"/>
    <w:rsid w:val="00487E5E"/>
    <w:rsid w:val="00493D6A"/>
    <w:rsid w:val="004A6B0C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F090E"/>
    <w:rsid w:val="00610A52"/>
    <w:rsid w:val="00625952"/>
    <w:rsid w:val="00645F26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E2566"/>
    <w:rsid w:val="00700904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C7603"/>
    <w:rsid w:val="009E05CD"/>
    <w:rsid w:val="009E0F9C"/>
    <w:rsid w:val="00A02DA5"/>
    <w:rsid w:val="00A07CE9"/>
    <w:rsid w:val="00A2096A"/>
    <w:rsid w:val="00A22ADD"/>
    <w:rsid w:val="00A259DD"/>
    <w:rsid w:val="00A502C3"/>
    <w:rsid w:val="00A709CA"/>
    <w:rsid w:val="00A81F87"/>
    <w:rsid w:val="00AC0471"/>
    <w:rsid w:val="00AC2585"/>
    <w:rsid w:val="00AC3CCA"/>
    <w:rsid w:val="00AC4068"/>
    <w:rsid w:val="00B02A6A"/>
    <w:rsid w:val="00B02B31"/>
    <w:rsid w:val="00B12D4B"/>
    <w:rsid w:val="00B179E0"/>
    <w:rsid w:val="00B3223D"/>
    <w:rsid w:val="00B41E77"/>
    <w:rsid w:val="00B61FC9"/>
    <w:rsid w:val="00B7667B"/>
    <w:rsid w:val="00B91A1F"/>
    <w:rsid w:val="00BA4744"/>
    <w:rsid w:val="00BE5EF7"/>
    <w:rsid w:val="00C00C32"/>
    <w:rsid w:val="00C20755"/>
    <w:rsid w:val="00C3032D"/>
    <w:rsid w:val="00C335AF"/>
    <w:rsid w:val="00C41F96"/>
    <w:rsid w:val="00C53C30"/>
    <w:rsid w:val="00C53CAA"/>
    <w:rsid w:val="00C804CA"/>
    <w:rsid w:val="00CA1398"/>
    <w:rsid w:val="00CD0363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42C5"/>
    <w:rsid w:val="00D93537"/>
    <w:rsid w:val="00D946FE"/>
    <w:rsid w:val="00D94C27"/>
    <w:rsid w:val="00D956AC"/>
    <w:rsid w:val="00DD471A"/>
    <w:rsid w:val="00DD5FCF"/>
    <w:rsid w:val="00DD78AB"/>
    <w:rsid w:val="00DF0F88"/>
    <w:rsid w:val="00DF7230"/>
    <w:rsid w:val="00E143DF"/>
    <w:rsid w:val="00E14BF2"/>
    <w:rsid w:val="00E354C7"/>
    <w:rsid w:val="00E64696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450E8-BAEC-4F3C-8D80-0D3CE8868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D5750-0E72-44B3-BAC7-5001BF119252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573083-1BF4-4D40-91D6-5C26367C3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7329</Characters>
  <Application>Microsoft Office Word</Application>
  <DocSecurity>0</DocSecurity>
  <Lines>229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Christoph Doll</cp:lastModifiedBy>
  <cp:revision>13</cp:revision>
  <cp:lastPrinted>2024-04-13T13:32:00Z</cp:lastPrinted>
  <dcterms:created xsi:type="dcterms:W3CDTF">2024-04-15T13:16:00Z</dcterms:created>
  <dcterms:modified xsi:type="dcterms:W3CDTF">2024-07-08T14:06:00Z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